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DB72E" w14:textId="4C17F34F" w:rsidR="004C5595" w:rsidRDefault="004A0860" w:rsidP="004A0860">
      <w:pPr>
        <w:rPr>
          <w:rFonts w:ascii="Verdana" w:hAnsi="Verdana"/>
          <w:b/>
          <w:bCs/>
          <w:color w:val="000000"/>
          <w:shd w:val="clear" w:color="auto" w:fill="FFFFFF"/>
        </w:rPr>
      </w:pPr>
      <w:r>
        <w:rPr>
          <w:rFonts w:ascii="Verdana" w:hAnsi="Verdana"/>
          <w:b/>
          <w:bCs/>
          <w:color w:val="000000"/>
          <w:shd w:val="clear" w:color="auto" w:fill="FFFFFF"/>
        </w:rPr>
        <w:t>Ступницький Віктор Володимирович. Приватне інвестування в умовах ринкової трансформації економіки України (на прикладі малих підприємств): дисертація канд. екон. наук: 08.01.01 / Львівський національний ун-т ім. Івана Франка. - Л.,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A0860" w:rsidRPr="004A0860" w14:paraId="51A038FB" w14:textId="77777777" w:rsidTr="004A086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A0860" w:rsidRPr="004A0860" w14:paraId="76AA6F76" w14:textId="77777777">
              <w:trPr>
                <w:tblCellSpacing w:w="0" w:type="dxa"/>
              </w:trPr>
              <w:tc>
                <w:tcPr>
                  <w:tcW w:w="0" w:type="auto"/>
                  <w:vAlign w:val="center"/>
                  <w:hideMark/>
                </w:tcPr>
                <w:p w14:paraId="0604BDB6" w14:textId="77777777" w:rsidR="004A0860" w:rsidRPr="004A0860" w:rsidRDefault="004A0860" w:rsidP="004A08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A0860">
                    <w:rPr>
                      <w:rFonts w:ascii="Times New Roman" w:eastAsia="Times New Roman" w:hAnsi="Times New Roman" w:cs="Times New Roman"/>
                      <w:b/>
                      <w:bCs/>
                      <w:sz w:val="24"/>
                      <w:szCs w:val="24"/>
                    </w:rPr>
                    <w:lastRenderedPageBreak/>
                    <w:t>Ступницький В.В. Приватне інвестування в умовах ринкової трансформації економіки України (на прикладі малих підприємств)</w:t>
                  </w:r>
                  <w:r w:rsidRPr="004A0860">
                    <w:rPr>
                      <w:rFonts w:ascii="Times New Roman" w:eastAsia="Times New Roman" w:hAnsi="Times New Roman" w:cs="Times New Roman"/>
                      <w:sz w:val="24"/>
                      <w:szCs w:val="24"/>
                    </w:rPr>
                    <w:t>. – </w:t>
                  </w:r>
                  <w:r w:rsidRPr="004A0860">
                    <w:rPr>
                      <w:rFonts w:ascii="Times New Roman" w:eastAsia="Times New Roman" w:hAnsi="Times New Roman" w:cs="Times New Roman"/>
                      <w:i/>
                      <w:iCs/>
                      <w:sz w:val="24"/>
                      <w:szCs w:val="24"/>
                    </w:rPr>
                    <w:t>Рукопис.</w:t>
                  </w:r>
                </w:p>
                <w:p w14:paraId="7EEEA06B" w14:textId="77777777" w:rsidR="004A0860" w:rsidRPr="004A0860" w:rsidRDefault="004A0860" w:rsidP="004A08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A0860">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08.01.01 – економічна теорія. – Львівський національний університет імені Івана Франка, Львів, 2002.</w:t>
                  </w:r>
                </w:p>
                <w:p w14:paraId="238D16A5" w14:textId="77777777" w:rsidR="004A0860" w:rsidRPr="004A0860" w:rsidRDefault="004A0860" w:rsidP="004A08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A0860">
                    <w:rPr>
                      <w:rFonts w:ascii="Times New Roman" w:eastAsia="Times New Roman" w:hAnsi="Times New Roman" w:cs="Times New Roman"/>
                      <w:sz w:val="24"/>
                      <w:szCs w:val="24"/>
                    </w:rPr>
                    <w:t>У дисертації розглянуто теоретичні та практичні проблеми інвестування малих підприємств у перехідній економіці. Аналізуються основні підходи до визначення поняття „інвестиції” та їх основні форми. Всебічно проаналізовано соціально-економічну сутність інвестування як економічної категорії. Розкрито роль приватного капіталу в економічному розвитку, подоланні інвестиційної кризи, забезпеченні економічного зростання. Визначено потенційні джерела інвестиційних ресурсів як на макро-, так і на мікрорівні для розвитку малого підприємництва. Здійснено ґрунтовний аналіз формування різних джерел інвестиційних ресурсів, запропоновані заходи щодо їх залучення та ефективного використання в сучасній економіці України. Виявлені основні напрями вдосконалення вітчизняного законодавства з метою активізації інвестування малого підприємництва.</w:t>
                  </w:r>
                </w:p>
              </w:tc>
            </w:tr>
          </w:tbl>
          <w:p w14:paraId="0382F290" w14:textId="77777777" w:rsidR="004A0860" w:rsidRPr="004A0860" w:rsidRDefault="004A0860" w:rsidP="004A0860">
            <w:pPr>
              <w:spacing w:after="0" w:line="240" w:lineRule="auto"/>
              <w:rPr>
                <w:rFonts w:ascii="Times New Roman" w:eastAsia="Times New Roman" w:hAnsi="Times New Roman" w:cs="Times New Roman"/>
                <w:sz w:val="24"/>
                <w:szCs w:val="24"/>
              </w:rPr>
            </w:pPr>
          </w:p>
        </w:tc>
      </w:tr>
      <w:tr w:rsidR="004A0860" w:rsidRPr="004A0860" w14:paraId="3F85AABC" w14:textId="77777777" w:rsidTr="004A086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A0860" w:rsidRPr="004A0860" w14:paraId="55B2068F" w14:textId="77777777">
              <w:trPr>
                <w:tblCellSpacing w:w="0" w:type="dxa"/>
              </w:trPr>
              <w:tc>
                <w:tcPr>
                  <w:tcW w:w="0" w:type="auto"/>
                  <w:vAlign w:val="center"/>
                  <w:hideMark/>
                </w:tcPr>
                <w:p w14:paraId="0AB6D7A5" w14:textId="77777777" w:rsidR="004A0860" w:rsidRPr="004A0860" w:rsidRDefault="004A0860" w:rsidP="004A08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A0860">
                    <w:rPr>
                      <w:rFonts w:ascii="Times New Roman" w:eastAsia="Times New Roman" w:hAnsi="Times New Roman" w:cs="Times New Roman"/>
                      <w:sz w:val="24"/>
                      <w:szCs w:val="24"/>
                    </w:rPr>
                    <w:t>У дисертації зроблено теоретичне узагальнення і нове вирішення наукової проблеми щодо активізації інвестиційної діяльності в Україні. Результати проведеного дисертаційного дослідження дають можливість зробити такі висновки і пропозиції:</w:t>
                  </w:r>
                </w:p>
                <w:p w14:paraId="237B7BFB" w14:textId="77777777" w:rsidR="004A0860" w:rsidRPr="004A0860" w:rsidRDefault="004A0860" w:rsidP="004A0860">
                  <w:pPr>
                    <w:framePr w:hSpace="45" w:wrap="around" w:vAnchor="text" w:hAnchor="text" w:xAlign="right" w:yAlign="cente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4A0860">
                    <w:rPr>
                      <w:rFonts w:ascii="Times New Roman" w:eastAsia="Times New Roman" w:hAnsi="Times New Roman" w:cs="Times New Roman"/>
                      <w:sz w:val="24"/>
                      <w:szCs w:val="24"/>
                    </w:rPr>
                    <w:t>Категорія “інвестиції” – не що інше, як такі витрати ресурсів зараз, які в майбутньому можуть надати можливість отримання доходу, а зміст підприємництва полягає в тому, щоб через певні кроки, часто і не значні, забезпечити отримання прибутку. Постійне отримання прибутку вимагає відтворення даної діяльності. Але ринкове господарювання вказує на постійну зміну умов середовища і тому для відновлення діяльності потрібно більше ресурсів (як у кількісному виразі, так і в якісному), ніж попередніх. Відповідно, різниця між попередніми та подальшими ресурсами, які залучаються у справу - не що інше, як інвестиційний капітал. Тому підприємництво поєднано з інвестиціями об’єктивно та природно.</w:t>
                  </w:r>
                </w:p>
                <w:p w14:paraId="53501803" w14:textId="77777777" w:rsidR="004A0860" w:rsidRPr="004A0860" w:rsidRDefault="004A0860" w:rsidP="004A0860">
                  <w:pPr>
                    <w:framePr w:hSpace="45" w:wrap="around" w:vAnchor="text" w:hAnchor="text" w:xAlign="right" w:yAlign="cente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4A0860">
                    <w:rPr>
                      <w:rFonts w:ascii="Times New Roman" w:eastAsia="Times New Roman" w:hAnsi="Times New Roman" w:cs="Times New Roman"/>
                      <w:sz w:val="24"/>
                      <w:szCs w:val="24"/>
                    </w:rPr>
                    <w:t>Інвестиції є головним джерелом ринкового розвитку економіки. Тільки ринковий механізм зумів ефективно налагодити систему нагромадження та розподілу інвестиційних ресурсів. Малі підприємства стали піонерами в опробуванні цих ресурсів через інновації та нововведення. При сприйнятті результатів цих упроваджень ринком здійснюється вкладання значних обсягів приватного капіталу, в іншому випадку відносно незначні інвестиції втрачаються. Цим і визначається головна роль малого підприємництва в інвестуванні в ринковому середовищі. Тобто мале підприємництво - це той елемент, який захищає інвесторів від масової та повної втрати капіталу.</w:t>
                  </w:r>
                </w:p>
                <w:p w14:paraId="42B5FE09" w14:textId="77777777" w:rsidR="004A0860" w:rsidRPr="004A0860" w:rsidRDefault="004A0860" w:rsidP="004A0860">
                  <w:pPr>
                    <w:framePr w:hSpace="45" w:wrap="around" w:vAnchor="text" w:hAnchor="text" w:xAlign="right" w:yAlign="cente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4A0860">
                    <w:rPr>
                      <w:rFonts w:ascii="Times New Roman" w:eastAsia="Times New Roman" w:hAnsi="Times New Roman" w:cs="Times New Roman"/>
                      <w:sz w:val="24"/>
                      <w:szCs w:val="24"/>
                    </w:rPr>
                    <w:t>Для малого підприємництва в період трансформації економіки головною проблемою є проблема доступу до ресурсів. Тому трактування інвестування з позиції вкладання капіталу повністю не розкриває сутності явища для малого підприємництва. А інвестування - це пошук та вкладання ресурсів з метою отримання прибутку підприємцем у подальшому.</w:t>
                  </w:r>
                </w:p>
                <w:p w14:paraId="5ADF7C08" w14:textId="77777777" w:rsidR="004A0860" w:rsidRPr="004A0860" w:rsidRDefault="004A0860" w:rsidP="004A0860">
                  <w:pPr>
                    <w:framePr w:hSpace="45" w:wrap="around" w:vAnchor="text" w:hAnchor="text" w:xAlign="right" w:yAlign="cente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4A0860">
                    <w:rPr>
                      <w:rFonts w:ascii="Times New Roman" w:eastAsia="Times New Roman" w:hAnsi="Times New Roman" w:cs="Times New Roman"/>
                      <w:sz w:val="24"/>
                      <w:szCs w:val="24"/>
                    </w:rPr>
                    <w:t>Особливостями перехідного періоду для України в інвестуванні малого підприємництва є:</w:t>
                  </w:r>
                </w:p>
                <w:p w14:paraId="4AA613CD" w14:textId="77777777" w:rsidR="004A0860" w:rsidRPr="004A0860" w:rsidRDefault="004A0860" w:rsidP="004A08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A0860">
                    <w:rPr>
                      <w:rFonts w:ascii="Times New Roman" w:eastAsia="Times New Roman" w:hAnsi="Times New Roman" w:cs="Times New Roman"/>
                      <w:sz w:val="24"/>
                      <w:szCs w:val="24"/>
                    </w:rPr>
                    <w:t>зменшення підприємницького капіталу через значний податковий тиск;</w:t>
                  </w:r>
                </w:p>
                <w:p w14:paraId="60527198" w14:textId="77777777" w:rsidR="004A0860" w:rsidRPr="004A0860" w:rsidRDefault="004A0860" w:rsidP="004A08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A0860">
                    <w:rPr>
                      <w:rFonts w:ascii="Times New Roman" w:eastAsia="Times New Roman" w:hAnsi="Times New Roman" w:cs="Times New Roman"/>
                      <w:sz w:val="24"/>
                      <w:szCs w:val="24"/>
                    </w:rPr>
                    <w:lastRenderedPageBreak/>
                    <w:t>перерозподіл значної частини державних ресурсів у приватні структури, але через корупційні схеми;</w:t>
                  </w:r>
                </w:p>
                <w:p w14:paraId="55DCB10E" w14:textId="77777777" w:rsidR="004A0860" w:rsidRPr="004A0860" w:rsidRDefault="004A0860" w:rsidP="004A08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A0860">
                    <w:rPr>
                      <w:rFonts w:ascii="Times New Roman" w:eastAsia="Times New Roman" w:hAnsi="Times New Roman" w:cs="Times New Roman"/>
                      <w:sz w:val="24"/>
                      <w:szCs w:val="24"/>
                    </w:rPr>
                    <w:t>активізація тіньового капіталу для інвестиційного забезпечення підприємництва;</w:t>
                  </w:r>
                </w:p>
                <w:p w14:paraId="0E8141F4" w14:textId="77777777" w:rsidR="004A0860" w:rsidRPr="004A0860" w:rsidRDefault="004A0860" w:rsidP="004A08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A0860">
                    <w:rPr>
                      <w:rFonts w:ascii="Times New Roman" w:eastAsia="Times New Roman" w:hAnsi="Times New Roman" w:cs="Times New Roman"/>
                      <w:sz w:val="24"/>
                      <w:szCs w:val="24"/>
                    </w:rPr>
                    <w:t>формування бюджетних надходжень, поки що не значних, для фінансової підтримки малого підприємництва;</w:t>
                  </w:r>
                </w:p>
                <w:p w14:paraId="0FCBD548" w14:textId="77777777" w:rsidR="004A0860" w:rsidRPr="004A0860" w:rsidRDefault="004A0860" w:rsidP="004A08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A0860">
                    <w:rPr>
                      <w:rFonts w:ascii="Times New Roman" w:eastAsia="Times New Roman" w:hAnsi="Times New Roman" w:cs="Times New Roman"/>
                      <w:sz w:val="24"/>
                      <w:szCs w:val="24"/>
                    </w:rPr>
                    <w:t>широке використання малими підприємствами технічної допомоги від різних іноземних донорів та фондів;</w:t>
                  </w:r>
                </w:p>
                <w:p w14:paraId="19C1E202" w14:textId="77777777" w:rsidR="004A0860" w:rsidRPr="004A0860" w:rsidRDefault="004A0860" w:rsidP="004A08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A0860">
                    <w:rPr>
                      <w:rFonts w:ascii="Times New Roman" w:eastAsia="Times New Roman" w:hAnsi="Times New Roman" w:cs="Times New Roman"/>
                      <w:sz w:val="24"/>
                      <w:szCs w:val="24"/>
                    </w:rPr>
                    <w:t>активізація інвестиційної підтримки з боку держави, як фінансової так і не фінансової.</w:t>
                  </w:r>
                </w:p>
                <w:p w14:paraId="3E0818B4" w14:textId="77777777" w:rsidR="004A0860" w:rsidRPr="004A0860" w:rsidRDefault="004A0860" w:rsidP="004A0860">
                  <w:pPr>
                    <w:framePr w:hSpace="45" w:wrap="around" w:vAnchor="text" w:hAnchor="text" w:xAlign="right" w:yAlign="cente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4A0860">
                    <w:rPr>
                      <w:rFonts w:ascii="Times New Roman" w:eastAsia="Times New Roman" w:hAnsi="Times New Roman" w:cs="Times New Roman"/>
                      <w:sz w:val="24"/>
                      <w:szCs w:val="24"/>
                    </w:rPr>
                    <w:t>Підприємницький капітал у період трансформації економіки формується двома шляхами. Перший шлях – це доступність до державних ресурсів. Другий – це залучення заощаджень населення. Розкриваючи природу приватного капіталу з позиції формування заощадження, вводиться термін “потенційний приватний капітал”. Потенційний приватний капітал – це індивідуальні заощадження фізичних осіб, громадян інших країн за винятком витрат, здійснених ними для придбання цінних паперів.</w:t>
                  </w:r>
                </w:p>
                <w:p w14:paraId="57A89126" w14:textId="77777777" w:rsidR="004A0860" w:rsidRPr="004A0860" w:rsidRDefault="004A0860" w:rsidP="004A0860">
                  <w:pPr>
                    <w:framePr w:hSpace="45" w:wrap="around" w:vAnchor="text" w:hAnchor="text" w:xAlign="right" w:yAlign="cente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4A0860">
                    <w:rPr>
                      <w:rFonts w:ascii="Times New Roman" w:eastAsia="Times New Roman" w:hAnsi="Times New Roman" w:cs="Times New Roman"/>
                      <w:sz w:val="24"/>
                      <w:szCs w:val="24"/>
                    </w:rPr>
                    <w:t>Потенційний приватний капітал у ході завершення трансформації економіки країни за величиною зменшується. Для регіонів, які менш інвестиційно привабливі, зменшення потенційного приватного капіталу відбувається більш повільними темпами. Це є об`єктивна закономірність покриття недостатності інвестиційних ресурсів при відсутності надходження іноземного капіталу або вітчизняних капіталовкладень. Тобто із становленням ринкових відносин заощадження населення із формування капіталу переорієнтовуються на споживчі витрати, що вказує на поповнення приватного капіталу через державне фінансування та кредитний механізм.</w:t>
                  </w:r>
                </w:p>
                <w:p w14:paraId="78D53DE3" w14:textId="77777777" w:rsidR="004A0860" w:rsidRPr="004A0860" w:rsidRDefault="004A0860" w:rsidP="004A0860">
                  <w:pPr>
                    <w:framePr w:hSpace="45" w:wrap="around" w:vAnchor="text" w:hAnchor="text" w:xAlign="right" w:yAlign="cente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4A0860">
                    <w:rPr>
                      <w:rFonts w:ascii="Times New Roman" w:eastAsia="Times New Roman" w:hAnsi="Times New Roman" w:cs="Times New Roman"/>
                      <w:sz w:val="24"/>
                      <w:szCs w:val="24"/>
                    </w:rPr>
                    <w:t>Про інвестиційний потенціал підприємництва можна говорити лише тоді, коли обсяг виробництва та його ефективність зростають швидшими темпами, ніж темпи зростання сумарної величини податків. Тому тільки державі належить головна роль у формуванні інвестиційних ресурсів для підприємців та малого бізнесу.</w:t>
                  </w:r>
                </w:p>
                <w:p w14:paraId="27B41A90" w14:textId="77777777" w:rsidR="004A0860" w:rsidRPr="004A0860" w:rsidRDefault="004A0860" w:rsidP="004A0860">
                  <w:pPr>
                    <w:framePr w:hSpace="45" w:wrap="around" w:vAnchor="text" w:hAnchor="text" w:xAlign="right" w:yAlign="cente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4A0860">
                    <w:rPr>
                      <w:rFonts w:ascii="Times New Roman" w:eastAsia="Times New Roman" w:hAnsi="Times New Roman" w:cs="Times New Roman"/>
                      <w:sz w:val="24"/>
                      <w:szCs w:val="24"/>
                    </w:rPr>
                    <w:t>Інвестиційний потенціал підприємництва може гармонійно формуватись тільки за єдиної умови – приватне підприємство стає стрижнем загальнонаціональної економічної стратегії. Дана стратегія передбачає першочергове налагодження фінансових відносин “держава – підприємець”, тобто висвітлення та створення рівних умов у процесі розподілу доходів, створених підприємцем через податкову систему і використання коштів централізованих фондів держави.</w:t>
                  </w:r>
                </w:p>
                <w:p w14:paraId="436BCBC5" w14:textId="77777777" w:rsidR="004A0860" w:rsidRPr="004A0860" w:rsidRDefault="004A0860" w:rsidP="004A0860">
                  <w:pPr>
                    <w:framePr w:hSpace="45" w:wrap="around" w:vAnchor="text" w:hAnchor="text" w:xAlign="right" w:yAlign="cente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4A0860">
                    <w:rPr>
                      <w:rFonts w:ascii="Times New Roman" w:eastAsia="Times New Roman" w:hAnsi="Times New Roman" w:cs="Times New Roman"/>
                      <w:sz w:val="24"/>
                      <w:szCs w:val="24"/>
                    </w:rPr>
                    <w:t>Інвестиційний клімат з позиції малого підприємництва – це ті сукупні зусилля власника, які він повинен прикласти для знаходження інвестора та переконати його у доцільності вкладати в його справу капітал. Чим менші дані зусилля, тим сприятливіший інвестиційний клімат.</w:t>
                  </w:r>
                </w:p>
                <w:p w14:paraId="19752D05" w14:textId="77777777" w:rsidR="004A0860" w:rsidRPr="004A0860" w:rsidRDefault="004A0860" w:rsidP="004A0860">
                  <w:pPr>
                    <w:framePr w:hSpace="45" w:wrap="around" w:vAnchor="text" w:hAnchor="text" w:xAlign="right" w:yAlign="cente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4A0860">
                    <w:rPr>
                      <w:rFonts w:ascii="Times New Roman" w:eastAsia="Times New Roman" w:hAnsi="Times New Roman" w:cs="Times New Roman"/>
                      <w:sz w:val="24"/>
                      <w:szCs w:val="24"/>
                    </w:rPr>
                    <w:t xml:space="preserve">Причинами повільного поліпшення інвестиційного клімату в Україні для малого підприємництва стали: відсутність власних коштів у підприємців, високі кредитні ставки, страх стати боржником, а основне – недостатня прибутковість інвестицій через значний податковий тягар. Окремі заходи держави (податкові пільги для нових підприємств малого бізнесу, списання частини штрафів, податкові канікули для підприємств аграрного сектору) не змогли значно поліпшити інвестиційний клімат. Корінного підвищення </w:t>
                  </w:r>
                  <w:r w:rsidRPr="004A0860">
                    <w:rPr>
                      <w:rFonts w:ascii="Times New Roman" w:eastAsia="Times New Roman" w:hAnsi="Times New Roman" w:cs="Times New Roman"/>
                      <w:sz w:val="24"/>
                      <w:szCs w:val="24"/>
                    </w:rPr>
                    <w:lastRenderedPageBreak/>
                    <w:t>інвестиційної привабливості України та окремих її регіонів лише винятковими заходами досягти неможливо. Інвестиційну активність першочергово визначає економічна ситуація загалом, де перші позиції посідає незадовільний фінансовий стан більшості підприємств, їх низька ліквідність, по-друге, обтяжливий податковий тиск, який зменшує обсяги обігових коштів та штовхає підприємця у напівтіньову діяльність. Для інвестора вибір об’єкту та визначення обсягів інвестування залежать від багатьох чинників, але головними з них є попит, швидкість окупності вкладеного капіталу та рівень інвестиційного порогу (першочергових інвестиційних витрат: митні тарифи та збори на обладнання, податки тощо).</w:t>
                  </w:r>
                </w:p>
                <w:p w14:paraId="3F4CD43C" w14:textId="77777777" w:rsidR="004A0860" w:rsidRPr="004A0860" w:rsidRDefault="004A0860" w:rsidP="004A0860">
                  <w:pPr>
                    <w:framePr w:hSpace="45" w:wrap="around" w:vAnchor="text" w:hAnchor="text" w:xAlign="right" w:yAlign="cente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4A0860">
                    <w:rPr>
                      <w:rFonts w:ascii="Times New Roman" w:eastAsia="Times New Roman" w:hAnsi="Times New Roman" w:cs="Times New Roman"/>
                      <w:sz w:val="24"/>
                      <w:szCs w:val="24"/>
                    </w:rPr>
                    <w:t>Приватне інвестування в умовах ринкової трансформації економіки стає тим барометром, який визначає якість самої трансформації. Якщо обсяги інвестицій у країні незначні, то це свідчить про те, що умови для діяльності приватного власника не сформовані достатньо. Тому в Україні приватне інвестування перебуває в зародковому стані. Говорити про відсутність приватного інвестування не можна. Воно відбувається, але не так швидко та результативно, як у країнах Східної Європи, Китаю. Процес інвестування діє завдяки фінансуванню іноземних фондів, а на даний період і з допомогою державного фінансування через фонди підтримки підприємництва, хоча фінансування розвитку підприємництва не достатнє. Тому темп щорічного зростання кількості малих підприємств на рівні 15% переважно забезпечений за рахунок державної фінансової допомоги.</w:t>
                  </w:r>
                </w:p>
                <w:p w14:paraId="0176DD37" w14:textId="77777777" w:rsidR="004A0860" w:rsidRPr="004A0860" w:rsidRDefault="004A0860" w:rsidP="004A0860">
                  <w:pPr>
                    <w:framePr w:hSpace="45" w:wrap="around" w:vAnchor="text" w:hAnchor="text" w:xAlign="right" w:yAlign="cente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4A0860">
                    <w:rPr>
                      <w:rFonts w:ascii="Times New Roman" w:eastAsia="Times New Roman" w:hAnsi="Times New Roman" w:cs="Times New Roman"/>
                      <w:sz w:val="24"/>
                      <w:szCs w:val="24"/>
                    </w:rPr>
                    <w:t>Тіньовий приватний капітал залишається поза законодавчим простором, незважаючи на спроби уряду повернути його. Тому брак обсягу фінансових ресурсів підприємці поповнюють частковим виведенням приватного капіталу із тіньового сектору, але це виведення здійснюється поза державним контролем. Необхідні не адміністративні методи повернення даного капіталу, а комплексні заходи, які переконають “тіньовиків” переорієнтувати кошти в інвестиції, причому в довгострокові.</w:t>
                  </w:r>
                </w:p>
                <w:p w14:paraId="48112B2C" w14:textId="77777777" w:rsidR="004A0860" w:rsidRPr="004A0860" w:rsidRDefault="004A0860" w:rsidP="004A0860">
                  <w:pPr>
                    <w:framePr w:hSpace="45" w:wrap="around" w:vAnchor="text" w:hAnchor="text" w:xAlign="right" w:yAlign="cente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4A0860">
                    <w:rPr>
                      <w:rFonts w:ascii="Times New Roman" w:eastAsia="Times New Roman" w:hAnsi="Times New Roman" w:cs="Times New Roman"/>
                      <w:sz w:val="24"/>
                      <w:szCs w:val="24"/>
                    </w:rPr>
                    <w:t>Для ефективного інвестування малого підприємництва через механізм франчайзингу та повноцінного розвитку підприємницьких відносин необхідно здійснити формування недержавної структури – Асоціації франчайзингу (за прикладом США, Великобританії, Німеччини, Італії, Японії, Австралії та Росії), яка б лобіювала франчайзинг та сформувала законопроект про франшизне інвестування.</w:t>
                  </w:r>
                </w:p>
              </w:tc>
            </w:tr>
          </w:tbl>
          <w:p w14:paraId="29B27D82" w14:textId="77777777" w:rsidR="004A0860" w:rsidRPr="004A0860" w:rsidRDefault="004A0860" w:rsidP="004A0860">
            <w:pPr>
              <w:spacing w:after="0" w:line="240" w:lineRule="auto"/>
              <w:rPr>
                <w:rFonts w:ascii="Times New Roman" w:eastAsia="Times New Roman" w:hAnsi="Times New Roman" w:cs="Times New Roman"/>
                <w:sz w:val="24"/>
                <w:szCs w:val="24"/>
              </w:rPr>
            </w:pPr>
          </w:p>
        </w:tc>
      </w:tr>
    </w:tbl>
    <w:p w14:paraId="4DDE0181" w14:textId="77777777" w:rsidR="004A0860" w:rsidRPr="004A0860" w:rsidRDefault="004A0860" w:rsidP="004A0860"/>
    <w:sectPr w:rsidR="004A0860" w:rsidRPr="004A086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07A9E" w14:textId="77777777" w:rsidR="00F16F3E" w:rsidRDefault="00F16F3E">
      <w:pPr>
        <w:spacing w:after="0" w:line="240" w:lineRule="auto"/>
      </w:pPr>
      <w:r>
        <w:separator/>
      </w:r>
    </w:p>
  </w:endnote>
  <w:endnote w:type="continuationSeparator" w:id="0">
    <w:p w14:paraId="58150F3A" w14:textId="77777777" w:rsidR="00F16F3E" w:rsidRDefault="00F16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CCAD4" w14:textId="77777777" w:rsidR="00F16F3E" w:rsidRDefault="00F16F3E">
      <w:pPr>
        <w:spacing w:after="0" w:line="240" w:lineRule="auto"/>
      </w:pPr>
      <w:r>
        <w:separator/>
      </w:r>
    </w:p>
  </w:footnote>
  <w:footnote w:type="continuationSeparator" w:id="0">
    <w:p w14:paraId="4684D63A" w14:textId="77777777" w:rsidR="00F16F3E" w:rsidRDefault="00F16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16F3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7182"/>
    <w:multiLevelType w:val="multilevel"/>
    <w:tmpl w:val="9CE45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E514FC"/>
    <w:multiLevelType w:val="multilevel"/>
    <w:tmpl w:val="8488C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EC0AC2"/>
    <w:multiLevelType w:val="multilevel"/>
    <w:tmpl w:val="C3F67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3E42EB"/>
    <w:multiLevelType w:val="multilevel"/>
    <w:tmpl w:val="C40A64E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294AC6"/>
    <w:multiLevelType w:val="multilevel"/>
    <w:tmpl w:val="BE94ED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AB7D60"/>
    <w:multiLevelType w:val="multilevel"/>
    <w:tmpl w:val="502E6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341102"/>
    <w:multiLevelType w:val="multilevel"/>
    <w:tmpl w:val="47947E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AE4AFE"/>
    <w:multiLevelType w:val="multilevel"/>
    <w:tmpl w:val="5A7A77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6A6C94"/>
    <w:multiLevelType w:val="multilevel"/>
    <w:tmpl w:val="7C9CEB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191AAD"/>
    <w:multiLevelType w:val="multilevel"/>
    <w:tmpl w:val="397A4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376C5A"/>
    <w:multiLevelType w:val="multilevel"/>
    <w:tmpl w:val="EC9A89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8C25B6"/>
    <w:multiLevelType w:val="multilevel"/>
    <w:tmpl w:val="E4761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415865"/>
    <w:multiLevelType w:val="multilevel"/>
    <w:tmpl w:val="C8CA7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C6705B"/>
    <w:multiLevelType w:val="multilevel"/>
    <w:tmpl w:val="612E7DD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755E01"/>
    <w:multiLevelType w:val="multilevel"/>
    <w:tmpl w:val="4334A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B72791"/>
    <w:multiLevelType w:val="multilevel"/>
    <w:tmpl w:val="475CE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4256EC"/>
    <w:multiLevelType w:val="multilevel"/>
    <w:tmpl w:val="B658E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8574F7"/>
    <w:multiLevelType w:val="multilevel"/>
    <w:tmpl w:val="ED9059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437BA6"/>
    <w:multiLevelType w:val="multilevel"/>
    <w:tmpl w:val="AD24B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2B64C0"/>
    <w:multiLevelType w:val="multilevel"/>
    <w:tmpl w:val="B980D5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D36347"/>
    <w:multiLevelType w:val="multilevel"/>
    <w:tmpl w:val="F17494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5813AE"/>
    <w:multiLevelType w:val="multilevel"/>
    <w:tmpl w:val="66BC91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1A67BA"/>
    <w:multiLevelType w:val="multilevel"/>
    <w:tmpl w:val="2C1217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E42DA6"/>
    <w:multiLevelType w:val="multilevel"/>
    <w:tmpl w:val="064A9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003739"/>
    <w:multiLevelType w:val="multilevel"/>
    <w:tmpl w:val="A4B64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CF4F66"/>
    <w:multiLevelType w:val="multilevel"/>
    <w:tmpl w:val="666CD4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1F41FF"/>
    <w:multiLevelType w:val="multilevel"/>
    <w:tmpl w:val="33D28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884825"/>
    <w:multiLevelType w:val="multilevel"/>
    <w:tmpl w:val="075EDA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E90757"/>
    <w:multiLevelType w:val="multilevel"/>
    <w:tmpl w:val="9976AC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716E4B"/>
    <w:multiLevelType w:val="multilevel"/>
    <w:tmpl w:val="1EFAB9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C60E1C"/>
    <w:multiLevelType w:val="multilevel"/>
    <w:tmpl w:val="FA4615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363426"/>
    <w:multiLevelType w:val="multilevel"/>
    <w:tmpl w:val="B2F010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BE5D62"/>
    <w:multiLevelType w:val="multilevel"/>
    <w:tmpl w:val="A81CD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C06A47"/>
    <w:multiLevelType w:val="multilevel"/>
    <w:tmpl w:val="C45699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6120B3"/>
    <w:multiLevelType w:val="multilevel"/>
    <w:tmpl w:val="5172F8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6E620B"/>
    <w:multiLevelType w:val="multilevel"/>
    <w:tmpl w:val="10C0FC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405DC3"/>
    <w:multiLevelType w:val="multilevel"/>
    <w:tmpl w:val="9A5436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1D48C0"/>
    <w:multiLevelType w:val="multilevel"/>
    <w:tmpl w:val="761EF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4414EC"/>
    <w:multiLevelType w:val="multilevel"/>
    <w:tmpl w:val="D28836F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6F1DA7"/>
    <w:multiLevelType w:val="multilevel"/>
    <w:tmpl w:val="728285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9417A8"/>
    <w:multiLevelType w:val="multilevel"/>
    <w:tmpl w:val="8660B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D56071"/>
    <w:multiLevelType w:val="multilevel"/>
    <w:tmpl w:val="10C81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0F10ED"/>
    <w:multiLevelType w:val="multilevel"/>
    <w:tmpl w:val="081212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C423386"/>
    <w:multiLevelType w:val="multilevel"/>
    <w:tmpl w:val="A4723E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0077CF"/>
    <w:multiLevelType w:val="multilevel"/>
    <w:tmpl w:val="0136BD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1050F2"/>
    <w:multiLevelType w:val="multilevel"/>
    <w:tmpl w:val="1B48E40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36"/>
  </w:num>
  <w:num w:numId="3">
    <w:abstractNumId w:val="22"/>
  </w:num>
  <w:num w:numId="4">
    <w:abstractNumId w:val="8"/>
  </w:num>
  <w:num w:numId="5">
    <w:abstractNumId w:val="34"/>
  </w:num>
  <w:num w:numId="6">
    <w:abstractNumId w:val="39"/>
  </w:num>
  <w:num w:numId="7">
    <w:abstractNumId w:val="32"/>
  </w:num>
  <w:num w:numId="8">
    <w:abstractNumId w:val="7"/>
  </w:num>
  <w:num w:numId="9">
    <w:abstractNumId w:val="25"/>
  </w:num>
  <w:num w:numId="10">
    <w:abstractNumId w:val="2"/>
  </w:num>
  <w:num w:numId="11">
    <w:abstractNumId w:val="4"/>
  </w:num>
  <w:num w:numId="12">
    <w:abstractNumId w:val="23"/>
  </w:num>
  <w:num w:numId="13">
    <w:abstractNumId w:val="44"/>
  </w:num>
  <w:num w:numId="14">
    <w:abstractNumId w:val="17"/>
  </w:num>
  <w:num w:numId="15">
    <w:abstractNumId w:val="40"/>
  </w:num>
  <w:num w:numId="16">
    <w:abstractNumId w:val="15"/>
  </w:num>
  <w:num w:numId="17">
    <w:abstractNumId w:val="28"/>
  </w:num>
  <w:num w:numId="18">
    <w:abstractNumId w:val="0"/>
  </w:num>
  <w:num w:numId="19">
    <w:abstractNumId w:val="33"/>
  </w:num>
  <w:num w:numId="20">
    <w:abstractNumId w:val="41"/>
  </w:num>
  <w:num w:numId="21">
    <w:abstractNumId w:val="27"/>
  </w:num>
  <w:num w:numId="22">
    <w:abstractNumId w:val="20"/>
  </w:num>
  <w:num w:numId="23">
    <w:abstractNumId w:val="18"/>
  </w:num>
  <w:num w:numId="24">
    <w:abstractNumId w:val="19"/>
  </w:num>
  <w:num w:numId="25">
    <w:abstractNumId w:val="16"/>
  </w:num>
  <w:num w:numId="26">
    <w:abstractNumId w:val="45"/>
  </w:num>
  <w:num w:numId="27">
    <w:abstractNumId w:val="5"/>
  </w:num>
  <w:num w:numId="28">
    <w:abstractNumId w:val="10"/>
  </w:num>
  <w:num w:numId="29">
    <w:abstractNumId w:val="26"/>
  </w:num>
  <w:num w:numId="30">
    <w:abstractNumId w:val="29"/>
  </w:num>
  <w:num w:numId="31">
    <w:abstractNumId w:val="6"/>
  </w:num>
  <w:num w:numId="32">
    <w:abstractNumId w:val="35"/>
  </w:num>
  <w:num w:numId="33">
    <w:abstractNumId w:val="30"/>
  </w:num>
  <w:num w:numId="34">
    <w:abstractNumId w:val="21"/>
  </w:num>
  <w:num w:numId="35">
    <w:abstractNumId w:val="13"/>
  </w:num>
  <w:num w:numId="36">
    <w:abstractNumId w:val="38"/>
  </w:num>
  <w:num w:numId="37">
    <w:abstractNumId w:val="3"/>
  </w:num>
  <w:num w:numId="38">
    <w:abstractNumId w:val="14"/>
  </w:num>
  <w:num w:numId="39">
    <w:abstractNumId w:val="1"/>
  </w:num>
  <w:num w:numId="40">
    <w:abstractNumId w:val="42"/>
  </w:num>
  <w:num w:numId="41">
    <w:abstractNumId w:val="37"/>
  </w:num>
  <w:num w:numId="42">
    <w:abstractNumId w:val="11"/>
  </w:num>
  <w:num w:numId="43">
    <w:abstractNumId w:val="31"/>
  </w:num>
  <w:num w:numId="44">
    <w:abstractNumId w:val="12"/>
  </w:num>
  <w:num w:numId="45">
    <w:abstractNumId w:val="9"/>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6DF7"/>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6BA"/>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2E37"/>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D70"/>
    <w:rsid w:val="001C2E4C"/>
    <w:rsid w:val="001C3118"/>
    <w:rsid w:val="001C3120"/>
    <w:rsid w:val="001C319F"/>
    <w:rsid w:val="001C31D9"/>
    <w:rsid w:val="001C347B"/>
    <w:rsid w:val="001C3786"/>
    <w:rsid w:val="001C3946"/>
    <w:rsid w:val="001C3A58"/>
    <w:rsid w:val="001C4335"/>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122"/>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9CE"/>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30"/>
    <w:rsid w:val="003250F0"/>
    <w:rsid w:val="0032534F"/>
    <w:rsid w:val="0032549E"/>
    <w:rsid w:val="003256E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689"/>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92D"/>
    <w:rsid w:val="00342A3B"/>
    <w:rsid w:val="00342A88"/>
    <w:rsid w:val="00342B25"/>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778"/>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634"/>
    <w:rsid w:val="004B1672"/>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8D8"/>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18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4D9"/>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C8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BBA"/>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CB"/>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D44"/>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5DA"/>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6CCF"/>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59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6A0"/>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2A"/>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E7FDE"/>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A7"/>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4F3D"/>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47"/>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08E7"/>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AC3"/>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77F"/>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1CE"/>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26"/>
    <w:rsid w:val="00BC46CC"/>
    <w:rsid w:val="00BC472A"/>
    <w:rsid w:val="00BC49C1"/>
    <w:rsid w:val="00BC4AEE"/>
    <w:rsid w:val="00BC4CF2"/>
    <w:rsid w:val="00BC527F"/>
    <w:rsid w:val="00BC54C4"/>
    <w:rsid w:val="00BC54EB"/>
    <w:rsid w:val="00BC55B1"/>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399"/>
    <w:rsid w:val="00BE2996"/>
    <w:rsid w:val="00BE2C38"/>
    <w:rsid w:val="00BE3067"/>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1EF4"/>
    <w:rsid w:val="00C1200D"/>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3AC"/>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16"/>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AFC"/>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6A6"/>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AB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9A1"/>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EF7FF2"/>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6F3E"/>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CB0"/>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87934</TotalTime>
  <Pages>4</Pages>
  <Words>1321</Words>
  <Characters>7531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3632</cp:revision>
  <dcterms:created xsi:type="dcterms:W3CDTF">2024-06-20T08:51:00Z</dcterms:created>
  <dcterms:modified xsi:type="dcterms:W3CDTF">2024-09-23T22:13:00Z</dcterms:modified>
  <cp:category/>
</cp:coreProperties>
</file>