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D316"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Алирзаев, Имран Шири оглы.</w:t>
      </w:r>
      <w:r w:rsidRPr="00FF00DB">
        <w:rPr>
          <w:rFonts w:ascii="TimesNewRomanPSMT" w:eastAsia="Times New Roman" w:hAnsi="TimesNewRomanPSMT" w:cs="Times New Roman"/>
          <w:b/>
          <w:bCs/>
          <w:color w:val="000000"/>
          <w:kern w:val="0"/>
          <w:sz w:val="26"/>
          <w:szCs w:val="26"/>
          <w:lang w:eastAsia="ru-RU"/>
        </w:rPr>
        <w:br/>
        <w:t>Нестационарные колебания цилиндрических оболочек, находящихся во внешнем контакте с упругой криволинейно анизотропной средой : диссертация ... кандидата физико-математических наук : 01.02.04. - Воронеж, 1999. - 110 с.больше</w:t>
      </w:r>
    </w:p>
    <w:p w14:paraId="3436B681"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hyperlink r:id="rId8" w:history="1">
        <w:r w:rsidRPr="00FF00DB">
          <w:rPr>
            <w:rStyle w:val="a8"/>
            <w:rFonts w:ascii="TimesNewRomanPSMT" w:eastAsia="Times New Roman" w:hAnsi="TimesNewRomanPSMT" w:cs="Times New Roman"/>
            <w:b/>
            <w:bCs/>
            <w:kern w:val="0"/>
            <w:sz w:val="26"/>
            <w:szCs w:val="26"/>
            <w:lang w:eastAsia="ru-RU"/>
          </w:rPr>
          <w:t>Цитаты из текста:</w:t>
        </w:r>
      </w:hyperlink>
    </w:p>
    <w:p w14:paraId="32043F97" w14:textId="77777777" w:rsidR="00FF00DB" w:rsidRPr="00FF00DB" w:rsidRDefault="00FF00DB" w:rsidP="00D17B6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стр. 5</w:t>
      </w:r>
    </w:p>
    <w:p w14:paraId="68085DB1"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признать весьма актуальными. О с н о в н ы м и целями диссертационной работы являются: 1) исследование нестационарных колебаний цилиндрических обо</w:t>
      </w:r>
      <w:r w:rsidRPr="00FF00DB">
        <w:rPr>
          <w:rFonts w:ascii="TimesNewRomanPSMT" w:eastAsia="Times New Roman" w:hAnsi="TimesNewRomanPSMT" w:cs="Times New Roman"/>
          <w:b/>
          <w:bCs/>
          <w:color w:val="000000"/>
          <w:kern w:val="0"/>
          <w:sz w:val="26"/>
          <w:szCs w:val="26"/>
          <w:lang w:eastAsia="ru-RU"/>
        </w:rPr>
        <w:softHyphen/>
        <w:t xml:space="preserve"> лочек, находящихся во внешнем контакте с упругой криволинейно ани</w:t>
      </w:r>
      <w:r w:rsidRPr="00FF00DB">
        <w:rPr>
          <w:rFonts w:ascii="TimesNewRomanPSMT" w:eastAsia="Times New Roman" w:hAnsi="TimesNewRomanPSMT" w:cs="Times New Roman"/>
          <w:b/>
          <w:bCs/>
          <w:color w:val="000000"/>
          <w:kern w:val="0"/>
          <w:sz w:val="26"/>
          <w:szCs w:val="26"/>
          <w:lang w:eastAsia="ru-RU"/>
        </w:rPr>
        <w:softHyphen/>
        <w:t xml:space="preserve"> зотропной средой; 2) изучение влияния анизотропии окружающей среды и оболочки на распределение</w:t>
      </w:r>
    </w:p>
    <w:p w14:paraId="23FF4757" w14:textId="77777777" w:rsidR="00FF00DB" w:rsidRPr="00FF00DB" w:rsidRDefault="00FF00DB" w:rsidP="00D17B6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стр. 5</w:t>
      </w:r>
    </w:p>
    <w:p w14:paraId="136087A2"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проведения исследований были получены аналитические решения и дан их численный анализ для сле</w:t>
      </w:r>
      <w:r w:rsidRPr="00FF00DB">
        <w:rPr>
          <w:rFonts w:ascii="TimesNewRomanPSMT" w:eastAsia="Times New Roman" w:hAnsi="TimesNewRomanPSMT" w:cs="Times New Roman"/>
          <w:b/>
          <w:bCs/>
          <w:color w:val="000000"/>
          <w:kern w:val="0"/>
          <w:sz w:val="26"/>
          <w:szCs w:val="26"/>
          <w:lang w:eastAsia="ru-RU"/>
        </w:rPr>
        <w:softHyphen/>
        <w:t xml:space="preserve"> дующих задач: 1) о нестационарных колебаниях ортотропной цилиндрической обо</w:t>
      </w:r>
      <w:r w:rsidRPr="00FF00DB">
        <w:rPr>
          <w:rFonts w:ascii="TimesNewRomanPSMT" w:eastAsia="Times New Roman" w:hAnsi="TimesNewRomanPSMT" w:cs="Times New Roman"/>
          <w:b/>
          <w:bCs/>
          <w:color w:val="000000"/>
          <w:kern w:val="0"/>
          <w:sz w:val="26"/>
          <w:szCs w:val="26"/>
          <w:lang w:eastAsia="ru-RU"/>
        </w:rPr>
        <w:softHyphen/>
        <w:t xml:space="preserve"> лочки, находящейся во внешнем контакте с упругой трансверсальноизотропной средой; 6 2) о нестационарных колебаниях цилиндрической изотропной обо</w:t>
      </w:r>
      <w:r w:rsidRPr="00FF00DB">
        <w:rPr>
          <w:rFonts w:ascii="TimesNewRomanPSMT" w:eastAsia="Times New Roman" w:hAnsi="TimesNewRomanPSMT" w:cs="Times New Roman"/>
          <w:b/>
          <w:bCs/>
          <w:color w:val="000000"/>
          <w:kern w:val="0"/>
          <w:sz w:val="26"/>
          <w:szCs w:val="26"/>
          <w:lang w:eastAsia="ru-RU"/>
        </w:rPr>
        <w:softHyphen/>
        <w:t xml:space="preserve"> лочки т и п а Тимошенко, находяш;ейся во внешнем контакте с упругой...</w:t>
      </w:r>
    </w:p>
    <w:p w14:paraId="79402013" w14:textId="77777777" w:rsidR="00FF00DB" w:rsidRPr="00FF00DB" w:rsidRDefault="00FF00DB" w:rsidP="00D17B6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стр. 6</w:t>
      </w:r>
    </w:p>
    <w:p w14:paraId="2C1B6B05"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следуюп];ие основные результаты работы: -исследование нестационарных колебаний оболочек, находяш;ихся во внешнем контакте с упругой криволинейно анизотропной средой; -изучение влияния анизотропии окружаюп^ей среды и оболочки на характер колебательного процесса; -изучение влияния осевого сжатия цилиндрической оболочки на характер колебательного процесса; - изучение влияния краевых условий на распределение..</w:t>
      </w:r>
    </w:p>
    <w:p w14:paraId="32E56ADF" w14:textId="77777777" w:rsidR="00FF00DB" w:rsidRPr="00FF00DB" w:rsidRDefault="00FF00DB" w:rsidP="00D17B6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2641AE80"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Алирзаев, Имран Шири оглы</w:t>
      </w:r>
    </w:p>
    <w:p w14:paraId="40D034E6"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СОДЕРЖАНИЕ</w:t>
      </w:r>
    </w:p>
    <w:p w14:paraId="0E8A3193"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Введение</w:t>
      </w:r>
    </w:p>
    <w:p w14:paraId="669C9BF5"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1. КОЛЕБАНИЯ ТОНКИХ УПРУГИХ ТЕЛ, НАХОДЯЩИХСЯ В КОНТАКТЕ С УПРУГОЙ СРЕДОЙ</w:t>
      </w:r>
    </w:p>
    <w:p w14:paraId="2117F1C1"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1.1. Краткий обзор задач, посвященных динамическому контакту</w:t>
      </w:r>
    </w:p>
    <w:p w14:paraId="2EA2343C"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балок и пластин со средой</w:t>
      </w:r>
    </w:p>
    <w:p w14:paraId="1FBAA157"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1.2. Краткий обзор задач, посвященных динамическому контакту</w:t>
      </w:r>
    </w:p>
    <w:p w14:paraId="55CC3B47"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оболочек со средой</w:t>
      </w:r>
    </w:p>
    <w:p w14:paraId="170B073C"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1.3. Методы решения динамически^,дай^ктных задач</w:t>
      </w:r>
    </w:p>
    <w:p w14:paraId="1D21469D"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lastRenderedPageBreak/>
        <w:t>* Л ^ * * ' 4 *. г' « *</w:t>
      </w:r>
    </w:p>
    <w:p w14:paraId="209EC942"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1.4. Постановка задачи и лучевой метод*</w:t>
      </w:r>
    </w:p>
    <w:p w14:paraId="069BA2C0"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2. РАСПРОСТРАНЕНИЕ НЕСТАЦИОНАРНЫХ УПРУГИХ ВОЛН ОТ ПОЛОСТИ, НАХОДЯЩЕЙСЯ В ТРАНС-ВЕРСАЛЬНО— ИЗОТРОПНОЙ УПРУГОЙ СРЕДЕ</w:t>
      </w:r>
    </w:p>
    <w:p w14:paraId="1BBF54F4"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2.1. Постановка задачи и некоторые основные соотношения</w:t>
      </w:r>
    </w:p>
    <w:p w14:paraId="162AC6C5"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2.2. Рекуррентные формулы лучевого метода в криволинейной системе координат</w:t>
      </w:r>
    </w:p>
    <w:p w14:paraId="02183AE7"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2.3. Распространение нестационарных упругих волн от цилиндрической полости</w:t>
      </w:r>
    </w:p>
    <w:p w14:paraId="76986065"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2.4. Выводы по второй главе</w:t>
      </w:r>
    </w:p>
    <w:p w14:paraId="4EB6F08A"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3. НЕСТАЦИОНАРНЫЕ КОЛЕБАНИЯ ОРТОТРОПНОЙ ЦИЛИНДРИЧЕСКОЙ ОБОЛОЧКИ, НАХОДЯЩЕЙСЯ ВО ВНЕШНЕМ КОНТАКТЕ С ТРАНСВЕРСАЛЬНО-ИЗОТРОПНОЙ СРЕДОЙ</w:t>
      </w:r>
    </w:p>
    <w:p w14:paraId="5B36B3A0"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3.1. Постановка задачи и исходные уравнения</w:t>
      </w:r>
    </w:p>
    <w:p w14:paraId="5C95E4A1"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3.2. Решение для ортотропной цилиндрической оболочки при скоростном воздействии на ее внутреннюю поверхность</w:t>
      </w:r>
    </w:p>
    <w:p w14:paraId="7D70D6B7"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3.3. Решение для ортотропной цилиндрической оболочки при силовом воздействии на ее внутреннюю поверхность</w:t>
      </w:r>
    </w:p>
    <w:p w14:paraId="6CEA2FB3"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3.4. Решение для ортотропной цилиндрической оболочки и изотропной среды</w:t>
      </w:r>
    </w:p>
    <w:p w14:paraId="6F34E4BB"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3.5. Численные результаты</w:t>
      </w:r>
    </w:p>
    <w:p w14:paraId="5B37B9C4"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3.6. Выводы по третьей главе</w:t>
      </w:r>
    </w:p>
    <w:p w14:paraId="03DE7A56"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4. НЕСТАЦИОНАРНЫЕ КОЛЕБАНИЯ ЦИЛИНДРИЧЕСКОЙ ОБОЛОЧКИ ТИПА ТИМОШЕНКО, НАХОДЯЩЕЙСЯ ВО ВНЕШНЕМ КОНТАКТЕ С ТРАНСВЕР-</w:t>
      </w:r>
    </w:p>
    <w:p w14:paraId="0907D876"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САЛЬНО-ИЗОТРОПНОЙ СРЕДОЙ</w:t>
      </w:r>
    </w:p>
    <w:p w14:paraId="0D07E895"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4.1. Постановка задачи и исходные уравнения</w:t>
      </w:r>
    </w:p>
    <w:p w14:paraId="03725B13"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4.2. Решение для цилиндрической оболочки в случае жесткого контакта с упругой средой</w:t>
      </w:r>
    </w:p>
    <w:p w14:paraId="551C8B31"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4.3. Решение для цилиндрической оболочки в случае скользящего контакта с упругой средой</w:t>
      </w:r>
    </w:p>
    <w:p w14:paraId="4314C5D8"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4.4. Численные результаты</w:t>
      </w:r>
    </w:p>
    <w:p w14:paraId="0EF6D0A7"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4.5. Выводы по четвертой главе</w:t>
      </w:r>
    </w:p>
    <w:p w14:paraId="2DAF60B3"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5. НЕСТАЦИОНАРНЫЕ КОЛЕБАНИЯ ЦИЛИНДРИЧЕСКОЙ ОБОЛОЧКИ С ОСЕВЫМ ПОДЖАТИЕМ, НАХОДЯЩЕЙСЯ ВО ВНЕШНЕМ КОНТАКТЕ</w:t>
      </w:r>
    </w:p>
    <w:p w14:paraId="3C1D7830"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lastRenderedPageBreak/>
        <w:t>С ТРАНСВЕРСАЛЬНО-ИЗОТРОПНОЙ СРЕДОЙ</w:t>
      </w:r>
    </w:p>
    <w:p w14:paraId="51989603"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5.1. Постановка задачи и исходные уравнения</w:t>
      </w:r>
    </w:p>
    <w:p w14:paraId="65BFE35A"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5.2. Решение для цилиндрической оболочки при скоростном воздействии на ее внутреннюю поверхность</w:t>
      </w:r>
    </w:p>
    <w:p w14:paraId="0D81F3FA"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5.3. Решение для цилиндрической оболочки при силовом воздействии на ее внутреннюю поверхность</w:t>
      </w:r>
    </w:p>
    <w:p w14:paraId="4D797019"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5.4. Численные результаты</w:t>
      </w:r>
    </w:p>
    <w:p w14:paraId="46CE445A"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5.5. Выводы по пятой главе</w:t>
      </w:r>
    </w:p>
    <w:p w14:paraId="7220FF4B"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Основные результаты и выводы по работе</w:t>
      </w:r>
    </w:p>
    <w:p w14:paraId="76EECED6" w14:textId="77777777" w:rsidR="00FF00DB" w:rsidRPr="00FF00DB" w:rsidRDefault="00FF00DB" w:rsidP="00FF00DB">
      <w:pPr>
        <w:rPr>
          <w:rFonts w:ascii="TimesNewRomanPSMT" w:eastAsia="Times New Roman" w:hAnsi="TimesNewRomanPSMT" w:cs="Times New Roman"/>
          <w:b/>
          <w:bCs/>
          <w:color w:val="000000"/>
          <w:kern w:val="0"/>
          <w:sz w:val="26"/>
          <w:szCs w:val="26"/>
          <w:lang w:eastAsia="ru-RU"/>
        </w:rPr>
      </w:pPr>
      <w:r w:rsidRPr="00FF00DB">
        <w:rPr>
          <w:rFonts w:ascii="TimesNewRomanPSMT" w:eastAsia="Times New Roman" w:hAnsi="TimesNewRomanPSMT" w:cs="Times New Roman"/>
          <w:b/>
          <w:bCs/>
          <w:color w:val="000000"/>
          <w:kern w:val="0"/>
          <w:sz w:val="26"/>
          <w:szCs w:val="26"/>
          <w:lang w:eastAsia="ru-RU"/>
        </w:rPr>
        <w:t>Литература</w:t>
      </w:r>
    </w:p>
    <w:p w14:paraId="4CCADE6E" w14:textId="77D75C2A" w:rsidR="004F7911" w:rsidRPr="00FF00DB" w:rsidRDefault="004F7911" w:rsidP="00FF00DB"/>
    <w:sectPr w:rsidR="004F7911" w:rsidRPr="00FF00D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1866" w14:textId="77777777" w:rsidR="00D17B6E" w:rsidRDefault="00D17B6E">
      <w:pPr>
        <w:spacing w:after="0" w:line="240" w:lineRule="auto"/>
      </w:pPr>
      <w:r>
        <w:separator/>
      </w:r>
    </w:p>
  </w:endnote>
  <w:endnote w:type="continuationSeparator" w:id="0">
    <w:p w14:paraId="1B1839CC" w14:textId="77777777" w:rsidR="00D17B6E" w:rsidRDefault="00D1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B019C" w14:textId="77777777" w:rsidR="00D17B6E" w:rsidRDefault="00D17B6E"/>
    <w:p w14:paraId="1939A719" w14:textId="77777777" w:rsidR="00D17B6E" w:rsidRDefault="00D17B6E"/>
    <w:p w14:paraId="53CC335C" w14:textId="77777777" w:rsidR="00D17B6E" w:rsidRDefault="00D17B6E"/>
    <w:p w14:paraId="5BDB42FC" w14:textId="77777777" w:rsidR="00D17B6E" w:rsidRDefault="00D17B6E"/>
    <w:p w14:paraId="05A5B357" w14:textId="77777777" w:rsidR="00D17B6E" w:rsidRDefault="00D17B6E"/>
    <w:p w14:paraId="40DDB266" w14:textId="77777777" w:rsidR="00D17B6E" w:rsidRDefault="00D17B6E"/>
    <w:p w14:paraId="1411C9D3" w14:textId="77777777" w:rsidR="00D17B6E" w:rsidRDefault="00D17B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DA0ABC" wp14:editId="44DA99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4A831" w14:textId="77777777" w:rsidR="00D17B6E" w:rsidRDefault="00D17B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DA0A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84A831" w14:textId="77777777" w:rsidR="00D17B6E" w:rsidRDefault="00D17B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78642B" w14:textId="77777777" w:rsidR="00D17B6E" w:rsidRDefault="00D17B6E"/>
    <w:p w14:paraId="6AA78828" w14:textId="77777777" w:rsidR="00D17B6E" w:rsidRDefault="00D17B6E"/>
    <w:p w14:paraId="381F4BC3" w14:textId="77777777" w:rsidR="00D17B6E" w:rsidRDefault="00D17B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2C7284" wp14:editId="7131D9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F5D0" w14:textId="77777777" w:rsidR="00D17B6E" w:rsidRDefault="00D17B6E"/>
                          <w:p w14:paraId="66CC1383" w14:textId="77777777" w:rsidR="00D17B6E" w:rsidRDefault="00D17B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2C72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FDF5D0" w14:textId="77777777" w:rsidR="00D17B6E" w:rsidRDefault="00D17B6E"/>
                    <w:p w14:paraId="66CC1383" w14:textId="77777777" w:rsidR="00D17B6E" w:rsidRDefault="00D17B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AA3A87" w14:textId="77777777" w:rsidR="00D17B6E" w:rsidRDefault="00D17B6E"/>
    <w:p w14:paraId="549419D8" w14:textId="77777777" w:rsidR="00D17B6E" w:rsidRDefault="00D17B6E">
      <w:pPr>
        <w:rPr>
          <w:sz w:val="2"/>
          <w:szCs w:val="2"/>
        </w:rPr>
      </w:pPr>
    </w:p>
    <w:p w14:paraId="50B05447" w14:textId="77777777" w:rsidR="00D17B6E" w:rsidRDefault="00D17B6E"/>
    <w:p w14:paraId="179DF559" w14:textId="77777777" w:rsidR="00D17B6E" w:rsidRDefault="00D17B6E">
      <w:pPr>
        <w:spacing w:after="0" w:line="240" w:lineRule="auto"/>
      </w:pPr>
    </w:p>
  </w:footnote>
  <w:footnote w:type="continuationSeparator" w:id="0">
    <w:p w14:paraId="7373B7E2" w14:textId="77777777" w:rsidR="00D17B6E" w:rsidRDefault="00D17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07A5B9F"/>
    <w:multiLevelType w:val="multilevel"/>
    <w:tmpl w:val="60C8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E"/>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181343</TotalTime>
  <Pages>3</Pages>
  <Words>546</Words>
  <Characters>3116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6025</cp:revision>
  <cp:lastPrinted>2009-02-06T05:36:00Z</cp:lastPrinted>
  <dcterms:created xsi:type="dcterms:W3CDTF">2024-01-07T13:43:00Z</dcterms:created>
  <dcterms:modified xsi:type="dcterms:W3CDTF">2025-10-10T19:41:00Z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