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13022" w:rsidRDefault="00113022" w:rsidP="0011302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Законная сила судебного решения</w:t>
      </w:r>
    </w:p>
    <w:p w:rsidR="00113022" w:rsidRDefault="00113022" w:rsidP="00113022">
      <w:pPr>
        <w:spacing w:line="270" w:lineRule="atLeast"/>
        <w:rPr>
          <w:rFonts w:ascii="Verdana" w:hAnsi="Verdana"/>
          <w:b/>
          <w:bCs/>
          <w:color w:val="000000"/>
          <w:sz w:val="18"/>
          <w:szCs w:val="18"/>
        </w:rPr>
      </w:pPr>
      <w:r>
        <w:rPr>
          <w:rFonts w:ascii="Verdana" w:hAnsi="Verdana"/>
          <w:b/>
          <w:bCs/>
          <w:color w:val="000000"/>
          <w:sz w:val="18"/>
          <w:szCs w:val="18"/>
        </w:rPr>
        <w:t>Год: </w:t>
      </w:r>
    </w:p>
    <w:p w:rsidR="00113022" w:rsidRDefault="00113022" w:rsidP="00113022">
      <w:pPr>
        <w:spacing w:line="270" w:lineRule="atLeast"/>
        <w:rPr>
          <w:rFonts w:ascii="Verdana" w:hAnsi="Verdana"/>
          <w:color w:val="000000"/>
          <w:sz w:val="18"/>
          <w:szCs w:val="18"/>
        </w:rPr>
      </w:pPr>
      <w:r>
        <w:rPr>
          <w:rFonts w:ascii="Verdana" w:hAnsi="Verdana"/>
          <w:color w:val="000000"/>
          <w:sz w:val="18"/>
          <w:szCs w:val="18"/>
        </w:rPr>
        <w:t>2004</w:t>
      </w:r>
    </w:p>
    <w:p w:rsidR="00113022" w:rsidRDefault="00113022" w:rsidP="0011302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13022" w:rsidRDefault="00113022" w:rsidP="00113022">
      <w:pPr>
        <w:spacing w:line="270" w:lineRule="atLeast"/>
        <w:rPr>
          <w:rFonts w:ascii="Verdana" w:hAnsi="Verdana"/>
          <w:color w:val="000000"/>
          <w:sz w:val="18"/>
          <w:szCs w:val="18"/>
        </w:rPr>
      </w:pPr>
      <w:r>
        <w:rPr>
          <w:rFonts w:ascii="Verdana" w:hAnsi="Verdana"/>
          <w:color w:val="000000"/>
          <w:sz w:val="18"/>
          <w:szCs w:val="18"/>
        </w:rPr>
        <w:t>Князев, Алексей Александрович</w:t>
      </w:r>
    </w:p>
    <w:p w:rsidR="00113022" w:rsidRDefault="00113022" w:rsidP="0011302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13022" w:rsidRDefault="00113022" w:rsidP="0011302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13022" w:rsidRDefault="00113022" w:rsidP="0011302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13022" w:rsidRDefault="00113022" w:rsidP="00113022">
      <w:pPr>
        <w:spacing w:line="270" w:lineRule="atLeast"/>
        <w:rPr>
          <w:rFonts w:ascii="Verdana" w:hAnsi="Verdana"/>
          <w:color w:val="000000"/>
          <w:sz w:val="18"/>
          <w:szCs w:val="18"/>
        </w:rPr>
      </w:pPr>
      <w:r>
        <w:rPr>
          <w:rFonts w:ascii="Verdana" w:hAnsi="Verdana"/>
          <w:color w:val="000000"/>
          <w:sz w:val="18"/>
          <w:szCs w:val="18"/>
        </w:rPr>
        <w:t>Москва</w:t>
      </w:r>
    </w:p>
    <w:p w:rsidR="00113022" w:rsidRDefault="00113022" w:rsidP="0011302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13022" w:rsidRDefault="00113022" w:rsidP="00113022">
      <w:pPr>
        <w:spacing w:line="270" w:lineRule="atLeast"/>
        <w:rPr>
          <w:rFonts w:ascii="Verdana" w:hAnsi="Verdana"/>
          <w:color w:val="000000"/>
          <w:sz w:val="18"/>
          <w:szCs w:val="18"/>
        </w:rPr>
      </w:pPr>
      <w:r>
        <w:rPr>
          <w:rFonts w:ascii="Verdana" w:hAnsi="Verdana"/>
          <w:color w:val="000000"/>
          <w:sz w:val="18"/>
          <w:szCs w:val="18"/>
        </w:rPr>
        <w:t>12.00.15</w:t>
      </w:r>
    </w:p>
    <w:p w:rsidR="00113022" w:rsidRDefault="00113022" w:rsidP="0011302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13022" w:rsidRDefault="00113022" w:rsidP="00113022">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113022" w:rsidRDefault="00113022" w:rsidP="0011302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13022" w:rsidRDefault="00113022" w:rsidP="00113022">
      <w:pPr>
        <w:spacing w:line="270" w:lineRule="atLeast"/>
        <w:rPr>
          <w:rFonts w:ascii="Verdana" w:hAnsi="Verdana"/>
          <w:color w:val="000000"/>
          <w:sz w:val="18"/>
          <w:szCs w:val="18"/>
        </w:rPr>
      </w:pPr>
      <w:r>
        <w:rPr>
          <w:rFonts w:ascii="Verdana" w:hAnsi="Verdana"/>
          <w:color w:val="000000"/>
          <w:sz w:val="18"/>
          <w:szCs w:val="18"/>
        </w:rPr>
        <w:t>196</w:t>
      </w:r>
    </w:p>
    <w:p w:rsidR="00113022" w:rsidRDefault="00113022" w:rsidP="0011302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Князев, Алексей Александрович</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сущность</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Общая характеристика.;.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Общие положения.</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Законная сила определений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 вышестоящих судов.</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Свойства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Неизменность.</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Неопровержимость</w:t>
      </w:r>
      <w:r>
        <w:rPr>
          <w:rFonts w:ascii="Verdana" w:hAnsi="Verdana"/>
          <w:color w:val="000000"/>
          <w:sz w:val="18"/>
          <w:szCs w:val="18"/>
        </w:rPr>
        <w:t>.</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Исключительность.</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Преюдициальность</w:t>
      </w:r>
      <w:r>
        <w:rPr>
          <w:rFonts w:ascii="Verdana" w:hAnsi="Verdana"/>
          <w:color w:val="000000"/>
          <w:sz w:val="18"/>
          <w:szCs w:val="18"/>
        </w:rPr>
        <w:t>.</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w:t>
      </w:r>
      <w:r>
        <w:rPr>
          <w:rStyle w:val="WW8Num3z0"/>
          <w:rFonts w:ascii="Verdana" w:hAnsi="Verdana"/>
          <w:color w:val="000000"/>
          <w:sz w:val="18"/>
          <w:szCs w:val="18"/>
        </w:rPr>
        <w:t> </w:t>
      </w:r>
      <w:r>
        <w:rPr>
          <w:rStyle w:val="WW8Num4z0"/>
          <w:rFonts w:ascii="Verdana" w:hAnsi="Verdana"/>
          <w:color w:val="4682B4"/>
          <w:sz w:val="18"/>
          <w:szCs w:val="18"/>
        </w:rPr>
        <w:t>Исполнимость</w:t>
      </w:r>
      <w:r>
        <w:rPr>
          <w:rFonts w:ascii="Verdana" w:hAnsi="Verdana"/>
          <w:color w:val="000000"/>
          <w:sz w:val="18"/>
          <w:szCs w:val="18"/>
        </w:rPr>
        <w:t>.'.</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6.</w:t>
      </w:r>
      <w:r>
        <w:rPr>
          <w:rStyle w:val="WW8Num3z0"/>
          <w:rFonts w:ascii="Verdana" w:hAnsi="Verdana"/>
          <w:color w:val="000000"/>
          <w:sz w:val="18"/>
          <w:szCs w:val="18"/>
        </w:rPr>
        <w:t> </w:t>
      </w:r>
      <w:r>
        <w:rPr>
          <w:rStyle w:val="WW8Num4z0"/>
          <w:rFonts w:ascii="Verdana" w:hAnsi="Verdana"/>
          <w:color w:val="4682B4"/>
          <w:sz w:val="18"/>
          <w:szCs w:val="18"/>
        </w:rPr>
        <w:t>Общеобязательность</w:t>
      </w:r>
      <w:r>
        <w:rPr>
          <w:rFonts w:ascii="Verdana" w:hAnsi="Verdana"/>
          <w:color w:val="000000"/>
          <w:sz w:val="18"/>
          <w:szCs w:val="18"/>
        </w:rPr>
        <w:t>.</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Субъективные и объективные пределы законной силы судебного</w:t>
      </w:r>
      <w:r>
        <w:rPr>
          <w:rStyle w:val="WW8Num3z0"/>
          <w:rFonts w:ascii="Verdana" w:hAnsi="Verdana"/>
          <w:color w:val="000000"/>
          <w:sz w:val="18"/>
          <w:szCs w:val="18"/>
        </w:rPr>
        <w:t> </w:t>
      </w:r>
      <w:r>
        <w:rPr>
          <w:rStyle w:val="WW8Num4z0"/>
          <w:rFonts w:ascii="Verdana" w:hAnsi="Verdana"/>
          <w:color w:val="4682B4"/>
          <w:sz w:val="18"/>
          <w:szCs w:val="18"/>
        </w:rPr>
        <w:t>решения</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положения.</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Объективные пределы законной силы.</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Субъективные пределы законной силы.</w:t>
      </w:r>
    </w:p>
    <w:p w:rsidR="00113022" w:rsidRDefault="00113022" w:rsidP="0011302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"Законная сила судебного решения"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 степень научной разработанности темы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(ст. 18) провозглашает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непосредственно действующими; ответственность за их обеспечение возлагается</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на систему органов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Согласно ст. 46 Конституции РФ каждому</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судебная защита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а в силу ст. 19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все равны перед законом и судом. Обратившись в суд за защитой своих, а в случаях, установленных в законе, и чужих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заинтересованное лицо добивается от суда правовой помощи и защиты, поскольку не может</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возникший правовой конфликт либо подтвердить</w:t>
      </w:r>
      <w:r>
        <w:rPr>
          <w:rStyle w:val="WW8Num3z0"/>
          <w:rFonts w:ascii="Verdana" w:hAnsi="Verdana"/>
          <w:color w:val="000000"/>
          <w:sz w:val="18"/>
          <w:szCs w:val="18"/>
        </w:rPr>
        <w:t> </w:t>
      </w:r>
      <w:r>
        <w:rPr>
          <w:rStyle w:val="WW8Num4z0"/>
          <w:rFonts w:ascii="Verdana" w:hAnsi="Verdana"/>
          <w:color w:val="4682B4"/>
          <w:sz w:val="18"/>
          <w:szCs w:val="18"/>
        </w:rPr>
        <w:t>юридически</w:t>
      </w:r>
      <w:r>
        <w:rPr>
          <w:rFonts w:ascii="Verdana" w:hAnsi="Verdana"/>
          <w:color w:val="000000"/>
          <w:sz w:val="18"/>
          <w:szCs w:val="18"/>
        </w:rPr>
        <w:t>значимое обстоятельство во внесудебном порядке, в связи с чем у него возникает потребность во властной силе как самого суда, так и его</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Гражданское дело разрешается судом по существу посредством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которым раз и навсегда упорядочиваются соответствующие отношения между заинтересованными лицами, вследствие чего установленные судом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правоотношения становятся окончательными, неприкосновенными и неоспоримыми. Достигается это в результате вступления решения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Существующее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института законной силы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 xml:space="preserve">решения в своих ключевых моментах повторяет многие положения, которые содержались в </w:t>
      </w:r>
      <w:r>
        <w:rPr>
          <w:rFonts w:ascii="Verdana" w:hAnsi="Verdana"/>
          <w:color w:val="000000"/>
          <w:sz w:val="18"/>
          <w:szCs w:val="18"/>
        </w:rPr>
        <w:lastRenderedPageBreak/>
        <w:t>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законе, действовавшем в советское время. Все основные свойства решения, охватываемые содержанием его</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были закреплены еще в</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РСФСР. Вместе с тем, федеральным законом от 30 ноября 1995 года № 189-ФЗ в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была введена процедура заочного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 федеральным законом от 07 августа 2000 года № 120-ФЗ -</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производство. Соответственно,. порядок вступления в законную силу заочных решений и решений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приобрел ряд особенностей, а неизменность заочного решения суда была наполнена новым содержанием. Уточнения, внесенные федеральным законом от 07 августа 2000 года № 120-ФЗ в ГПК РСФСР, затронули также содержание</w:t>
      </w:r>
      <w:r>
        <w:rPr>
          <w:rStyle w:val="WW8Num3z0"/>
          <w:rFonts w:ascii="Verdana" w:hAnsi="Verdana"/>
          <w:color w:val="000000"/>
          <w:sz w:val="18"/>
          <w:szCs w:val="18"/>
        </w:rPr>
        <w:t> </w:t>
      </w:r>
      <w:r>
        <w:rPr>
          <w:rStyle w:val="WW8Num4z0"/>
          <w:rFonts w:ascii="Verdana" w:hAnsi="Verdana"/>
          <w:color w:val="4682B4"/>
          <w:sz w:val="18"/>
          <w:szCs w:val="18"/>
        </w:rPr>
        <w:t>общеобязательности</w:t>
      </w:r>
      <w:r>
        <w:rPr>
          <w:rStyle w:val="WW8Num3z0"/>
          <w:rFonts w:ascii="Verdana" w:hAnsi="Verdana"/>
          <w:color w:val="000000"/>
          <w:sz w:val="18"/>
          <w:szCs w:val="18"/>
        </w:rPr>
        <w:t> </w:t>
      </w:r>
      <w:r>
        <w:rPr>
          <w:rFonts w:ascii="Verdana" w:hAnsi="Verdana"/>
          <w:color w:val="000000"/>
          <w:sz w:val="18"/>
          <w:szCs w:val="18"/>
        </w:rPr>
        <w:t>и неопровержимости решения. Определяющее влияние на порядок вступления в законную силу решений, принятых</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РФ, а равно решений по некоторым категориям дел оказали федеральный закон от</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04.01.1999 года за № З-ФЗ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от 06.07.1998 года № 21-П, от 28.05.1999 года № 9-П и от 25.12.2001 года № 17-П. В результате этого в настоящее время в системе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суд второй инстанции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решения всех судов по всем категориям дел. При разработке ГПК РФ соответствующие положения ГПК РСФСР были учтены; вместе с тем, правовое регулирование целого ряда вопросов, связанных с законной силой решения суда, в ГПК РФ по сравнению с ГПК РСФСР в значительной степени изменилось.</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введением в действие с 01 февраля 2003 года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Пленум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принял постановление от 19 декабря 2003 года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Настоящее постановление раскрывает важнейшие аспекты значения и содержания судебного решения как акта правосудия и процессуального документа, разрешающего гражданское дело по существу.</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РФ, содержащиеся в данном</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Fonts w:ascii="Verdana" w:hAnsi="Verdana"/>
          <w:color w:val="000000"/>
          <w:sz w:val="18"/>
          <w:szCs w:val="18"/>
        </w:rPr>
        <w:t>, затрагивают ряд основополагающих вопросов, связанных с</w:t>
      </w:r>
      <w:r>
        <w:rPr>
          <w:rStyle w:val="WW8Num3z0"/>
          <w:rFonts w:ascii="Verdana" w:hAnsi="Verdana"/>
          <w:color w:val="000000"/>
          <w:sz w:val="18"/>
          <w:szCs w:val="18"/>
        </w:rPr>
        <w:t> </w:t>
      </w:r>
      <w:r>
        <w:rPr>
          <w:rStyle w:val="WW8Num4z0"/>
          <w:rFonts w:ascii="Verdana" w:hAnsi="Verdana"/>
          <w:color w:val="4682B4"/>
          <w:sz w:val="18"/>
          <w:szCs w:val="18"/>
        </w:rPr>
        <w:t>преюдициальностью</w:t>
      </w:r>
      <w:r>
        <w:rPr>
          <w:rStyle w:val="WW8Num3z0"/>
          <w:rFonts w:ascii="Verdana" w:hAnsi="Verdana"/>
          <w:color w:val="000000"/>
          <w:sz w:val="18"/>
          <w:szCs w:val="18"/>
        </w:rPr>
        <w:t> </w:t>
      </w:r>
      <w:r>
        <w:rPr>
          <w:rFonts w:ascii="Verdana" w:hAnsi="Verdana"/>
          <w:color w:val="000000"/>
          <w:sz w:val="18"/>
          <w:szCs w:val="18"/>
        </w:rPr>
        <w:t>судебных постановлений, общеобязательностью, исполнимостью и неизменностью решения суда, субъективными и объективными пределами его законной силы, в связи с чем имеют определяющее значение при исследовании круга проблем, связанных с законной силой судебного решения.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проблем законной силы решения без обращения к вопросам, связанным с понятием и сущностью самого судебного решения, невозможно. Поэтому несомненное значение для настоящего исследования имеют также разъяснения, содержащиеся в постановлении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 октября 2003 года № 5 «О применении судами общей юрисдикции общепризнанных принципов и норм международного права и международных договоров Российской Федерации», призванные обеспечить правильное и</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применение судами международного права при осуществлении правосудия.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представляет собой чрезвычайно сложное и многогранное понятие, являющееся одной из основных категорий гражданского процессуального права. Вопросы, связанные с законной силой решения суда, были предметом изучения многих крупнейших ученых нашей страны - исследователей в области процессуального права. Огромный вклад в развитие института законной силы внесли труды дореволюционных ученых</w:t>
      </w:r>
      <w:r>
        <w:rPr>
          <w:rStyle w:val="WW8Num3z0"/>
          <w:rFonts w:ascii="Verdana" w:hAnsi="Verdana"/>
          <w:color w:val="000000"/>
          <w:sz w:val="18"/>
          <w:szCs w:val="18"/>
        </w:rPr>
        <w:t> </w:t>
      </w:r>
      <w:r>
        <w:rPr>
          <w:rStyle w:val="WW8Num4z0"/>
          <w:rFonts w:ascii="Verdana" w:hAnsi="Verdana"/>
          <w:color w:val="4682B4"/>
          <w:sz w:val="18"/>
          <w:szCs w:val="18"/>
        </w:rPr>
        <w:t>Миловидова</w:t>
      </w:r>
      <w:r>
        <w:rPr>
          <w:rStyle w:val="WW8Num3z0"/>
          <w:rFonts w:ascii="Verdana" w:hAnsi="Verdana"/>
          <w:color w:val="000000"/>
          <w:sz w:val="18"/>
          <w:szCs w:val="18"/>
        </w:rPr>
        <w:t> </w:t>
      </w:r>
      <w:r>
        <w:rPr>
          <w:rFonts w:ascii="Verdana" w:hAnsi="Verdana"/>
          <w:color w:val="000000"/>
          <w:sz w:val="18"/>
          <w:szCs w:val="18"/>
        </w:rPr>
        <w:t>Н.А., Малышева К.И., Энгельмана И.Е.,</w:t>
      </w:r>
      <w:r>
        <w:rPr>
          <w:rStyle w:val="WW8Num3z0"/>
          <w:rFonts w:ascii="Verdana" w:hAnsi="Verdana"/>
          <w:color w:val="000000"/>
          <w:sz w:val="18"/>
          <w:szCs w:val="18"/>
        </w:rPr>
        <w:t> </w:t>
      </w:r>
      <w:r>
        <w:rPr>
          <w:rStyle w:val="WW8Num4z0"/>
          <w:rFonts w:ascii="Verdana" w:hAnsi="Verdana"/>
          <w:color w:val="4682B4"/>
          <w:sz w:val="18"/>
          <w:szCs w:val="18"/>
        </w:rPr>
        <w:t>Гольмстена</w:t>
      </w:r>
      <w:r>
        <w:rPr>
          <w:rStyle w:val="WW8Num3z0"/>
          <w:rFonts w:ascii="Verdana" w:hAnsi="Verdana"/>
          <w:color w:val="000000"/>
          <w:sz w:val="18"/>
          <w:szCs w:val="18"/>
        </w:rPr>
        <w:t> </w:t>
      </w:r>
      <w:r>
        <w:rPr>
          <w:rFonts w:ascii="Verdana" w:hAnsi="Verdana"/>
          <w:color w:val="000000"/>
          <w:sz w:val="18"/>
          <w:szCs w:val="18"/>
        </w:rPr>
        <w:t>А.Х., Анненкова К.Н., Гордона В.М., Исаченко B.JL,</w:t>
      </w:r>
      <w:r>
        <w:rPr>
          <w:rStyle w:val="WW8Num3z0"/>
          <w:rFonts w:ascii="Verdana" w:hAnsi="Verdana"/>
          <w:color w:val="000000"/>
          <w:sz w:val="18"/>
          <w:szCs w:val="18"/>
        </w:rPr>
        <w:t> </w:t>
      </w:r>
      <w:r>
        <w:rPr>
          <w:rStyle w:val="WW8Num4z0"/>
          <w:rFonts w:ascii="Verdana" w:hAnsi="Verdana"/>
          <w:color w:val="4682B4"/>
          <w:sz w:val="18"/>
          <w:szCs w:val="18"/>
        </w:rPr>
        <w:t>Яблочкова</w:t>
      </w:r>
      <w:r>
        <w:rPr>
          <w:rStyle w:val="WW8Num3z0"/>
          <w:rFonts w:ascii="Verdana" w:hAnsi="Verdana"/>
          <w:color w:val="000000"/>
          <w:sz w:val="18"/>
          <w:szCs w:val="18"/>
        </w:rPr>
        <w:t> </w:t>
      </w:r>
      <w:r>
        <w:rPr>
          <w:rFonts w:ascii="Verdana" w:hAnsi="Verdana"/>
          <w:color w:val="000000"/>
          <w:sz w:val="18"/>
          <w:szCs w:val="18"/>
        </w:rPr>
        <w:t>Т.М., Васьковского Е.В., Тютрюмова И.М., советских исследователей</w:t>
      </w:r>
      <w:r>
        <w:rPr>
          <w:rStyle w:val="WW8Num3z0"/>
          <w:rFonts w:ascii="Verdana" w:hAnsi="Verdana"/>
          <w:color w:val="000000"/>
          <w:sz w:val="18"/>
          <w:szCs w:val="18"/>
        </w:rPr>
        <w:t> </w:t>
      </w:r>
      <w:r>
        <w:rPr>
          <w:rStyle w:val="WW8Num4z0"/>
          <w:rFonts w:ascii="Verdana" w:hAnsi="Verdana"/>
          <w:color w:val="4682B4"/>
          <w:sz w:val="18"/>
          <w:szCs w:val="18"/>
        </w:rPr>
        <w:t>Полумордвинова</w:t>
      </w:r>
      <w:r>
        <w:rPr>
          <w:rStyle w:val="WW8Num3z0"/>
          <w:rFonts w:ascii="Verdana" w:hAnsi="Verdana"/>
          <w:color w:val="000000"/>
          <w:sz w:val="18"/>
          <w:szCs w:val="18"/>
        </w:rPr>
        <w:t> </w:t>
      </w:r>
      <w:r>
        <w:rPr>
          <w:rFonts w:ascii="Verdana" w:hAnsi="Verdana"/>
          <w:color w:val="000000"/>
          <w:sz w:val="18"/>
          <w:szCs w:val="18"/>
        </w:rPr>
        <w:t>Д.И., Авдюкова М.Г., Зейдера Н.Б.,</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М.А., Клейнмана А.Ф., Юдельсона K.G.,</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Н.А., Масленниковой Н.И., Завадской JI.H. и других авторов. Вместе с тем, единый подход к законной силе решения в научной литературе выработан не был. По настоящее время ряд фундаментальных теоретических проблем, связанных с законной силой решения суда, носит дискуссионный характер. Кроме того, за последние двадцать лет серьезных исследований в данной области не проводилось. Это обусловливает необходимость осмысления сложившихся в теории взглядов относительно законной силы судебного решения с позиции сегодняшнего времени, в том числе с учетом изменившегося гражданского процессуального законодательства.</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служит основанием для сравнительного анализа сходных вопросов законной силы судебного решения в старом и новом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кодексах, а равно для исследования вопроса о том, привели ли внесенные в ГПК РФ уточнения к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 xml:space="preserve">регулирования института законной силы </w:t>
      </w:r>
      <w:r>
        <w:rPr>
          <w:rFonts w:ascii="Verdana" w:hAnsi="Verdana"/>
          <w:color w:val="000000"/>
          <w:sz w:val="18"/>
          <w:szCs w:val="18"/>
        </w:rPr>
        <w:lastRenderedPageBreak/>
        <w:t>решения суда. В таком аспекте изучение проблем законной силы решения проводится впервые. Вышедшие после принятия и введения в действие ГПК РФ учебники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данного аспекта не затрагивают. Существующие концепции законной силы судебного решения не выглядят бесспорными; некоторые из них, по существу справедливые, требуют определенного уточнения. Это обусловливает необходимость как дополнительной разработки проблематики законной силы решения, так и относительно нового подхода к ранее поставленным проблемам в связи с принятием ГПК РФ и постановления Пленума Верховного Суда РФ от 19 декабря 2003 года № 23 «</w:t>
      </w:r>
      <w:r>
        <w:rPr>
          <w:rStyle w:val="WW8Num4z0"/>
          <w:rFonts w:ascii="Verdana" w:hAnsi="Verdana"/>
          <w:color w:val="4682B4"/>
          <w:sz w:val="18"/>
          <w:szCs w:val="18"/>
        </w:rPr>
        <w:t>О судебном решении</w:t>
      </w:r>
      <w:r>
        <w:rPr>
          <w:rFonts w:ascii="Verdana" w:hAnsi="Verdana"/>
          <w:color w:val="000000"/>
          <w:sz w:val="18"/>
          <w:szCs w:val="18"/>
        </w:rPr>
        <w:t>».</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актуальность настоящей темы определяется не только</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значимостью категории законной силы судебного решения в плане развития теории процессуального права. Законная сила судебного решения оказывает существенное влияние на область гражданского судопроизводства. Многие вопросы, связанные с моментом вступления решения в законную силу,</w:t>
      </w:r>
      <w:r>
        <w:rPr>
          <w:rStyle w:val="WW8Num3z0"/>
          <w:rFonts w:ascii="Verdana" w:hAnsi="Verdana"/>
          <w:color w:val="000000"/>
          <w:sz w:val="18"/>
          <w:szCs w:val="18"/>
        </w:rPr>
        <w:t> </w:t>
      </w:r>
      <w:r>
        <w:rPr>
          <w:rStyle w:val="WW8Num4z0"/>
          <w:rFonts w:ascii="Verdana" w:hAnsi="Verdana"/>
          <w:color w:val="4682B4"/>
          <w:sz w:val="18"/>
          <w:szCs w:val="18"/>
        </w:rPr>
        <w:t>допустимостью</w:t>
      </w:r>
      <w:r>
        <w:rPr>
          <w:rStyle w:val="WW8Num3z0"/>
          <w:rFonts w:ascii="Verdana" w:hAnsi="Verdana"/>
          <w:color w:val="000000"/>
          <w:sz w:val="18"/>
          <w:szCs w:val="18"/>
        </w:rPr>
        <w:t> </w:t>
      </w:r>
      <w:r>
        <w:rPr>
          <w:rFonts w:ascii="Verdana" w:hAnsi="Verdana"/>
          <w:color w:val="000000"/>
          <w:sz w:val="18"/>
          <w:szCs w:val="18"/>
        </w:rPr>
        <w:t>принятия к производству определенных требований</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освобождением от доказывания, возможностью</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судебного решения, его принудительным</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либо иной реализацией и т.д., имеют огромное значение в области практического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Поэтому институт законной силы судебного решения исследуется в данной работе также и в свете его значения для потребностей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За последнее десятилетие, в течение которого в гражданский процессуальный закон были внесены существенные изменения, подобный комплексный подход к изучению проблем законной силы решения предпринят впервые.</w:t>
      </w:r>
    </w:p>
    <w:p w:rsidR="00113022" w:rsidRDefault="00113022" w:rsidP="001130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изучение проблем законной силы судебного решения является актуальным и имеет как теоретическое,.так и практическое значение, что и предопределило выбор темы настоящего исследования.</w:t>
      </w:r>
    </w:p>
    <w:p w:rsidR="00113022" w:rsidRDefault="00113022" w:rsidP="001130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складывающихся в результате вступления решения суда в законную силу.</w:t>
      </w:r>
    </w:p>
    <w:p w:rsidR="00113022" w:rsidRDefault="00113022" w:rsidP="001130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проблемы законной силы судебного решения в гражданском процессе, ее научное и практическое назначение.</w:t>
      </w:r>
    </w:p>
    <w:p w:rsidR="00113022" w:rsidRDefault="00113022" w:rsidP="001130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всесторонний, комплексный и системный анализ проблем законной силы судебного решения и выработка на этой основе конкретных предложений по совершенствованию действующего гражданского процессуального законодательства, регламентирующего данные вопросы, а также практики его применения.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поставленной цели, задачами исследования</w:t>
      </w:r>
      <w:r>
        <w:rPr>
          <w:rStyle w:val="WW8Num3z0"/>
          <w:rFonts w:ascii="Verdana" w:hAnsi="Verdana"/>
          <w:color w:val="000000"/>
          <w:sz w:val="18"/>
          <w:szCs w:val="18"/>
        </w:rPr>
        <w:t> </w:t>
      </w:r>
      <w:r>
        <w:rPr>
          <w:rStyle w:val="WW8Num4z0"/>
          <w:rFonts w:ascii="Verdana" w:hAnsi="Verdana"/>
          <w:color w:val="4682B4"/>
          <w:sz w:val="18"/>
          <w:szCs w:val="18"/>
        </w:rPr>
        <w:t>признаются</w:t>
      </w:r>
      <w:r>
        <w:rPr>
          <w:rFonts w:ascii="Verdana" w:hAnsi="Verdana"/>
          <w:color w:val="000000"/>
          <w:sz w:val="18"/>
          <w:szCs w:val="18"/>
        </w:rPr>
        <w:t>: обобщение существующих взглядов и научных концепций законной силы судебного решения; анализ положений гражданского процессуального закона относительно законной силы решения суда; выявление правовой природы и содержания законной силы решения; исследование свойств судебного решения; определение момента вступления решения в законную силу; установление возможности вступления в законную силу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определений; изучение субъективных и объективных пределов законной силы судебного решения; анализ судебной практики по вопросу о соблюдении и применении правил о законной силе решения суда.</w:t>
      </w:r>
    </w:p>
    <w:p w:rsidR="00113022" w:rsidRDefault="00113022" w:rsidP="001130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всеобщий диалектический метод познания и системный подход, а также иные методы научного познания: структурный, логический, исторический, технико-юридический, сравнительный, методы абстрагирования, обобщения, анализа и др.</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дореволюционных и советских ученых, а также российских исследователей:</w:t>
      </w:r>
      <w:r>
        <w:rPr>
          <w:rStyle w:val="WW8Num3z0"/>
          <w:rFonts w:ascii="Verdana" w:hAnsi="Verdana"/>
          <w:color w:val="000000"/>
          <w:sz w:val="18"/>
          <w:szCs w:val="18"/>
        </w:rPr>
        <w:t> </w:t>
      </w:r>
      <w:r>
        <w:rPr>
          <w:rStyle w:val="WW8Num4z0"/>
          <w:rFonts w:ascii="Verdana" w:hAnsi="Verdana"/>
          <w:color w:val="4682B4"/>
          <w:sz w:val="18"/>
          <w:szCs w:val="18"/>
        </w:rPr>
        <w:t>Абдуллиной</w:t>
      </w:r>
      <w:r>
        <w:rPr>
          <w:rStyle w:val="WW8Num3z0"/>
          <w:rFonts w:ascii="Verdana" w:hAnsi="Verdana"/>
          <w:color w:val="000000"/>
          <w:sz w:val="18"/>
          <w:szCs w:val="18"/>
        </w:rPr>
        <w:t> </w:t>
      </w:r>
      <w:r>
        <w:rPr>
          <w:rFonts w:ascii="Verdana" w:hAnsi="Verdana"/>
          <w:color w:val="000000"/>
          <w:sz w:val="18"/>
          <w:szCs w:val="18"/>
        </w:rPr>
        <w:t>З.К.; Аболонина Г.О.; Абрамова С.Н.;</w:t>
      </w:r>
      <w:r>
        <w:rPr>
          <w:rStyle w:val="WW8Num3z0"/>
          <w:rFonts w:ascii="Verdana" w:hAnsi="Verdana"/>
          <w:color w:val="000000"/>
          <w:sz w:val="18"/>
          <w:szCs w:val="18"/>
        </w:rPr>
        <w:t> </w:t>
      </w:r>
      <w:r>
        <w:rPr>
          <w:rStyle w:val="WW8Num4z0"/>
          <w:rFonts w:ascii="Verdana" w:hAnsi="Verdana"/>
          <w:color w:val="4682B4"/>
          <w:sz w:val="18"/>
          <w:szCs w:val="18"/>
        </w:rPr>
        <w:t>Авдюкова</w:t>
      </w:r>
      <w:r>
        <w:rPr>
          <w:rStyle w:val="WW8Num3z0"/>
          <w:rFonts w:ascii="Verdana" w:hAnsi="Verdana"/>
          <w:color w:val="000000"/>
          <w:sz w:val="18"/>
          <w:szCs w:val="18"/>
        </w:rPr>
        <w:t> </w:t>
      </w:r>
      <w:r>
        <w:rPr>
          <w:rFonts w:ascii="Verdana" w:hAnsi="Verdana"/>
          <w:color w:val="000000"/>
          <w:sz w:val="18"/>
          <w:szCs w:val="18"/>
        </w:rPr>
        <w:t>М.Г.; Анненкова К.Н.; Батаевой Н.С.;</w:t>
      </w:r>
      <w:r>
        <w:rPr>
          <w:rStyle w:val="WW8Num3z0"/>
          <w:rFonts w:ascii="Verdana" w:hAnsi="Verdana"/>
          <w:color w:val="000000"/>
          <w:sz w:val="18"/>
          <w:szCs w:val="18"/>
        </w:rPr>
        <w:t> </w:t>
      </w:r>
      <w:r>
        <w:rPr>
          <w:rStyle w:val="WW8Num4z0"/>
          <w:rFonts w:ascii="Verdana" w:hAnsi="Verdana"/>
          <w:color w:val="4682B4"/>
          <w:sz w:val="18"/>
          <w:szCs w:val="18"/>
        </w:rPr>
        <w:t>Боннера</w:t>
      </w:r>
      <w:r>
        <w:rPr>
          <w:rStyle w:val="WW8Num3z0"/>
          <w:rFonts w:ascii="Verdana" w:hAnsi="Verdana"/>
          <w:color w:val="000000"/>
          <w:sz w:val="18"/>
          <w:szCs w:val="18"/>
        </w:rPr>
        <w:t> </w:t>
      </w:r>
      <w:r>
        <w:rPr>
          <w:rFonts w:ascii="Verdana" w:hAnsi="Verdana"/>
          <w:color w:val="000000"/>
          <w:sz w:val="18"/>
          <w:szCs w:val="18"/>
        </w:rPr>
        <w:t>А.Т., Борисовой Е.А.; Васьковского Е.В.;</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Воронкова</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Г.В.;</w:t>
      </w:r>
      <w:r>
        <w:rPr>
          <w:rStyle w:val="WW8Num3z0"/>
          <w:rFonts w:ascii="Verdana" w:hAnsi="Verdana"/>
          <w:color w:val="000000"/>
          <w:sz w:val="18"/>
          <w:szCs w:val="18"/>
        </w:rPr>
        <w:t> </w:t>
      </w:r>
      <w:r>
        <w:rPr>
          <w:rStyle w:val="WW8Num4z0"/>
          <w:rFonts w:ascii="Verdana" w:hAnsi="Verdana"/>
          <w:color w:val="4682B4"/>
          <w:sz w:val="18"/>
          <w:szCs w:val="18"/>
        </w:rPr>
        <w:t>Гольмстена</w:t>
      </w:r>
      <w:r>
        <w:rPr>
          <w:rStyle w:val="WW8Num3z0"/>
          <w:rFonts w:ascii="Verdana" w:hAnsi="Verdana"/>
          <w:color w:val="000000"/>
          <w:sz w:val="18"/>
          <w:szCs w:val="18"/>
        </w:rPr>
        <w:t> </w:t>
      </w:r>
      <w:r>
        <w:rPr>
          <w:rFonts w:ascii="Verdana" w:hAnsi="Verdana"/>
          <w:color w:val="000000"/>
          <w:sz w:val="18"/>
          <w:szCs w:val="18"/>
        </w:rPr>
        <w:t>А.Х.; Гордона В.М.; Губарь Т.Н.;</w:t>
      </w:r>
      <w:r>
        <w:rPr>
          <w:rStyle w:val="WW8Num3z0"/>
          <w:rFonts w:ascii="Verdana" w:hAnsi="Verdana"/>
          <w:color w:val="000000"/>
          <w:sz w:val="18"/>
          <w:szCs w:val="18"/>
        </w:rPr>
        <w:t> </w:t>
      </w:r>
      <w:r>
        <w:rPr>
          <w:rStyle w:val="WW8Num4z0"/>
          <w:rFonts w:ascii="Verdana" w:hAnsi="Verdana"/>
          <w:color w:val="4682B4"/>
          <w:sz w:val="18"/>
          <w:szCs w:val="18"/>
        </w:rPr>
        <w:t>Гукасяна</w:t>
      </w:r>
      <w:r>
        <w:rPr>
          <w:rStyle w:val="WW8Num3z0"/>
          <w:rFonts w:ascii="Verdana" w:hAnsi="Verdana"/>
          <w:color w:val="000000"/>
          <w:sz w:val="18"/>
          <w:szCs w:val="18"/>
        </w:rPr>
        <w:t> </w:t>
      </w:r>
      <w:r>
        <w:rPr>
          <w:rFonts w:ascii="Verdana" w:hAnsi="Verdana"/>
          <w:color w:val="000000"/>
          <w:sz w:val="18"/>
          <w:szCs w:val="18"/>
        </w:rPr>
        <w:t>Р.Е.; Гурвича М.А.; Гуреева П.П.;</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Style w:val="WW8Num3z0"/>
          <w:rFonts w:ascii="Verdana" w:hAnsi="Verdana"/>
          <w:color w:val="000000"/>
          <w:sz w:val="18"/>
          <w:szCs w:val="18"/>
        </w:rPr>
        <w:t> </w:t>
      </w:r>
      <w:r>
        <w:rPr>
          <w:rFonts w:ascii="Verdana" w:hAnsi="Verdana"/>
          <w:color w:val="000000"/>
          <w:sz w:val="18"/>
          <w:szCs w:val="18"/>
        </w:rPr>
        <w:t>А.А.; Евстифеевой Т.Н.; Елисейкина П.Ф.;</w:t>
      </w:r>
      <w:r>
        <w:rPr>
          <w:rStyle w:val="WW8Num3z0"/>
          <w:rFonts w:ascii="Verdana" w:hAnsi="Verdana"/>
          <w:color w:val="000000"/>
          <w:sz w:val="18"/>
          <w:szCs w:val="18"/>
        </w:rPr>
        <w:t> </w:t>
      </w:r>
      <w:r>
        <w:rPr>
          <w:rStyle w:val="WW8Num4z0"/>
          <w:rFonts w:ascii="Verdana" w:hAnsi="Verdana"/>
          <w:color w:val="4682B4"/>
          <w:sz w:val="18"/>
          <w:szCs w:val="18"/>
        </w:rPr>
        <w:t>Еремкиной</w:t>
      </w:r>
      <w:r>
        <w:rPr>
          <w:rStyle w:val="WW8Num3z0"/>
          <w:rFonts w:ascii="Verdana" w:hAnsi="Verdana"/>
          <w:color w:val="000000"/>
          <w:sz w:val="18"/>
          <w:szCs w:val="18"/>
        </w:rPr>
        <w:t> </w:t>
      </w:r>
      <w:r>
        <w:rPr>
          <w:rFonts w:ascii="Verdana" w:hAnsi="Verdana"/>
          <w:color w:val="000000"/>
          <w:sz w:val="18"/>
          <w:szCs w:val="18"/>
        </w:rPr>
        <w:t>А.П.; Жилина Г.А.; Жуйкова В.М., Завадской JI.H.;</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И.М.; Зейдера Н.Б.; Ивановой С.А.; Исаченко BJL;</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А.Ф.; Козлова А.Ф.; Кудрявцевой Е.В.;</w:t>
      </w:r>
      <w:r>
        <w:rPr>
          <w:rStyle w:val="WW8Num3z0"/>
          <w:rFonts w:ascii="Verdana" w:hAnsi="Verdana"/>
          <w:color w:val="000000"/>
          <w:sz w:val="18"/>
          <w:szCs w:val="18"/>
        </w:rPr>
        <w:t> </w:t>
      </w:r>
      <w:r>
        <w:rPr>
          <w:rStyle w:val="WW8Num4z0"/>
          <w:rFonts w:ascii="Verdana" w:hAnsi="Verdana"/>
          <w:color w:val="4682B4"/>
          <w:sz w:val="18"/>
          <w:szCs w:val="18"/>
        </w:rPr>
        <w:t>Курылева</w:t>
      </w:r>
      <w:r>
        <w:rPr>
          <w:rStyle w:val="WW8Num3z0"/>
          <w:rFonts w:ascii="Verdana" w:hAnsi="Verdana"/>
          <w:color w:val="000000"/>
          <w:sz w:val="18"/>
          <w:szCs w:val="18"/>
        </w:rPr>
        <w:t> </w:t>
      </w:r>
      <w:r>
        <w:rPr>
          <w:rFonts w:ascii="Verdana" w:hAnsi="Verdana"/>
          <w:color w:val="000000"/>
          <w:sz w:val="18"/>
          <w:szCs w:val="18"/>
        </w:rPr>
        <w:t>С.В.; Левшина JI.B.; Малышева К.И.;</w:t>
      </w:r>
      <w:r>
        <w:rPr>
          <w:rStyle w:val="WW8Num3z0"/>
          <w:rFonts w:ascii="Verdana" w:hAnsi="Verdana"/>
          <w:color w:val="000000"/>
          <w:sz w:val="18"/>
          <w:szCs w:val="18"/>
        </w:rPr>
        <w:t> </w:t>
      </w:r>
      <w:r>
        <w:rPr>
          <w:rStyle w:val="WW8Num4z0"/>
          <w:rFonts w:ascii="Verdana" w:hAnsi="Verdana"/>
          <w:color w:val="4682B4"/>
          <w:sz w:val="18"/>
          <w:szCs w:val="18"/>
        </w:rPr>
        <w:t>Масленниковой</w:t>
      </w:r>
      <w:r>
        <w:rPr>
          <w:rStyle w:val="WW8Num3z0"/>
          <w:rFonts w:ascii="Verdana" w:hAnsi="Verdana"/>
          <w:color w:val="000000"/>
          <w:sz w:val="18"/>
          <w:szCs w:val="18"/>
        </w:rPr>
        <w:t> </w:t>
      </w:r>
      <w:r>
        <w:rPr>
          <w:rFonts w:ascii="Verdana" w:hAnsi="Verdana"/>
          <w:color w:val="000000"/>
          <w:sz w:val="18"/>
          <w:szCs w:val="18"/>
        </w:rPr>
        <w:t>Н.И.; Миловидова Н.А.; Мурадьян Э.М.;</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 xml:space="preserve">М.С.; Осокиной Г.Л.; </w:t>
      </w:r>
      <w:r>
        <w:rPr>
          <w:rFonts w:ascii="Verdana" w:hAnsi="Verdana"/>
          <w:color w:val="000000"/>
          <w:sz w:val="18"/>
          <w:szCs w:val="18"/>
        </w:rPr>
        <w:lastRenderedPageBreak/>
        <w:t>Пискарева И.К.;</w:t>
      </w:r>
      <w:r>
        <w:rPr>
          <w:rStyle w:val="WW8Num3z0"/>
          <w:rFonts w:ascii="Verdana" w:hAnsi="Verdana"/>
          <w:color w:val="000000"/>
          <w:sz w:val="18"/>
          <w:szCs w:val="18"/>
        </w:rPr>
        <w:t> </w:t>
      </w:r>
      <w:r>
        <w:rPr>
          <w:rStyle w:val="WW8Num4z0"/>
          <w:rFonts w:ascii="Verdana" w:hAnsi="Verdana"/>
          <w:color w:val="4682B4"/>
          <w:sz w:val="18"/>
          <w:szCs w:val="18"/>
        </w:rPr>
        <w:t>Плетневой</w:t>
      </w:r>
      <w:r>
        <w:rPr>
          <w:rStyle w:val="WW8Num3z0"/>
          <w:rFonts w:ascii="Verdana" w:hAnsi="Verdana"/>
          <w:color w:val="000000"/>
          <w:sz w:val="18"/>
          <w:szCs w:val="18"/>
        </w:rPr>
        <w:t> </w:t>
      </w:r>
      <w:r>
        <w:rPr>
          <w:rFonts w:ascii="Verdana" w:hAnsi="Verdana"/>
          <w:color w:val="000000"/>
          <w:sz w:val="18"/>
          <w:szCs w:val="18"/>
        </w:rPr>
        <w:t>О.Е.; Полумордвинова Д.И.; Пучинского В.К.; Ре-шетняка В.И.;</w:t>
      </w:r>
      <w:r>
        <w:rPr>
          <w:rStyle w:val="WW8Num3z0"/>
          <w:rFonts w:ascii="Verdana" w:hAnsi="Verdana"/>
          <w:color w:val="000000"/>
          <w:sz w:val="18"/>
          <w:szCs w:val="18"/>
        </w:rPr>
        <w:t> </w:t>
      </w:r>
      <w:r>
        <w:rPr>
          <w:rStyle w:val="WW8Num4z0"/>
          <w:rFonts w:ascii="Verdana" w:hAnsi="Verdana"/>
          <w:color w:val="4682B4"/>
          <w:sz w:val="18"/>
          <w:szCs w:val="18"/>
        </w:rPr>
        <w:t>Ринга</w:t>
      </w:r>
      <w:r>
        <w:rPr>
          <w:rStyle w:val="WW8Num3z0"/>
          <w:rFonts w:ascii="Verdana" w:hAnsi="Verdana"/>
          <w:color w:val="000000"/>
          <w:sz w:val="18"/>
          <w:szCs w:val="18"/>
        </w:rPr>
        <w:t> </w:t>
      </w:r>
      <w:r>
        <w:rPr>
          <w:rFonts w:ascii="Verdana" w:hAnsi="Verdana"/>
          <w:color w:val="000000"/>
          <w:sz w:val="18"/>
          <w:szCs w:val="18"/>
        </w:rPr>
        <w:t>М.П.; Семенова В.М.; Сергун А.К.;</w:t>
      </w:r>
      <w:r>
        <w:rPr>
          <w:rStyle w:val="WW8Num3z0"/>
          <w:rFonts w:ascii="Verdana" w:hAnsi="Verdana"/>
          <w:color w:val="000000"/>
          <w:sz w:val="18"/>
          <w:szCs w:val="18"/>
        </w:rPr>
        <w:t> </w:t>
      </w:r>
      <w:r>
        <w:rPr>
          <w:rStyle w:val="WW8Num4z0"/>
          <w:rFonts w:ascii="Verdana" w:hAnsi="Verdana"/>
          <w:color w:val="4682B4"/>
          <w:sz w:val="18"/>
          <w:szCs w:val="18"/>
        </w:rPr>
        <w:t>Смышляева</w:t>
      </w:r>
      <w:r>
        <w:rPr>
          <w:rStyle w:val="WW8Num3z0"/>
          <w:rFonts w:ascii="Verdana" w:hAnsi="Verdana"/>
          <w:color w:val="000000"/>
          <w:sz w:val="18"/>
          <w:szCs w:val="18"/>
        </w:rPr>
        <w:t> </w:t>
      </w:r>
      <w:r>
        <w:rPr>
          <w:rFonts w:ascii="Verdana" w:hAnsi="Verdana"/>
          <w:color w:val="000000"/>
          <w:sz w:val="18"/>
          <w:szCs w:val="18"/>
        </w:rPr>
        <w:t>Л.П.; Строговича М.С.; Тадевосяна B.C.;</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Трубникова П.Я.; Тют-рюмова И.М.;</w:t>
      </w:r>
      <w:r>
        <w:rPr>
          <w:rStyle w:val="WW8Num3z0"/>
          <w:rFonts w:ascii="Verdana" w:hAnsi="Verdana"/>
          <w:color w:val="000000"/>
          <w:sz w:val="18"/>
          <w:szCs w:val="18"/>
        </w:rPr>
        <w:t> </w:t>
      </w:r>
      <w:r>
        <w:rPr>
          <w:rStyle w:val="WW8Num4z0"/>
          <w:rFonts w:ascii="Verdana" w:hAnsi="Verdana"/>
          <w:color w:val="4682B4"/>
          <w:sz w:val="18"/>
          <w:szCs w:val="18"/>
        </w:rPr>
        <w:t>Уксусовой</w:t>
      </w:r>
      <w:r>
        <w:rPr>
          <w:rStyle w:val="WW8Num3z0"/>
          <w:rFonts w:ascii="Verdana" w:hAnsi="Verdana"/>
          <w:color w:val="000000"/>
          <w:sz w:val="18"/>
          <w:szCs w:val="18"/>
        </w:rPr>
        <w:t> </w:t>
      </w:r>
      <w:r>
        <w:rPr>
          <w:rFonts w:ascii="Verdana" w:hAnsi="Verdana"/>
          <w:color w:val="000000"/>
          <w:sz w:val="18"/>
          <w:szCs w:val="18"/>
        </w:rPr>
        <w:t>Е.Е.; Уткиной И.В.; Филатовой М.В.; Чан И.;</w:t>
      </w:r>
      <w:r>
        <w:rPr>
          <w:rStyle w:val="WW8Num3z0"/>
          <w:rFonts w:ascii="Verdana" w:hAnsi="Verdana"/>
          <w:color w:val="000000"/>
          <w:sz w:val="18"/>
          <w:szCs w:val="18"/>
        </w:rPr>
        <w:t> </w:t>
      </w:r>
      <w:r>
        <w:rPr>
          <w:rStyle w:val="WW8Num4z0"/>
          <w:rFonts w:ascii="Verdana" w:hAnsi="Verdana"/>
          <w:color w:val="4682B4"/>
          <w:sz w:val="18"/>
          <w:szCs w:val="18"/>
        </w:rPr>
        <w:t>Червяковой</w:t>
      </w:r>
      <w:r>
        <w:rPr>
          <w:rStyle w:val="WW8Num3z0"/>
          <w:rFonts w:ascii="Verdana" w:hAnsi="Verdana"/>
          <w:color w:val="000000"/>
          <w:sz w:val="18"/>
          <w:szCs w:val="18"/>
        </w:rPr>
        <w:t> </w:t>
      </w:r>
      <w:r>
        <w:rPr>
          <w:rFonts w:ascii="Verdana" w:hAnsi="Verdana"/>
          <w:color w:val="000000"/>
          <w:sz w:val="18"/>
          <w:szCs w:val="18"/>
        </w:rPr>
        <w:t>С.Л.; Черемина М.А.; Черных И.И.;</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Н.А.; Чечота Д.М.; Чуйкова Ю.Н.;</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Шерстюка В.М.; Штейнберга А.;</w:t>
      </w:r>
      <w:r>
        <w:rPr>
          <w:rStyle w:val="WW8Num3z0"/>
          <w:rFonts w:ascii="Verdana" w:hAnsi="Verdana"/>
          <w:color w:val="000000"/>
          <w:sz w:val="18"/>
          <w:szCs w:val="18"/>
        </w:rPr>
        <w:t> </w:t>
      </w:r>
      <w:r>
        <w:rPr>
          <w:rStyle w:val="WW8Num4z0"/>
          <w:rFonts w:ascii="Verdana" w:hAnsi="Verdana"/>
          <w:color w:val="4682B4"/>
          <w:sz w:val="18"/>
          <w:szCs w:val="18"/>
        </w:rPr>
        <w:t>Штутина</w:t>
      </w:r>
      <w:r>
        <w:rPr>
          <w:rStyle w:val="WW8Num3z0"/>
          <w:rFonts w:ascii="Verdana" w:hAnsi="Verdana"/>
          <w:color w:val="000000"/>
          <w:sz w:val="18"/>
          <w:szCs w:val="18"/>
        </w:rPr>
        <w:t> </w:t>
      </w:r>
      <w:r>
        <w:rPr>
          <w:rFonts w:ascii="Verdana" w:hAnsi="Verdana"/>
          <w:color w:val="000000"/>
          <w:sz w:val="18"/>
          <w:szCs w:val="18"/>
        </w:rPr>
        <w:t>Я.Л.; Энгель-мана И.Е.; Юдельсона К.С.;</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М.К.; Юркевича Н.Г.; Яблочкова Т.М. и др.</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исследования составляют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Российской Федерации, разъяснения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Верховного Суда Российской Федерации.</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являются материалы судебной практики, опубликованной в Бюллетене Верховного Суда Российской Федерации; материалы обобщения судебной практики</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Московского городского суда за 1999-2003 года; иные неопубликованные примеры из практики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Московского городского суда и районных судов города Москвы.</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это первая работа, в которой проводится комплексное исследование проблем, связанных с законной силой решения суда, на основе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По результатам такого исследования, диссертантом выносятся на защиту следующие основные положения:</w:t>
      </w:r>
    </w:p>
    <w:p w:rsidR="00113022" w:rsidRDefault="00113022" w:rsidP="001130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Законная сила судебного решения представляет собой правовую конструкцию, характеризующую решение с точки зрения интенсивности, степени проявления его свойств, означающую возможность максимально полной реализации всех свойств такого судебного решения.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Содержанием законной силы решения суда</w:t>
      </w:r>
      <w:r>
        <w:rPr>
          <w:rStyle w:val="WW8Num3z0"/>
          <w:rFonts w:ascii="Verdana" w:hAnsi="Verdana"/>
          <w:color w:val="000000"/>
          <w:sz w:val="18"/>
          <w:szCs w:val="18"/>
        </w:rPr>
        <w:t> </w:t>
      </w:r>
      <w:r>
        <w:rPr>
          <w:rStyle w:val="WW8Num4z0"/>
          <w:rFonts w:ascii="Verdana" w:hAnsi="Verdana"/>
          <w:color w:val="4682B4"/>
          <w:sz w:val="18"/>
          <w:szCs w:val="18"/>
        </w:rPr>
        <w:t>охватываются</w:t>
      </w:r>
      <w:r>
        <w:rPr>
          <w:rStyle w:val="WW8Num3z0"/>
          <w:rFonts w:ascii="Verdana" w:hAnsi="Verdana"/>
          <w:color w:val="000000"/>
          <w:sz w:val="18"/>
          <w:szCs w:val="18"/>
        </w:rPr>
        <w:t> </w:t>
      </w:r>
      <w:r>
        <w:rPr>
          <w:rFonts w:ascii="Verdana" w:hAnsi="Verdana"/>
          <w:color w:val="000000"/>
          <w:sz w:val="18"/>
          <w:szCs w:val="18"/>
        </w:rPr>
        <w:t>все без исключения свойства, которыми может обладать соответствующее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В этом проявляется единство понятия законной силы решения независимо от вида решения суда. Несмотря на то, что перечень (состав) свойств, включаемых в содержание законной силы решения, различен в зависимости от вида решения суда (поскольку решения о присуждении имеют свойство</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Fonts w:ascii="Verdana" w:hAnsi="Verdana"/>
          <w:color w:val="000000"/>
          <w:sz w:val="18"/>
          <w:szCs w:val="18"/>
        </w:rPr>
        <w:t>, в то время как решения о признании и преобразовательные решения этим свойством не обладают), в итоге законная сила судебного решения охватывает все свойства, которыми может обладать данное конкретное решение суда.</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Все свойства сообщаются судом принятому им решению одновременно уже в момент его вынесения. Это обусловлено единством правовой природы свойств решения суда: в основе каждого из них лежит сила суда как высшего</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выраженная через решение.</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из этих свойств обнаруживаются реально уже после провозглашения решения; другие - в этот момент только предполагаются, существуют потенциально, поскольку их проявление оказалось отложено до наступления четко определенных указанных в законе условий. Подобное отличие в моменте проявления свойств судебного решения обусловливается как различием в их содержании, так и свободным</w:t>
      </w:r>
      <w:r>
        <w:rPr>
          <w:rStyle w:val="WW8Num3z0"/>
          <w:rFonts w:ascii="Verdana" w:hAnsi="Verdana"/>
          <w:color w:val="000000"/>
          <w:sz w:val="18"/>
          <w:szCs w:val="18"/>
        </w:rPr>
        <w:t> </w:t>
      </w:r>
      <w:r>
        <w:rPr>
          <w:rStyle w:val="WW8Num4z0"/>
          <w:rFonts w:ascii="Verdana" w:hAnsi="Verdana"/>
          <w:color w:val="4682B4"/>
          <w:sz w:val="18"/>
          <w:szCs w:val="18"/>
        </w:rPr>
        <w:t>усмотрением</w:t>
      </w:r>
      <w:r>
        <w:rPr>
          <w:rStyle w:val="WW8Num3z0"/>
          <w:rFonts w:ascii="Verdana" w:hAnsi="Verdana"/>
          <w:color w:val="000000"/>
          <w:sz w:val="18"/>
          <w:szCs w:val="18"/>
        </w:rPr>
        <w:t> </w:t>
      </w:r>
      <w:r>
        <w:rPr>
          <w:rFonts w:ascii="Verdana" w:hAnsi="Verdana"/>
          <w:color w:val="000000"/>
          <w:sz w:val="18"/>
          <w:szCs w:val="18"/>
        </w:rPr>
        <w:t>законодателя, основанном на соображениях всемерной защиты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организаций, общества и государства, а равно на стремлении создать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правильности принятого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решения.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Судебное решение представляет собой единство двух сторон: процессуального документа и акта правосудия, имеющих в то же время самостоятельное значение для законной силы решения суда. Каждое из свойств судебного решения характеризует только одну из его сторон: либо акт правосудия (исключительность,</w:t>
      </w:r>
      <w:r>
        <w:rPr>
          <w:rStyle w:val="WW8Num3z0"/>
          <w:rFonts w:ascii="Verdana" w:hAnsi="Verdana"/>
          <w:color w:val="000000"/>
          <w:sz w:val="18"/>
          <w:szCs w:val="18"/>
        </w:rPr>
        <w:t> </w:t>
      </w:r>
      <w:r>
        <w:rPr>
          <w:rStyle w:val="WW8Num4z0"/>
          <w:rFonts w:ascii="Verdana" w:hAnsi="Verdana"/>
          <w:color w:val="4682B4"/>
          <w:sz w:val="18"/>
          <w:szCs w:val="18"/>
        </w:rPr>
        <w:t>преюдициальность</w:t>
      </w:r>
      <w:r>
        <w:rPr>
          <w:rFonts w:ascii="Verdana" w:hAnsi="Verdana"/>
          <w:color w:val="000000"/>
          <w:sz w:val="18"/>
          <w:szCs w:val="18"/>
        </w:rPr>
        <w:t>, исполнимость); либо процессуальный документ (</w:t>
      </w:r>
      <w:r>
        <w:rPr>
          <w:rStyle w:val="WW8Num4z0"/>
          <w:rFonts w:ascii="Verdana" w:hAnsi="Verdana"/>
          <w:color w:val="4682B4"/>
          <w:sz w:val="18"/>
          <w:szCs w:val="18"/>
        </w:rPr>
        <w:t>общеобязательность</w:t>
      </w:r>
      <w:r>
        <w:rPr>
          <w:rFonts w:ascii="Verdana" w:hAnsi="Verdana"/>
          <w:color w:val="000000"/>
          <w:sz w:val="18"/>
          <w:szCs w:val="18"/>
        </w:rPr>
        <w:t>, неизменность и неопровержимость). Однако, будучи объединены в рамках понятия законной силы решения, эти свойства сообщают (прямо или косвенно)</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и окончательность обеим сторонам решения суда.</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Существование пределов законной силы решения суда обусловливается наличием пределов проявления свойств судебного решения, составляющих содержание его законной силы. Субъективными и объективными пределами ограничено проявление свойств исключительности,</w:t>
      </w:r>
      <w:r>
        <w:rPr>
          <w:rStyle w:val="WW8Num3z0"/>
          <w:rFonts w:ascii="Verdana" w:hAnsi="Verdana"/>
          <w:color w:val="000000"/>
          <w:sz w:val="18"/>
          <w:szCs w:val="18"/>
        </w:rPr>
        <w:t> </w:t>
      </w:r>
      <w:r>
        <w:rPr>
          <w:rStyle w:val="WW8Num4z0"/>
          <w:rFonts w:ascii="Verdana" w:hAnsi="Verdana"/>
          <w:color w:val="4682B4"/>
          <w:sz w:val="18"/>
          <w:szCs w:val="18"/>
        </w:rPr>
        <w:t>преюдициальности</w:t>
      </w:r>
      <w:r>
        <w:rPr>
          <w:rStyle w:val="WW8Num3z0"/>
          <w:rFonts w:ascii="Verdana" w:hAnsi="Verdana"/>
          <w:color w:val="000000"/>
          <w:sz w:val="18"/>
          <w:szCs w:val="18"/>
        </w:rPr>
        <w:t> </w:t>
      </w:r>
      <w:r>
        <w:rPr>
          <w:rFonts w:ascii="Verdana" w:hAnsi="Verdana"/>
          <w:color w:val="000000"/>
          <w:sz w:val="18"/>
          <w:szCs w:val="18"/>
        </w:rPr>
        <w:t>и исполнимости, реализация которых зависит от субъектного состава и содержания установленного решением суда</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xml:space="preserve">. Проявление </w:t>
      </w:r>
      <w:r>
        <w:rPr>
          <w:rFonts w:ascii="Verdana" w:hAnsi="Verdana"/>
          <w:color w:val="000000"/>
          <w:sz w:val="18"/>
          <w:szCs w:val="18"/>
        </w:rPr>
        <w:lastRenderedPageBreak/>
        <w:t>общеобязательности, неизменности и</w:t>
      </w:r>
      <w:r>
        <w:rPr>
          <w:rStyle w:val="WW8Num3z0"/>
          <w:rFonts w:ascii="Verdana" w:hAnsi="Verdana"/>
          <w:color w:val="000000"/>
          <w:sz w:val="18"/>
          <w:szCs w:val="18"/>
        </w:rPr>
        <w:t> </w:t>
      </w:r>
      <w:r>
        <w:rPr>
          <w:rStyle w:val="WW8Num4z0"/>
          <w:rFonts w:ascii="Verdana" w:hAnsi="Verdana"/>
          <w:color w:val="4682B4"/>
          <w:sz w:val="18"/>
          <w:szCs w:val="18"/>
        </w:rPr>
        <w:t>неопровержимости</w:t>
      </w:r>
      <w:r>
        <w:rPr>
          <w:rStyle w:val="WW8Num3z0"/>
          <w:rFonts w:ascii="Verdana" w:hAnsi="Verdana"/>
          <w:color w:val="000000"/>
          <w:sz w:val="18"/>
          <w:szCs w:val="18"/>
        </w:rPr>
        <w:t> </w:t>
      </w:r>
      <w:r>
        <w:rPr>
          <w:rFonts w:ascii="Verdana" w:hAnsi="Verdana"/>
          <w:color w:val="000000"/>
          <w:sz w:val="18"/>
          <w:szCs w:val="18"/>
        </w:rPr>
        <w:t>какими-либо пределами не связано, поскольку эти свойства отражают только внешнюю форму выражения суждений суда безотносительно к их конкретному содержанию. Соответственно, пределами ограничена законная сила судебного решения только в качестве акта правосудия; законная сила решения суда как процессуального документа каких-либо пределов не имеет.</w:t>
      </w:r>
    </w:p>
    <w:p w:rsidR="00113022" w:rsidRDefault="00113022" w:rsidP="001130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Объективные пределы законной силы решения определяются соотношением свойств судебного решения как акта правосудия с его элементами (предмет, основание, содержание). Объективные пределы законной силы решений о признании и преобразовательных решений распространяются на предмет и фактическое основание решения, а объективные пределы законной силы решений о присуждении - также и на содержание решения.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основание решения, оценка собранных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доказательств, иные логические соображения и рассуждения суда содержанием свойств исключительности, преюдициальности и исполнимости не охватываются, в связи с чем в качестве составляющих решения как акта правосудия в законную силу не вступают и объективных пределов не имеют. Они вступают в законную силу только в качестве составляющих решения как процессуального документа; однако, их значение в этом случае ограничивается рамками и содержанием свойств неизменности, неопровержимости и общеобязательности решения.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Субъективные пределы законной силы решения распространяются на лицо, которое участия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не принимало, в случае, если суд прямо и непосредственно разрешил вопрос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этого лица. Однако, так как данное лицо фактически было лишено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то соответствующее решение должно быть пересмотрено судом вышестоящей инстанции, в связи с чем этому лицу следует предоставить право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такого решения не только в суд</w:t>
      </w:r>
      <w:r>
        <w:rPr>
          <w:rStyle w:val="WW8Num3z0"/>
          <w:rFonts w:ascii="Verdana" w:hAnsi="Verdana"/>
          <w:color w:val="000000"/>
          <w:sz w:val="18"/>
          <w:szCs w:val="18"/>
        </w:rPr>
        <w:t> </w:t>
      </w:r>
      <w:r>
        <w:rPr>
          <w:rStyle w:val="WW8Num4z0"/>
          <w:rFonts w:ascii="Verdana" w:hAnsi="Verdana"/>
          <w:color w:val="4682B4"/>
          <w:sz w:val="18"/>
          <w:szCs w:val="18"/>
        </w:rPr>
        <w:t>надзорной</w:t>
      </w:r>
      <w:r>
        <w:rPr>
          <w:rFonts w:ascii="Verdana" w:hAnsi="Verdana"/>
          <w:color w:val="000000"/>
          <w:sz w:val="18"/>
          <w:szCs w:val="18"/>
        </w:rPr>
        <w:t>, но и в суд</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(апелляционной) инстанции, что в настоящее время в ГПК РФ не предусмотрено.</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выводы суда, изложенные в решении, только затрагивают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не привлеченного к участию в деле лица, вопрос о которых судом непосредственно не рассматривался и не разрешался, то субъективные пределы законной силы решения на это лицо не распространяются.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Правило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одновременного нахождения в производстве суда нескольких тождественных гражданских дел проявлением свойства исключительности решения не является.</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обращения в суд с тождественным требованием с момента возбуждения дела в суде определяется тем, что соответствующий элемент</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Fonts w:ascii="Verdana" w:hAnsi="Verdana"/>
          <w:color w:val="000000"/>
          <w:sz w:val="18"/>
          <w:szCs w:val="18"/>
        </w:rPr>
        <w:t>правоспособности заинтересованного лица быть</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(заявителем) по конкретному делу исчерпывается в результате его использования этим заинтересованным лицом, которым возможность судебной защиты определенных прав и законных интересов реализуется как право. Осуществление субъективного права на обращение в суд с определенными требованиями исключает возможность нового</w:t>
      </w:r>
      <w:r>
        <w:rPr>
          <w:rStyle w:val="WW8Num3z0"/>
          <w:rFonts w:ascii="Verdana" w:hAnsi="Verdana"/>
          <w:color w:val="000000"/>
          <w:sz w:val="18"/>
          <w:szCs w:val="18"/>
        </w:rPr>
        <w:t> </w:t>
      </w:r>
      <w:r>
        <w:rPr>
          <w:rStyle w:val="WW8Num4z0"/>
          <w:rFonts w:ascii="Verdana" w:hAnsi="Verdana"/>
          <w:color w:val="4682B4"/>
          <w:sz w:val="18"/>
          <w:szCs w:val="18"/>
        </w:rPr>
        <w:t>правообладания</w:t>
      </w:r>
      <w:r>
        <w:rPr>
          <w:rStyle w:val="WW8Num3z0"/>
          <w:rFonts w:ascii="Verdana" w:hAnsi="Verdana"/>
          <w:color w:val="000000"/>
          <w:sz w:val="18"/>
          <w:szCs w:val="18"/>
        </w:rPr>
        <w:t> </w:t>
      </w:r>
      <w:r>
        <w:rPr>
          <w:rFonts w:ascii="Verdana" w:hAnsi="Verdana"/>
          <w:color w:val="000000"/>
          <w:sz w:val="18"/>
          <w:szCs w:val="18"/>
        </w:rPr>
        <w:t>этим элементом правоспособности.</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Факты и правоотношения, установленные вступившим в законную силу решением суда, при производстве по другому гражданском делу, в котором участвуют лица, к первоначальному процессу не привлекавшиеся,</w:t>
      </w:r>
      <w:r>
        <w:rPr>
          <w:rStyle w:val="WW8Num3z0"/>
          <w:rFonts w:ascii="Verdana" w:hAnsi="Verdana"/>
          <w:color w:val="000000"/>
          <w:sz w:val="18"/>
          <w:szCs w:val="18"/>
        </w:rPr>
        <w:t> </w:t>
      </w:r>
      <w:r>
        <w:rPr>
          <w:rStyle w:val="WW8Num4z0"/>
          <w:rFonts w:ascii="Verdana" w:hAnsi="Verdana"/>
          <w:color w:val="4682B4"/>
          <w:sz w:val="18"/>
          <w:szCs w:val="18"/>
        </w:rPr>
        <w:t>преюдициального</w:t>
      </w:r>
      <w:r>
        <w:rPr>
          <w:rStyle w:val="WW8Num3z0"/>
          <w:rFonts w:ascii="Verdana" w:hAnsi="Verdana"/>
          <w:color w:val="000000"/>
          <w:sz w:val="18"/>
          <w:szCs w:val="18"/>
        </w:rPr>
        <w:t> </w:t>
      </w:r>
      <w:r>
        <w:rPr>
          <w:rFonts w:ascii="Verdana" w:hAnsi="Verdana"/>
          <w:color w:val="000000"/>
          <w:sz w:val="18"/>
          <w:szCs w:val="18"/>
        </w:rPr>
        <w:t>значения не имеют, но предполагаются истинными до тех пор, пока не будет доказано обратное. Бремя опровержения обстоятельств, установленных вступившим в законную силу решением, возлагается на лиц, которые в ранее рассмотренном деле не участвовали. В случае, когда заинтересованное лицо соответствующих фактов 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не опровергает, они должны считаться установленными без дополнительной проверки.</w:t>
      </w:r>
    </w:p>
    <w:p w:rsidR="00113022" w:rsidRDefault="00113022" w:rsidP="001130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том, что им дополняются и развиваются основные научные положения, связанные с законной силой судебного решения, что обусловливает возможность использования такого исследования для дальнейших научных изысканий в этой области науки гражданского процессуального права.</w:t>
      </w:r>
    </w:p>
    <w:p w:rsidR="00113022" w:rsidRDefault="00113022" w:rsidP="001130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определяется возможностью его использования для дальнейшего совершенствования гражданского процессуального законодательства, в практической судебной деятельности и при преподавании курса гражданского процессуального права.</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обсуждалась и рецензировалась на кафедре гражданского процесса Московской государственной юридической академии. Основные теоретические и практические положения данной работы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Материалы исследования используются в практике работы Московского городского суда.</w:t>
      </w:r>
    </w:p>
    <w:p w:rsidR="00113022" w:rsidRDefault="00113022" w:rsidP="001130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определяется целью и задачами, поставленными при написании настоящей работы, в соответствии с выбранным подходом к изложению материала. Диссертация состоит из введения, трех глав, объединяющих двенадцать параграфов, заключения и библиографического списка использованной литературы.</w:t>
      </w:r>
    </w:p>
    <w:p w:rsidR="00113022" w:rsidRDefault="00113022" w:rsidP="0011302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Князев, Алексей Александрович</w:t>
      </w:r>
    </w:p>
    <w:p w:rsidR="00113022" w:rsidRDefault="00113022" w:rsidP="0011302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работе диссертант стремился показать и теоретически обосновать</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важность и огромное научное и практическое значение института</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осветить имеющиеся теоретические концепции и подходы к законной силе; показать их дискуссионный характер; раскрыть сущность, правовую природу и содержание данной правовой категории; предложить собственное видение и понимание поставленных проблем; дать всеобъемлющий анализ</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посвященного законной силе решения суда; предложить рекомендации по его улучшению; осветить круг вопросов, связанных с практическим применением содержащихся в законе положений о законной силе решения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способствовать совершенствованию судебной практики и преодолению встречающихся в ней нарушений, вызванных игнорированием законной силы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Хотелось бы надеяться, что поставленные при написании данной работы цели и задачи достигнуты.</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настоящего исследования, следует подчеркнуть, что институт законной силы решения суда достаточно разработан на теоретическом уровне. Поэтому существенной особенностью настоящей работы являлся взгляд на научные положения с позиции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 точки зрения действия норм о законной силе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что показано на многочисленных примерах из практики районных судов города Москвы и Московского городского суда, а также иных судов. Содержащиеся в диссертации теоретические положения призваны содействовать дальнейшему развитию науки гражданского процессуального права нашей страны. Высказанные диссертантом суждения могут стать основанием для последующего исследования проблемы законной силы решения суда, а равно могут быть использованы в преподавании курса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института законной силы судебного решения в целом находится на достаточно высоком уровне. Закрепление в законе определения законной силы представляется нецелесообразным в связи с дис-куссионностью вопроса о сущности и правовой природе данного понятия. При этом, все ключевые аспекты проявления законной силы решения в основном</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процессуальном законе. Существенных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нормативном регулировании законной силы судебного решения не наблюдается. В то же время, отдельные положения закона видятся спорными, неточными либо нецелесообразными. Поэтому диссертант сформулировал ряд предложений по совершенствованию гражданского процессуального законодательства применительно к вопросам, связанным с законной силой решения суда, которые приведены по тексту настоящего исследования. В обобщенном виде такие предложения могут быть сведены к следующему. Предлагается, в частности:</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-увеличить</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срок на обжалование судебного решения в суд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до одного месяца;</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-ввести правило о том, что днем принятия решения считается день</w:t>
      </w:r>
      <w:r>
        <w:rPr>
          <w:rStyle w:val="WW8Num3z0"/>
          <w:rFonts w:ascii="Verdana" w:hAnsi="Verdana"/>
          <w:color w:val="000000"/>
          <w:sz w:val="18"/>
          <w:szCs w:val="18"/>
        </w:rPr>
        <w:t> </w:t>
      </w:r>
      <w:r>
        <w:rPr>
          <w:rStyle w:val="WW8Num4z0"/>
          <w:rFonts w:ascii="Verdana" w:hAnsi="Verdana"/>
          <w:color w:val="4682B4"/>
          <w:sz w:val="18"/>
          <w:szCs w:val="18"/>
        </w:rPr>
        <w:t>оглашения</w:t>
      </w:r>
      <w:r>
        <w:rPr>
          <w:rStyle w:val="WW8Num3z0"/>
          <w:rFonts w:ascii="Verdana" w:hAnsi="Verdana"/>
          <w:color w:val="000000"/>
          <w:sz w:val="18"/>
          <w:szCs w:val="18"/>
        </w:rPr>
        <w:t> </w:t>
      </w:r>
      <w:r>
        <w:rPr>
          <w:rFonts w:ascii="Verdana" w:hAnsi="Verdana"/>
          <w:color w:val="000000"/>
          <w:sz w:val="18"/>
          <w:szCs w:val="18"/>
        </w:rPr>
        <w:t>его резолютивной части;</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-уточнить порядок исчисления срока на</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(апелляционное) обжалование решения указанием на то, что</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(представление) может быть подана со дня принятия судебного решения, однако, срок на подачу</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(представления) истекает через месяц после составления судом мотивированного решения;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-предусмотреть, что если составление мотивированного решения было отложено судом в порядке ст. 199</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то в мотивированном решении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указать дату его составления;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-пересмотреть правовую норму, согласно которой в случае</w:t>
      </w:r>
      <w:r>
        <w:rPr>
          <w:rStyle w:val="WW8Num3z0"/>
          <w:rFonts w:ascii="Verdana" w:hAnsi="Verdana"/>
          <w:color w:val="000000"/>
          <w:sz w:val="18"/>
          <w:szCs w:val="18"/>
        </w:rPr>
        <w:t> </w:t>
      </w:r>
      <w:r>
        <w:rPr>
          <w:rStyle w:val="WW8Num4z0"/>
          <w:rFonts w:ascii="Verdana" w:hAnsi="Verdana"/>
          <w:color w:val="4682B4"/>
          <w:sz w:val="18"/>
          <w:szCs w:val="18"/>
        </w:rPr>
        <w:t>явки</w:t>
      </w:r>
      <w:r>
        <w:rPr>
          <w:rStyle w:val="WW8Num3z0"/>
          <w:rFonts w:ascii="Verdana" w:hAnsi="Verdana"/>
          <w:color w:val="000000"/>
          <w:sz w:val="18"/>
          <w:szCs w:val="18"/>
        </w:rPr>
        <w:t> </w:t>
      </w:r>
      <w:r>
        <w:rPr>
          <w:rFonts w:ascii="Verdana" w:hAnsi="Verdana"/>
          <w:color w:val="000000"/>
          <w:sz w:val="18"/>
          <w:szCs w:val="18"/>
        </w:rPr>
        <w:t>или обнаружения места пребывания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признанного безвестно отсутствующим или объявленного умершим, суд новым решением</w:t>
      </w:r>
      <w:r>
        <w:rPr>
          <w:rStyle w:val="WW8Num3z0"/>
          <w:rFonts w:ascii="Verdana" w:hAnsi="Verdana"/>
          <w:color w:val="000000"/>
          <w:sz w:val="18"/>
          <w:szCs w:val="18"/>
        </w:rPr>
        <w:t> </w:t>
      </w:r>
      <w:r>
        <w:rPr>
          <w:rStyle w:val="WW8Num4z0"/>
          <w:rFonts w:ascii="Verdana" w:hAnsi="Verdana"/>
          <w:color w:val="4682B4"/>
          <w:sz w:val="18"/>
          <w:szCs w:val="18"/>
        </w:rPr>
        <w:t>отменяет</w:t>
      </w:r>
      <w:r>
        <w:rPr>
          <w:rStyle w:val="WW8Num3z0"/>
          <w:rFonts w:ascii="Verdana" w:hAnsi="Verdana"/>
          <w:color w:val="000000"/>
          <w:sz w:val="18"/>
          <w:szCs w:val="18"/>
        </w:rPr>
        <w:t> </w:t>
      </w:r>
      <w:r>
        <w:rPr>
          <w:rFonts w:ascii="Verdana" w:hAnsi="Verdana"/>
          <w:color w:val="000000"/>
          <w:sz w:val="18"/>
          <w:szCs w:val="18"/>
        </w:rPr>
        <w:t>свое ранее принятое решение; в приведенном случае суд должен сначала вынести определение об отмене решения по вновь открывшимся обстоятельствам и только затем постановить решение об отказе в признании лица</w:t>
      </w:r>
      <w:r>
        <w:rPr>
          <w:rStyle w:val="WW8Num3z0"/>
          <w:rFonts w:ascii="Verdana" w:hAnsi="Verdana"/>
          <w:color w:val="000000"/>
          <w:sz w:val="18"/>
          <w:szCs w:val="18"/>
        </w:rPr>
        <w:t> </w:t>
      </w:r>
      <w:r>
        <w:rPr>
          <w:rStyle w:val="WW8Num4z0"/>
          <w:rFonts w:ascii="Verdana" w:hAnsi="Verdana"/>
          <w:color w:val="4682B4"/>
          <w:sz w:val="18"/>
          <w:szCs w:val="18"/>
        </w:rPr>
        <w:t>безвестно</w:t>
      </w:r>
      <w:r>
        <w:rPr>
          <w:rStyle w:val="WW8Num3z0"/>
          <w:rFonts w:ascii="Verdana" w:hAnsi="Verdana"/>
          <w:color w:val="000000"/>
          <w:sz w:val="18"/>
          <w:szCs w:val="18"/>
        </w:rPr>
        <w:t> </w:t>
      </w:r>
      <w:r>
        <w:rPr>
          <w:rFonts w:ascii="Verdana" w:hAnsi="Verdana"/>
          <w:color w:val="000000"/>
          <w:sz w:val="18"/>
          <w:szCs w:val="18"/>
        </w:rPr>
        <w:t>отсутствующим или объявлении его умершим;</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-предусмотреть возможность проверки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решений всех судов Российской Федерации сначала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Fonts w:ascii="Verdana" w:hAnsi="Verdana"/>
          <w:color w:val="000000"/>
          <w:sz w:val="18"/>
          <w:szCs w:val="18"/>
        </w:rPr>
        <w:t>, а затем в кассационном порядке;</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правило об одновременном начале течения срока на подачу</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пересмотре заочного решения и на. его кассационное (</w:t>
      </w:r>
      <w:r>
        <w:rPr>
          <w:rStyle w:val="WW8Num4z0"/>
          <w:rFonts w:ascii="Verdana" w:hAnsi="Verdana"/>
          <w:color w:val="4682B4"/>
          <w:sz w:val="18"/>
          <w:szCs w:val="18"/>
        </w:rPr>
        <w:t>апелляционное</w:t>
      </w:r>
      <w:r>
        <w:rPr>
          <w:rFonts w:ascii="Verdana" w:hAnsi="Verdana"/>
          <w:color w:val="000000"/>
          <w:sz w:val="18"/>
          <w:szCs w:val="18"/>
        </w:rPr>
        <w:t>) обжалование со дня принятия такого решения;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-установить, что срок на подачу заявления о пересмотре заочного решения,</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(апелляционных) жалоб (представления) истекает через месяц после составления судом мотивированного решения;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-предусмотреть, что если поступили и</w:t>
      </w:r>
      <w:r>
        <w:rPr>
          <w:rStyle w:val="WW8Num3z0"/>
          <w:rFonts w:ascii="Verdana" w:hAnsi="Verdana"/>
          <w:color w:val="000000"/>
          <w:sz w:val="18"/>
          <w:szCs w:val="18"/>
        </w:rPr>
        <w:t> </w:t>
      </w:r>
      <w:r>
        <w:rPr>
          <w:rStyle w:val="WW8Num4z0"/>
          <w:rFonts w:ascii="Verdana" w:hAnsi="Verdana"/>
          <w:color w:val="4682B4"/>
          <w:sz w:val="18"/>
          <w:szCs w:val="18"/>
        </w:rPr>
        <w:t>кассационная</w:t>
      </w:r>
      <w:r>
        <w:rPr>
          <w:rStyle w:val="WW8Num3z0"/>
          <w:rFonts w:ascii="Verdana" w:hAnsi="Verdana"/>
          <w:color w:val="000000"/>
          <w:sz w:val="18"/>
          <w:szCs w:val="18"/>
        </w:rPr>
        <w:t> </w:t>
      </w:r>
      <w:r>
        <w:rPr>
          <w:rFonts w:ascii="Verdana" w:hAnsi="Verdana"/>
          <w:color w:val="000000"/>
          <w:sz w:val="18"/>
          <w:szCs w:val="18"/>
        </w:rPr>
        <w:t>(апелляционная) жалоба (представление), и</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об отмене заочного решения, то судом вначале рассматривается соответствующее заявление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если заочное решение отменяется, то</w:t>
      </w:r>
      <w:r>
        <w:rPr>
          <w:rStyle w:val="WW8Num3z0"/>
          <w:rFonts w:ascii="Verdana" w:hAnsi="Verdana"/>
          <w:color w:val="000000"/>
          <w:sz w:val="18"/>
          <w:szCs w:val="18"/>
        </w:rPr>
        <w:t> </w:t>
      </w:r>
      <w:r>
        <w:rPr>
          <w:rStyle w:val="WW8Num4z0"/>
          <w:rFonts w:ascii="Verdana" w:hAnsi="Verdana"/>
          <w:color w:val="4682B4"/>
          <w:sz w:val="18"/>
          <w:szCs w:val="18"/>
        </w:rPr>
        <w:t>кассационные</w:t>
      </w:r>
      <w:r>
        <w:rPr>
          <w:rFonts w:ascii="Verdana" w:hAnsi="Verdana"/>
          <w:color w:val="000000"/>
          <w:sz w:val="18"/>
          <w:szCs w:val="18"/>
        </w:rPr>
        <w:t>, (апелляционные) жалобы (представление) возвращаются подавшим их лицам; в противном случае суд направляет дело в суд</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(апелляционной) инстанции для рассмотрения;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-исключить норму ст. 370 ГПК РФ из процессуального закона и указать, что в случае, если кассационные жалоба, представление, поданные в установленный срок или после восстановления пропущенного срока, поступят в суд кассационной инстанции после рассмотрения дела по другим</w:t>
      </w:r>
      <w:r>
        <w:rPr>
          <w:rStyle w:val="WW8Num3z0"/>
          <w:rFonts w:ascii="Verdana" w:hAnsi="Verdana"/>
          <w:color w:val="000000"/>
          <w:sz w:val="18"/>
          <w:szCs w:val="18"/>
        </w:rPr>
        <w:t> </w:t>
      </w:r>
      <w:r>
        <w:rPr>
          <w:rStyle w:val="WW8Num4z0"/>
          <w:rFonts w:ascii="Verdana" w:hAnsi="Verdana"/>
          <w:color w:val="4682B4"/>
          <w:sz w:val="18"/>
          <w:szCs w:val="18"/>
        </w:rPr>
        <w:t>жалобам</w:t>
      </w:r>
      <w:r>
        <w:rPr>
          <w:rFonts w:ascii="Verdana" w:hAnsi="Verdana"/>
          <w:color w:val="000000"/>
          <w:sz w:val="18"/>
          <w:szCs w:val="18"/>
        </w:rPr>
        <w:t>, то такие кассационные жалоба, представление не рассматриваются и возвращаются лицам, которыми они были поданы;</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-предусмотреть правило о том, что факты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установленные вступившим в законную силу решением суда по ранее рассмотренному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могут быть отвергнуты судом при рассмотрении другого дела, если лицо, которое к участию в первоначальном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не привлекалось, докажет, что такие факты и правоотношения истинными не являются;</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-внести уточнение о том, что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приводятся только решения суда о присуждении;</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-исключить указание об</w:t>
      </w:r>
      <w:r>
        <w:rPr>
          <w:rStyle w:val="WW8Num3z0"/>
          <w:rFonts w:ascii="Verdana" w:hAnsi="Verdana"/>
          <w:color w:val="000000"/>
          <w:sz w:val="18"/>
          <w:szCs w:val="18"/>
        </w:rPr>
        <w:t> </w:t>
      </w:r>
      <w:r>
        <w:rPr>
          <w:rStyle w:val="WW8Num4z0"/>
          <w:rFonts w:ascii="Verdana" w:hAnsi="Verdana"/>
          <w:color w:val="4682B4"/>
          <w:sz w:val="18"/>
          <w:szCs w:val="18"/>
        </w:rPr>
        <w:t>общеобязательности</w:t>
      </w:r>
      <w:r>
        <w:rPr>
          <w:rStyle w:val="WW8Num3z0"/>
          <w:rFonts w:ascii="Verdana" w:hAnsi="Verdana"/>
          <w:color w:val="000000"/>
          <w:sz w:val="18"/>
          <w:szCs w:val="18"/>
        </w:rPr>
        <w:t> </w:t>
      </w:r>
      <w:r>
        <w:rPr>
          <w:rFonts w:ascii="Verdana" w:hAnsi="Verdana"/>
          <w:color w:val="000000"/>
          <w:sz w:val="18"/>
          <w:szCs w:val="18"/>
        </w:rPr>
        <w:t>законных распоряжений, требований, поручений, вызовов и других обращений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-воспроизвести правило о том, что</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судебного постановления не лишает заинтересованных лиц возможности обратиться в суд за защитой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спор о которых судом не был рассмотрен и разрешен;</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-предусмотреть специальный порядок привлечения государственных и иных органов, организаций,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граждан, которые участия в деле не принимали и чьи субъективные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решением не затрагиваются, к</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ими требований, связанных с</w:t>
      </w:r>
      <w:r>
        <w:rPr>
          <w:rStyle w:val="WW8Num3z0"/>
          <w:rFonts w:ascii="Verdana" w:hAnsi="Verdana"/>
          <w:color w:val="000000"/>
          <w:sz w:val="18"/>
          <w:szCs w:val="18"/>
        </w:rPr>
        <w:t> </w:t>
      </w:r>
      <w:r>
        <w:rPr>
          <w:rStyle w:val="WW8Num4z0"/>
          <w:rFonts w:ascii="Verdana" w:hAnsi="Verdana"/>
          <w:color w:val="4682B4"/>
          <w:sz w:val="18"/>
          <w:szCs w:val="18"/>
        </w:rPr>
        <w:t>общеобязательностью</w:t>
      </w:r>
      <w:r>
        <w:rPr>
          <w:rStyle w:val="WW8Num3z0"/>
          <w:rFonts w:ascii="Verdana" w:hAnsi="Verdana"/>
          <w:color w:val="000000"/>
          <w:sz w:val="18"/>
          <w:szCs w:val="18"/>
        </w:rPr>
        <w:t> </w:t>
      </w:r>
      <w:r>
        <w:rPr>
          <w:rFonts w:ascii="Verdana" w:hAnsi="Verdana"/>
          <w:color w:val="000000"/>
          <w:sz w:val="18"/>
          <w:szCs w:val="18"/>
        </w:rPr>
        <w:t>судебного решения, с целью применения к</w:t>
      </w:r>
      <w:r>
        <w:rPr>
          <w:rStyle w:val="WW8Num3z0"/>
          <w:rFonts w:ascii="Verdana" w:hAnsi="Verdana"/>
          <w:color w:val="000000"/>
          <w:sz w:val="18"/>
          <w:szCs w:val="18"/>
        </w:rPr>
        <w:t> </w:t>
      </w:r>
      <w:r>
        <w:rPr>
          <w:rStyle w:val="WW8Num4z0"/>
          <w:rFonts w:ascii="Verdana" w:hAnsi="Verdana"/>
          <w:color w:val="4682B4"/>
          <w:sz w:val="18"/>
          <w:szCs w:val="18"/>
        </w:rPr>
        <w:t>виновному</w:t>
      </w:r>
      <w:r>
        <w:rPr>
          <w:rStyle w:val="WW8Num3z0"/>
          <w:rFonts w:ascii="Verdana" w:hAnsi="Verdana"/>
          <w:color w:val="000000"/>
          <w:sz w:val="18"/>
          <w:szCs w:val="18"/>
        </w:rPr>
        <w:t> </w:t>
      </w:r>
      <w:r>
        <w:rPr>
          <w:rFonts w:ascii="Verdana" w:hAnsi="Verdana"/>
          <w:color w:val="000000"/>
          <w:sz w:val="18"/>
          <w:szCs w:val="18"/>
        </w:rPr>
        <w:t>лицу в рамках уже разрешенного судом гражданского дела соответствующих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-предусмотреть право на подачу кассационной (</w:t>
      </w:r>
      <w:r>
        <w:rPr>
          <w:rStyle w:val="WW8Num4z0"/>
          <w:rFonts w:ascii="Verdana" w:hAnsi="Verdana"/>
          <w:color w:val="4682B4"/>
          <w:sz w:val="18"/>
          <w:szCs w:val="18"/>
        </w:rPr>
        <w:t>апелляционной</w:t>
      </w:r>
      <w:r>
        <w:rPr>
          <w:rFonts w:ascii="Verdana" w:hAnsi="Verdana"/>
          <w:color w:val="000000"/>
          <w:sz w:val="18"/>
          <w:szCs w:val="18"/>
        </w:rPr>
        <w:t>) жалобы на решение суда лицами, которые к участию в деле не привлекались, однако, вопрос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которых суд тем не менее разрешил;</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-закрепить в качестве общего правила положение о том, что</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отказывает в принятии заявления, если имеется вступившее в законную силу решение суда, вынесенное по требованиям о защите прав неопределенного круга лиц о том же предмете и по тем же основаниям.</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судебной практики по вопросу соблюдения и применения правил о законной силе решения суда указывает на внушительный перечень допускаемых в этом плане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 xml:space="preserve">нарушений, свидетельствует о систематическом игнорировании как самим судом, так и заинтересованными лицами авторитета судебного решения, его силы и значения. Подобные нарушения, как правило, являются сознательными. Лишь в отдельных случаях их можно </w:t>
      </w:r>
      <w:r>
        <w:rPr>
          <w:rFonts w:ascii="Verdana" w:hAnsi="Verdana"/>
          <w:color w:val="000000"/>
          <w:sz w:val="18"/>
          <w:szCs w:val="18"/>
        </w:rPr>
        <w:lastRenderedPageBreak/>
        <w:t>объяснить какими-либо объективными причинами, обычной невнимательностью либо незнанием закона. Пренебрежение законной силой решения суда должно быть решительно исключено из практики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 деятельности государственных органов, должностных лиц,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113022" w:rsidRDefault="00113022" w:rsidP="0011302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должна стать реальным механизмом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организаций, общества и государства; должна обеспечивать действительную обязательность,</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и непреложность решения суда и содержащихся в нем</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должна способствовать торжеству справедливости,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целом.</w:t>
      </w:r>
    </w:p>
    <w:p w:rsidR="00113022" w:rsidRDefault="00113022" w:rsidP="0011302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Князев, Алексей Александрович, 2004 год</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Российская газета. 25.12.1993. - № 237.</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31 декабря 1996 года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(с последующими изменениями и дополнениями) // Собрание законодательства РФ. 1997. - № 1. - Ст. 1.</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от 11 июня 1964 года (с последующими изменениями и дополнениями)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 24. - Ст. 407. &gt;</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14 ноября 2002 года (с последующими изменениями и дополнениями) // Собрание законодательства РФ. 2002. - № 46. - Ст. 4532.</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05 мая 1995 года (с последующими изменениями) // Собрание законодательства РФ. 1995. - № 19. - Ст. 1709.</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Арбитражный процессуальный кодекс Российской Федерации от 24 июля 2002 года // Собрание законодательства РФ. 2002. - № 30. - Ст. 3012.</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Уголовно-процессуальный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27 октября 1960 года (с последующими изменениями и дополнениями)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1960. - № 40. - Ст. 592.</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Уголовно-процессуальный кодекс Российской Федерации от 18 декабря 2001 года (с последующими изменениями и дополнениями) // Собрание законодательства РФ. 2001. - № 52. - Ч. 1. - Ст. 4921.</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14 ноября 2002 года № 137-ФЭ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Собрание законодательства РФ. 2002. - № 46. - Ст. 4531.</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24 июля 2002 года № 96-ФЗ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Собрание законодательства РФ. 2002. - № 30. - Ст. 3013.</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 Федеральный закон от 30 ноября 1995 года № 189-ФЗ «</w:t>
      </w:r>
      <w:r>
        <w:rPr>
          <w:rStyle w:val="WW8Num4z0"/>
          <w:rFonts w:ascii="Verdana" w:hAnsi="Verdana"/>
          <w:color w:val="4682B4"/>
          <w:sz w:val="18"/>
          <w:szCs w:val="18"/>
        </w:rPr>
        <w:t>О внесении изменений и дополнений в Гражданский процессуальный кодекс РСФСР</w:t>
      </w:r>
      <w:r>
        <w:rPr>
          <w:rFonts w:ascii="Verdana" w:hAnsi="Verdana"/>
          <w:color w:val="000000"/>
          <w:sz w:val="18"/>
          <w:szCs w:val="18"/>
        </w:rPr>
        <w:t>» // Собрание законодательства РФ. 1995. - № 49. - Ст. 4696.</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07 августа 2000 года № 120-ФЗ «</w:t>
      </w:r>
      <w:r>
        <w:rPr>
          <w:rStyle w:val="WW8Num4z0"/>
          <w:rFonts w:ascii="Verdana" w:hAnsi="Verdana"/>
          <w:color w:val="4682B4"/>
          <w:sz w:val="18"/>
          <w:szCs w:val="18"/>
        </w:rPr>
        <w:t>О внесении изменений и дополнении в Гражданский процессуальный кодекс РСФСР</w:t>
      </w:r>
      <w:r>
        <w:rPr>
          <w:rFonts w:ascii="Verdana" w:hAnsi="Verdana"/>
          <w:color w:val="000000"/>
          <w:sz w:val="18"/>
          <w:szCs w:val="18"/>
        </w:rPr>
        <w:t>» // Собрание законодательства РФ. 2000. - № 33. - Ст. 3346.</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21 июля 1997 года № 118-ФЗ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(с последующим дополнением) // Собрание законодательства РФ. 1997. - № 30. - Ст. 3590.</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21 июля 1997 года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(с последующими изменениями и дополнениями) // Собрание законодательства РФ. 1997. - № 30. - Ст. 3591.</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17 января 1992 года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ред. федерального закона от 17 ноября 1995 года № 168-ФЗ с последующими изменениями и дополнениями) // Собрание законодательства РФ. 1995. - № 47. - Ст. 4472.</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Российской Федерации от 07 февраля 1992 года № 2300-1 «</w:t>
      </w:r>
      <w:r>
        <w:rPr>
          <w:rStyle w:val="WW8Num4z0"/>
          <w:rFonts w:ascii="Verdana" w:hAnsi="Verdana"/>
          <w:color w:val="4682B4"/>
          <w:sz w:val="18"/>
          <w:szCs w:val="18"/>
        </w:rPr>
        <w:t>О защите прав потребителей</w:t>
      </w:r>
      <w:r>
        <w:rPr>
          <w:rFonts w:ascii="Verdana" w:hAnsi="Verdana"/>
          <w:color w:val="000000"/>
          <w:sz w:val="18"/>
          <w:szCs w:val="18"/>
        </w:rPr>
        <w:t>» (в редакции федерального закона от 09 января 1996 года № 2-ФЗ с последующими изменениями и дополнениями) // Собрание законодательства РФ. 1996. - № 3. - Ст. 140.</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Федеральный закон от 18 июля 1995 года № 108-ФЗ «</w:t>
      </w:r>
      <w:r>
        <w:rPr>
          <w:rStyle w:val="WW8Num4z0"/>
          <w:rFonts w:ascii="Verdana" w:hAnsi="Verdana"/>
          <w:color w:val="4682B4"/>
          <w:sz w:val="18"/>
          <w:szCs w:val="18"/>
        </w:rPr>
        <w:t>О рекламе</w:t>
      </w:r>
      <w:r>
        <w:rPr>
          <w:rFonts w:ascii="Verdana" w:hAnsi="Verdana"/>
          <w:color w:val="000000"/>
          <w:sz w:val="18"/>
          <w:szCs w:val="18"/>
        </w:rPr>
        <w:t>» (с последующими изменениями) // Собрание законодательства РФ. -1995.-№30.-Ст. 2864.</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05 марта 1999 года № 46-ФЗ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инвесторов на рынке ценных бумаг» (с последующими изменениями) // Собрание законодательства РФ. 1999. - № 10.-Ст. 1163.</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10 января 2002 года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Собрание законодательства РФ. 2002. - № 2. - Ст. 133.</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РСФСР от 26 сентября 1973 года№ 9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(с последующими изменениями и дополнениями)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1961 1996.-М., 1997.</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19 декабря 2003 года № 23 «</w:t>
      </w:r>
      <w:r>
        <w:rPr>
          <w:rStyle w:val="WW8Num4z0"/>
          <w:rFonts w:ascii="Verdana" w:hAnsi="Verdana"/>
          <w:color w:val="4682B4"/>
          <w:sz w:val="18"/>
          <w:szCs w:val="18"/>
        </w:rPr>
        <w:t>О судебном решении</w:t>
      </w:r>
      <w:r>
        <w:rPr>
          <w:rFonts w:ascii="Verdana" w:hAnsi="Verdana"/>
          <w:color w:val="000000"/>
          <w:sz w:val="18"/>
          <w:szCs w:val="18"/>
        </w:rPr>
        <w:t>» // Российская газета. 26.12.2003. -№ 260.</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за первый квартал2000 года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Бюллетень Верховного Суда РФ. 2000.-№9.</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Обзор судебной практики Верховного Суда РФ за первый квартал2001 года по гражданским делам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2001.-№ 10.</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Некоторые вопросы судебной практики по гражданским делам Верховного Суда РФ // Бюллетень Верховного Суда РФ. 2002. - № 6.</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Обзор судебной практики Верховного Суда РФ за третий квартал 2002 года // Бюллетень Верховного Суда РФ. 2003. - № 3.</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Дело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России" // Российская газета. 04.07.2002. - № 120.</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Дело № 2-981/94. Архив Солнцевского районного суда г. Москвы.</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Дело № 44г-1418/99.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Дело № 44г-1801 /99.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Дело № 44г-173/00.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Дело № 2-266/01. Архив Мещанского районного суда г. Москвы.</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Дело № 4гд-556/01.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Дело № 4гд-1744/01.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Дело № 44г-640/01.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Дело № 44г-1099/01.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Дело № 33-13246/02.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Дело № 4г-1451/02.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Дело № 4гд-438/02.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Дело № 4гд-570/02.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Дело № 4гд-672/02.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Дело № 4гд-1364/02.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Дело № 44г-19/02.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Дело № 44г-23/02.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Дело № 44г-29/02.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Дело № 44г-82/02.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Дело № 44г-143/02.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Дело № 44г-196/02.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Дело № 44г-233/02.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Дело № 44г-351/02.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Дело № 44г-398/02.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Дело № 44г-524/02.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Дело № 44г-526/02.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Дело № 44г-573/02.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Дело № 44г-568/02.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Дело № 44г-592/02.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Дело № 44г-630/02.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Дело № 44г-658/02.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Дело № 44г-883/02.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Дело № 44г-994/02.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Дело № 44г-1009/02.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Дело № 44г-1104/02.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Дело № 2-1206/03. Архив Лефортовского районного суда г. Москвы.</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Дело № 44г-14/03. Архив Московского городского суда.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Дело № 44г-36/03. Архив Московского городского суда.1.I. ЛИТЕРАТУРА</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Абдуллина</w:t>
      </w:r>
      <w:r>
        <w:rPr>
          <w:rStyle w:val="WW8Num3z0"/>
          <w:rFonts w:ascii="Verdana" w:hAnsi="Verdana"/>
          <w:color w:val="000000"/>
          <w:sz w:val="18"/>
          <w:szCs w:val="18"/>
        </w:rPr>
        <w:t> </w:t>
      </w:r>
      <w:r>
        <w:rPr>
          <w:rFonts w:ascii="Verdana" w:hAnsi="Verdana"/>
          <w:color w:val="000000"/>
          <w:sz w:val="18"/>
          <w:szCs w:val="18"/>
        </w:rPr>
        <w:t>З.К. Определения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Автореферат дисс. . канд.юрид.наук. М., 1964.</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М., 2001.</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рассмотрение и разрешение гражданских дел:</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и судебное решение. М., 1944.</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Анненков</w:t>
      </w:r>
      <w:r>
        <w:rPr>
          <w:rStyle w:val="WW8Num3z0"/>
          <w:rFonts w:ascii="Verdana" w:hAnsi="Verdana"/>
          <w:color w:val="000000"/>
          <w:sz w:val="18"/>
          <w:szCs w:val="18"/>
        </w:rPr>
        <w:t> </w:t>
      </w:r>
      <w:r>
        <w:rPr>
          <w:rFonts w:ascii="Verdana" w:hAnsi="Verdana"/>
          <w:color w:val="000000"/>
          <w:sz w:val="18"/>
          <w:szCs w:val="18"/>
        </w:rPr>
        <w:t>К.Н.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Т. 4. - СПб., 1884.</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Н.С. Судебная защита прав потребителей // Сборник статей аспирантов и докторантов</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М., 1996. - Вып. 3.</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Н.С. Судебная защита прав и интересов неопределенного круга лиц: Автореферат дисс. . канд.юрид.наук. М., 1999.</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Обжалование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решений в гражданском процессе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-№9.</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Под ред. и с предисловием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2003.</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Автореферат дисс. . канд.юрид.наук. Казань, 1999.</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1999.</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 2001.</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Юридические предположения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Автореферат дисс. . канд.юрид.наук. Свердловск, 1953.</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Г.В. Определения суда первой инстанции в советском гражданском процессе: Учебное пособие. Саратов, 1967.</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Гаврилов И. Решение арбитражного суда (вступление в законную силу и его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 // Хозяйство и право. 1998. - № 5.</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Гаврилов Э. Срок подачи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 на судебное решение // Российская юстиция. 2000. - № 10.</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1913.</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Устав гражданского судопроизводства с систематизированным собранием</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мотивов ко всем узаконениям и</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Правительствующего Сената 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-СПб., 1914.</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Гражданский процесс: Учебник /</w:t>
      </w:r>
      <w:r>
        <w:rPr>
          <w:rStyle w:val="WW8Num3z0"/>
          <w:rFonts w:ascii="Verdana" w:hAnsi="Verdana"/>
          <w:color w:val="000000"/>
          <w:sz w:val="18"/>
          <w:szCs w:val="18"/>
        </w:rPr>
        <w:t> </w:t>
      </w:r>
      <w:r>
        <w:rPr>
          <w:rStyle w:val="WW8Num4z0"/>
          <w:rFonts w:ascii="Verdana" w:hAnsi="Verdana"/>
          <w:color w:val="4682B4"/>
          <w:sz w:val="18"/>
          <w:szCs w:val="18"/>
        </w:rPr>
        <w:t>ВИЮН</w:t>
      </w:r>
      <w:r>
        <w:rPr>
          <w:rStyle w:val="WW8Num3z0"/>
          <w:rFonts w:ascii="Verdana" w:hAnsi="Verdana"/>
          <w:color w:val="000000"/>
          <w:sz w:val="18"/>
          <w:szCs w:val="18"/>
        </w:rPr>
        <w:t> </w:t>
      </w:r>
      <w:r>
        <w:rPr>
          <w:rFonts w:ascii="Verdana" w:hAnsi="Verdana"/>
          <w:color w:val="000000"/>
          <w:sz w:val="18"/>
          <w:szCs w:val="18"/>
        </w:rPr>
        <w:t>НКЮ СССР. М., 1938.</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Гражданский процесс: Учебник / Общ. ред. С.Н. Абрамова. М., 1948.</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1996.</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М.,1998.</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Гражданский процесс: Учебник / Под ред. М.К. Треушникова. М.,1999.</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Гражданский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2000.</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Гражданский процесс: Учебник / Под ред. М.К. Треушникова. М., 2003.</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Комментарий /Отв. ред. М.К.</w:t>
      </w:r>
      <w:r>
        <w:rPr>
          <w:rStyle w:val="WW8Num3z0"/>
          <w:rFonts w:ascii="Verdana" w:hAnsi="Verdana"/>
          <w:color w:val="000000"/>
          <w:sz w:val="18"/>
          <w:szCs w:val="18"/>
        </w:rPr>
        <w:t> </w:t>
      </w:r>
      <w:r>
        <w:rPr>
          <w:rStyle w:val="WW8Num4z0"/>
          <w:rFonts w:ascii="Verdana" w:hAnsi="Verdana"/>
          <w:color w:val="4682B4"/>
          <w:sz w:val="18"/>
          <w:szCs w:val="18"/>
        </w:rPr>
        <w:t>Юков</w:t>
      </w:r>
      <w:r>
        <w:rPr>
          <w:rFonts w:ascii="Verdana" w:hAnsi="Verdana"/>
          <w:color w:val="000000"/>
          <w:sz w:val="18"/>
          <w:szCs w:val="18"/>
        </w:rPr>
        <w:t>. М., 1991.</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Гражданское процессуальное право России: Учебник / Отв.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1999.</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Гражданское процессуальное право: Учебник / Под ред. М.С. Шакарян. М., 2004.</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Громов Н., Кечеруков С.</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1999.-№ 2.</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Громов Н.,</w:t>
      </w:r>
      <w:r>
        <w:rPr>
          <w:rStyle w:val="WW8Num3z0"/>
          <w:rFonts w:ascii="Verdana" w:hAnsi="Verdana"/>
          <w:color w:val="000000"/>
          <w:sz w:val="18"/>
          <w:szCs w:val="18"/>
        </w:rPr>
        <w:t> </w:t>
      </w:r>
      <w:r>
        <w:rPr>
          <w:rStyle w:val="WW8Num4z0"/>
          <w:rFonts w:ascii="Verdana" w:hAnsi="Verdana"/>
          <w:color w:val="4682B4"/>
          <w:sz w:val="18"/>
          <w:szCs w:val="18"/>
        </w:rPr>
        <w:t>Чечеруков</w:t>
      </w:r>
      <w:r>
        <w:rPr>
          <w:rStyle w:val="WW8Num3z0"/>
          <w:rFonts w:ascii="Verdana" w:hAnsi="Verdana"/>
          <w:color w:val="000000"/>
          <w:sz w:val="18"/>
          <w:szCs w:val="18"/>
        </w:rPr>
        <w:t> </w:t>
      </w:r>
      <w:r>
        <w:rPr>
          <w:rFonts w:ascii="Verdana" w:hAnsi="Verdana"/>
          <w:color w:val="000000"/>
          <w:sz w:val="18"/>
          <w:szCs w:val="18"/>
        </w:rPr>
        <w:t>С., Галкин В. Пересмотр решений по вновь открывшимся обстоятельствам // Российская юстиция. 1999. - № 6.</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Губарь</w:t>
      </w:r>
      <w:r>
        <w:rPr>
          <w:rStyle w:val="WW8Num3z0"/>
          <w:rFonts w:ascii="Verdana" w:hAnsi="Verdana"/>
          <w:color w:val="000000"/>
          <w:sz w:val="18"/>
          <w:szCs w:val="18"/>
        </w:rPr>
        <w:t> </w:t>
      </w:r>
      <w:r>
        <w:rPr>
          <w:rFonts w:ascii="Verdana" w:hAnsi="Verdana"/>
          <w:color w:val="000000"/>
          <w:sz w:val="18"/>
          <w:szCs w:val="18"/>
        </w:rPr>
        <w:t>Т.Н. Устранение судом недостатков в вынесенном им решении: Автореферат дисс. . канд.юрид.наук. Харьков, 1974.</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Виды исков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 Известия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Отделение экономики и права. -1945.-№2.</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Окончание гражданского дела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в суде первой инстанции // Советское государство и право. -1948. -№ 1.</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M.-JL, 1949.</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1965.</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Судебное решение как акт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 // Советское государство и право. 1977.-№ 5.</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Мельников А.А. Основные направления развития науки советского гражданского процессуального права // Советское государство и право. 1975. - № 12.</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Т.И. Гражданские процессуальные правоотношения: Автореферат дисс. . канд.юрид.наук. Саратов, 2001.</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О.В. Сущность гражданской процессуальной формы: Автореферат дисс. . канд.юрид.наук. СПб, 2001.</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 М., 1972.</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Еремкина</w:t>
      </w:r>
      <w:r>
        <w:rPr>
          <w:rStyle w:val="WW8Num3z0"/>
          <w:rFonts w:ascii="Verdana" w:hAnsi="Verdana"/>
          <w:color w:val="000000"/>
          <w:sz w:val="18"/>
          <w:szCs w:val="18"/>
        </w:rPr>
        <w:t> </w:t>
      </w:r>
      <w:r>
        <w:rPr>
          <w:rFonts w:ascii="Verdana" w:hAnsi="Verdana"/>
          <w:color w:val="000000"/>
          <w:sz w:val="18"/>
          <w:szCs w:val="18"/>
        </w:rPr>
        <w:t>А.П. Преюдиции в советском гражданском процессе: Автореферат дисс. . канд.юрид.наук. М., 1970.</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 первой инстанции в гражданском процессе: Учебно-практическое пособие. М., 2001.</w:t>
      </w:r>
    </w:p>
    <w:p w:rsidR="00113022" w:rsidRDefault="00113022" w:rsidP="0011302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Комментарий к ГПК РФ. М., 2003.50.</w:t>
      </w:r>
    </w:p>
    <w:p w:rsidR="004D01FA" w:rsidRDefault="00113022" w:rsidP="00113022">
      <w:pPr>
        <w:jc w:val="both"/>
        <w:rPr>
          <w:rFonts w:ascii="Verdana" w:hAnsi="Verdana"/>
          <w:color w:val="FF0000"/>
          <w:sz w:val="18"/>
          <w:szCs w:val="18"/>
        </w:rPr>
      </w:pPr>
      <w:r>
        <w:rPr>
          <w:rFonts w:ascii="Verdana" w:hAnsi="Verdana"/>
          <w:color w:val="000000"/>
          <w:sz w:val="18"/>
          <w:szCs w:val="18"/>
        </w:rPr>
        <w:br/>
      </w:r>
      <w:bookmarkStart w:id="0" w:name="_GoBack"/>
      <w:bookmarkEnd w:id="0"/>
    </w:p>
    <w:p w:rsidR="004D01FA" w:rsidRDefault="004D01FA" w:rsidP="001231D6">
      <w:pPr>
        <w:jc w:val="both"/>
        <w:rPr>
          <w:rFonts w:ascii="Verdana" w:hAnsi="Verdana"/>
          <w:color w:val="FF0000"/>
          <w:sz w:val="18"/>
          <w:szCs w:val="18"/>
        </w:rPr>
      </w:pPr>
    </w:p>
    <w:p w:rsidR="0068362D" w:rsidRPr="00031E5A" w:rsidRDefault="00ED1762" w:rsidP="001231D6">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70E" w:rsidRDefault="00B8470E">
      <w:r>
        <w:separator/>
      </w:r>
    </w:p>
  </w:endnote>
  <w:endnote w:type="continuationSeparator" w:id="0">
    <w:p w:rsidR="00B8470E" w:rsidRDefault="00B8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70E" w:rsidRDefault="00B8470E">
      <w:r>
        <w:separator/>
      </w:r>
    </w:p>
  </w:footnote>
  <w:footnote w:type="continuationSeparator" w:id="0">
    <w:p w:rsidR="00B8470E" w:rsidRDefault="00B84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70E"/>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735E-798D-4B06-9F15-1E0FB2D1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10882</TotalTime>
  <Pages>11</Pages>
  <Words>5999</Words>
  <Characters>34199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2863</cp:revision>
  <cp:lastPrinted>2009-02-06T08:36:00Z</cp:lastPrinted>
  <dcterms:created xsi:type="dcterms:W3CDTF">2015-03-22T11:10:00Z</dcterms:created>
  <dcterms:modified xsi:type="dcterms:W3CDTF">2015-10-01T09:07:00Z</dcterms:modified>
</cp:coreProperties>
</file>