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FE2CA4" w:rsidRDefault="00FE2CA4" w:rsidP="00FE2CA4">
      <w:r w:rsidRPr="00FC5A63">
        <w:rPr>
          <w:rStyle w:val="afffffa"/>
          <w:rFonts w:ascii="Times New Roman" w:hAnsi="Times New Roman" w:cs="Times New Roman"/>
          <w:sz w:val="24"/>
          <w:szCs w:val="24"/>
        </w:rPr>
        <w:t>Волошин Станіслава Богданівна</w:t>
      </w:r>
      <w:r w:rsidRPr="00FC5A63">
        <w:rPr>
          <w:rFonts w:ascii="Times New Roman" w:hAnsi="Times New Roman" w:cs="Times New Roman"/>
          <w:sz w:val="24"/>
          <w:szCs w:val="24"/>
        </w:rPr>
        <w:t>, аспірант кафедри пе</w:t>
      </w:r>
      <w:r w:rsidRPr="00FC5A63">
        <w:rPr>
          <w:rFonts w:ascii="Times New Roman" w:hAnsi="Times New Roman" w:cs="Times New Roman"/>
          <w:sz w:val="24"/>
          <w:szCs w:val="24"/>
        </w:rPr>
        <w:softHyphen/>
        <w:t>діатрії ННІ післядипломної освіти ДВНЗ «Тернопільський державний медичний університет імені І. Я. Горбачевсько- го МОЗ України»: «Клініко-патогенетичне обгрунтування молекулярно-генетичних досліджень поліморфізму генів у дітей з бронхіальною астмою» (14.01.10 - педіатрія). Спецрада Д 58.601.02 у ДВНЗ «Тернопільський держав</w:t>
      </w:r>
      <w:r w:rsidRPr="00FC5A63">
        <w:rPr>
          <w:rFonts w:ascii="Times New Roman" w:hAnsi="Times New Roman" w:cs="Times New Roman"/>
          <w:sz w:val="24"/>
          <w:szCs w:val="24"/>
        </w:rPr>
        <w:softHyphen/>
        <w:t>ний медичний університет імені І. Я. Горбачевського</w:t>
      </w:r>
      <w:bookmarkStart w:id="0" w:name="_GoBack"/>
      <w:bookmarkEnd w:id="0"/>
    </w:p>
    <w:sectPr w:rsidR="00FD466B" w:rsidRPr="00FE2CA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8E6" w:rsidRDefault="00E668E6">
      <w:pPr>
        <w:spacing w:after="0" w:line="240" w:lineRule="auto"/>
      </w:pPr>
      <w:r>
        <w:separator/>
      </w:r>
    </w:p>
  </w:endnote>
  <w:endnote w:type="continuationSeparator" w:id="0">
    <w:p w:rsidR="00E668E6" w:rsidRDefault="00E6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E668E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8E6" w:rsidRDefault="00E668E6"/>
    <w:p w:rsidR="00E668E6" w:rsidRDefault="00E668E6"/>
    <w:p w:rsidR="00E668E6" w:rsidRDefault="00E668E6"/>
    <w:p w:rsidR="00E668E6" w:rsidRDefault="00E668E6"/>
    <w:p w:rsidR="00E668E6" w:rsidRDefault="00E668E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E668E6" w:rsidRDefault="00E668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E668E6" w:rsidRDefault="00E668E6"/>
    <w:p w:rsidR="00E668E6" w:rsidRDefault="00E668E6"/>
    <w:p w:rsidR="00E668E6" w:rsidRDefault="00E668E6">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E668E6" w:rsidRDefault="00E668E6"/>
              </w:txbxContent>
            </v:textbox>
            <w10:wrap anchorx="page" anchory="page"/>
          </v:shape>
        </w:pict>
      </w:r>
    </w:p>
    <w:p w:rsidR="00E668E6" w:rsidRDefault="00E668E6"/>
    <w:p w:rsidR="00E668E6" w:rsidRDefault="00E668E6">
      <w:pPr>
        <w:rPr>
          <w:sz w:val="2"/>
          <w:szCs w:val="2"/>
        </w:rPr>
      </w:pPr>
    </w:p>
    <w:p w:rsidR="00E668E6" w:rsidRDefault="00E668E6"/>
    <w:p w:rsidR="00E668E6" w:rsidRDefault="00E668E6">
      <w:pPr>
        <w:spacing w:after="0" w:line="240" w:lineRule="auto"/>
      </w:pPr>
    </w:p>
  </w:footnote>
  <w:footnote w:type="continuationSeparator" w:id="0">
    <w:p w:rsidR="00E668E6" w:rsidRDefault="00E66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8E6"/>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DE998-9C20-4249-9D17-DA90273E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21162</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4573</cp:revision>
  <cp:lastPrinted>2009-02-06T05:36:00Z</cp:lastPrinted>
  <dcterms:created xsi:type="dcterms:W3CDTF">2019-12-11T19:28:00Z</dcterms:created>
  <dcterms:modified xsi:type="dcterms:W3CDTF">2020-02-27T11:13:00Z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