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F8436" w14:textId="77777777" w:rsidR="00831DEB" w:rsidRDefault="00831DEB" w:rsidP="00831DE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Понятие и формы конкретизации юридических норм</w:t>
      </w:r>
    </w:p>
    <w:bookmarkEnd w:id="0"/>
    <w:p w14:paraId="48FB854E" w14:textId="440FE71B" w:rsidR="00831DEB" w:rsidRDefault="00831DEB" w:rsidP="00831DE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Залоило, Максим Викторович</w:t>
      </w:r>
      <w:r>
        <w:rPr>
          <w:rFonts w:ascii="Verdana" w:hAnsi="Verdana"/>
          <w:color w:val="000000"/>
          <w:sz w:val="18"/>
          <w:szCs w:val="18"/>
        </w:rPr>
        <w:br/>
      </w:r>
      <w:r>
        <w:rPr>
          <w:rFonts w:ascii="Verdana" w:hAnsi="Verdana"/>
          <w:color w:val="000000"/>
          <w:sz w:val="18"/>
          <w:szCs w:val="18"/>
        </w:rPr>
        <w:br/>
      </w:r>
    </w:p>
    <w:p w14:paraId="29A92D5B" w14:textId="77777777" w:rsidR="00831DEB" w:rsidRDefault="00831DEB" w:rsidP="00831DE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A3DB77A" w14:textId="77777777" w:rsidR="00831DEB" w:rsidRDefault="00831DEB" w:rsidP="00831DEB">
      <w:pPr>
        <w:rPr>
          <w:rFonts w:ascii="Verdana" w:hAnsi="Verdana"/>
          <w:color w:val="000000"/>
          <w:sz w:val="18"/>
          <w:szCs w:val="18"/>
        </w:rPr>
      </w:pPr>
      <w:r>
        <w:rPr>
          <w:rFonts w:ascii="Verdana" w:hAnsi="Verdana"/>
          <w:color w:val="000000"/>
          <w:sz w:val="18"/>
          <w:szCs w:val="18"/>
        </w:rPr>
        <w:t>2011</w:t>
      </w:r>
    </w:p>
    <w:p w14:paraId="0CB49EBC" w14:textId="77777777" w:rsidR="00831DEB" w:rsidRDefault="00831DEB" w:rsidP="00831DEB">
      <w:pPr>
        <w:rPr>
          <w:rFonts w:ascii="Verdana" w:hAnsi="Verdana"/>
          <w:b/>
          <w:bCs/>
          <w:color w:val="000000"/>
          <w:sz w:val="18"/>
          <w:szCs w:val="18"/>
        </w:rPr>
      </w:pPr>
      <w:r>
        <w:rPr>
          <w:rFonts w:ascii="Verdana" w:hAnsi="Verdana"/>
          <w:b/>
          <w:bCs/>
          <w:color w:val="000000"/>
          <w:sz w:val="18"/>
          <w:szCs w:val="18"/>
        </w:rPr>
        <w:t>Автор научной работы: </w:t>
      </w:r>
    </w:p>
    <w:p w14:paraId="083A5CDB" w14:textId="77777777" w:rsidR="00831DEB" w:rsidRDefault="00831DEB" w:rsidP="00831DEB">
      <w:pPr>
        <w:rPr>
          <w:rFonts w:ascii="Verdana" w:hAnsi="Verdana"/>
          <w:color w:val="000000"/>
          <w:sz w:val="18"/>
          <w:szCs w:val="18"/>
        </w:rPr>
      </w:pPr>
      <w:r>
        <w:rPr>
          <w:rFonts w:ascii="Verdana" w:hAnsi="Verdana"/>
          <w:color w:val="000000"/>
          <w:sz w:val="18"/>
          <w:szCs w:val="18"/>
        </w:rPr>
        <w:t>Залоило, Максим Викторович</w:t>
      </w:r>
    </w:p>
    <w:p w14:paraId="4208E6C5" w14:textId="77777777" w:rsidR="00831DEB" w:rsidRDefault="00831DEB" w:rsidP="00831DEB">
      <w:pPr>
        <w:rPr>
          <w:rFonts w:ascii="Verdana" w:hAnsi="Verdana"/>
          <w:b/>
          <w:bCs/>
          <w:color w:val="000000"/>
          <w:sz w:val="18"/>
          <w:szCs w:val="18"/>
        </w:rPr>
      </w:pPr>
      <w:r>
        <w:rPr>
          <w:rFonts w:ascii="Verdana" w:hAnsi="Verdana"/>
          <w:b/>
          <w:bCs/>
          <w:color w:val="000000"/>
          <w:sz w:val="18"/>
          <w:szCs w:val="18"/>
        </w:rPr>
        <w:t>Ученая cтепень: </w:t>
      </w:r>
    </w:p>
    <w:p w14:paraId="6A89E9A8" w14:textId="77777777" w:rsidR="00831DEB" w:rsidRDefault="00831DEB" w:rsidP="00831DEB">
      <w:pPr>
        <w:rPr>
          <w:rFonts w:ascii="Verdana" w:hAnsi="Verdana"/>
          <w:color w:val="000000"/>
          <w:sz w:val="18"/>
          <w:szCs w:val="18"/>
        </w:rPr>
      </w:pPr>
      <w:r>
        <w:rPr>
          <w:rFonts w:ascii="Verdana" w:hAnsi="Verdana"/>
          <w:color w:val="000000"/>
          <w:sz w:val="18"/>
          <w:szCs w:val="18"/>
        </w:rPr>
        <w:t>кандидат юридических наук</w:t>
      </w:r>
    </w:p>
    <w:p w14:paraId="47D5C6EB" w14:textId="77777777" w:rsidR="00831DEB" w:rsidRDefault="00831DEB" w:rsidP="00831DEB">
      <w:pPr>
        <w:rPr>
          <w:rFonts w:ascii="Verdana" w:hAnsi="Verdana"/>
          <w:b/>
          <w:bCs/>
          <w:color w:val="000000"/>
          <w:sz w:val="18"/>
          <w:szCs w:val="18"/>
        </w:rPr>
      </w:pPr>
      <w:r>
        <w:rPr>
          <w:rFonts w:ascii="Verdana" w:hAnsi="Verdana"/>
          <w:b/>
          <w:bCs/>
          <w:color w:val="000000"/>
          <w:sz w:val="18"/>
          <w:szCs w:val="18"/>
        </w:rPr>
        <w:t>Место защиты диссертации: </w:t>
      </w:r>
    </w:p>
    <w:p w14:paraId="6F3D0CFF" w14:textId="77777777" w:rsidR="00831DEB" w:rsidRDefault="00831DEB" w:rsidP="00831DEB">
      <w:pPr>
        <w:rPr>
          <w:rFonts w:ascii="Verdana" w:hAnsi="Verdana"/>
          <w:color w:val="000000"/>
          <w:sz w:val="18"/>
          <w:szCs w:val="18"/>
        </w:rPr>
      </w:pPr>
      <w:r>
        <w:rPr>
          <w:rFonts w:ascii="Verdana" w:hAnsi="Verdana"/>
          <w:color w:val="000000"/>
          <w:sz w:val="18"/>
          <w:szCs w:val="18"/>
        </w:rPr>
        <w:t>Москва</w:t>
      </w:r>
    </w:p>
    <w:p w14:paraId="1428747F" w14:textId="77777777" w:rsidR="00831DEB" w:rsidRDefault="00831DEB" w:rsidP="00831DEB">
      <w:pPr>
        <w:rPr>
          <w:rFonts w:ascii="Verdana" w:hAnsi="Verdana"/>
          <w:b/>
          <w:bCs/>
          <w:color w:val="000000"/>
          <w:sz w:val="18"/>
          <w:szCs w:val="18"/>
        </w:rPr>
      </w:pPr>
      <w:r>
        <w:rPr>
          <w:rFonts w:ascii="Verdana" w:hAnsi="Verdana"/>
          <w:b/>
          <w:bCs/>
          <w:color w:val="000000"/>
          <w:sz w:val="18"/>
          <w:szCs w:val="18"/>
        </w:rPr>
        <w:t>Код cпециальности ВАК: </w:t>
      </w:r>
    </w:p>
    <w:p w14:paraId="6F09E84D" w14:textId="77777777" w:rsidR="00831DEB" w:rsidRDefault="00831DEB" w:rsidP="00831DEB">
      <w:pPr>
        <w:rPr>
          <w:rFonts w:ascii="Verdana" w:hAnsi="Verdana"/>
          <w:color w:val="000000"/>
          <w:sz w:val="18"/>
          <w:szCs w:val="18"/>
        </w:rPr>
      </w:pPr>
      <w:r>
        <w:rPr>
          <w:rFonts w:ascii="Verdana" w:hAnsi="Verdana"/>
          <w:color w:val="000000"/>
          <w:sz w:val="18"/>
          <w:szCs w:val="18"/>
        </w:rPr>
        <w:t>12.00.01</w:t>
      </w:r>
    </w:p>
    <w:p w14:paraId="6A21CCB4" w14:textId="77777777" w:rsidR="00831DEB" w:rsidRDefault="00831DEB" w:rsidP="00831DEB">
      <w:pPr>
        <w:rPr>
          <w:rFonts w:ascii="Verdana" w:hAnsi="Verdana"/>
          <w:b/>
          <w:bCs/>
          <w:color w:val="000000"/>
          <w:sz w:val="18"/>
          <w:szCs w:val="18"/>
        </w:rPr>
      </w:pPr>
      <w:r>
        <w:rPr>
          <w:rFonts w:ascii="Verdana" w:hAnsi="Verdana"/>
          <w:b/>
          <w:bCs/>
          <w:color w:val="000000"/>
          <w:sz w:val="18"/>
          <w:szCs w:val="18"/>
        </w:rPr>
        <w:t>Специальность: </w:t>
      </w:r>
    </w:p>
    <w:p w14:paraId="2DB7039D" w14:textId="77777777" w:rsidR="00831DEB" w:rsidRDefault="00831DEB" w:rsidP="00831DEB">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11258ED" w14:textId="77777777" w:rsidR="00831DEB" w:rsidRDefault="00831DEB" w:rsidP="00831DEB">
      <w:pPr>
        <w:rPr>
          <w:rFonts w:ascii="Verdana" w:hAnsi="Verdana"/>
          <w:b/>
          <w:bCs/>
          <w:color w:val="000000"/>
          <w:sz w:val="18"/>
          <w:szCs w:val="18"/>
        </w:rPr>
      </w:pPr>
      <w:r>
        <w:rPr>
          <w:rFonts w:ascii="Verdana" w:hAnsi="Verdana"/>
          <w:b/>
          <w:bCs/>
          <w:color w:val="000000"/>
          <w:sz w:val="18"/>
          <w:szCs w:val="18"/>
        </w:rPr>
        <w:t>Количество cтраниц: </w:t>
      </w:r>
    </w:p>
    <w:p w14:paraId="17EA7376" w14:textId="77777777" w:rsidR="00831DEB" w:rsidRDefault="00831DEB" w:rsidP="00831DEB">
      <w:pPr>
        <w:rPr>
          <w:rFonts w:ascii="Verdana" w:hAnsi="Verdana"/>
          <w:color w:val="000000"/>
          <w:sz w:val="18"/>
          <w:szCs w:val="18"/>
        </w:rPr>
      </w:pPr>
      <w:r>
        <w:rPr>
          <w:rFonts w:ascii="Verdana" w:hAnsi="Verdana"/>
          <w:color w:val="000000"/>
          <w:sz w:val="18"/>
          <w:szCs w:val="18"/>
        </w:rPr>
        <w:t>196</w:t>
      </w:r>
    </w:p>
    <w:p w14:paraId="185C36E8" w14:textId="77777777" w:rsidR="00831DEB" w:rsidRDefault="00831DEB" w:rsidP="00831DE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Залоило, Максим Викторович</w:t>
      </w:r>
    </w:p>
    <w:p w14:paraId="24B32F3C"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927D92E"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Конкретизация</w:t>
      </w:r>
      <w:r>
        <w:rPr>
          <w:rStyle w:val="WW8Num2z0"/>
          <w:rFonts w:ascii="Verdana" w:hAnsi="Verdana"/>
          <w:color w:val="000000"/>
          <w:sz w:val="18"/>
          <w:szCs w:val="18"/>
        </w:rPr>
        <w:t> </w:t>
      </w:r>
      <w:r>
        <w:rPr>
          <w:rStyle w:val="WW8Num3z0"/>
          <w:rFonts w:ascii="Verdana" w:hAnsi="Verdana"/>
          <w:color w:val="4682B4"/>
          <w:sz w:val="18"/>
          <w:szCs w:val="18"/>
        </w:rPr>
        <w:t>юридических</w:t>
      </w:r>
      <w:r>
        <w:rPr>
          <w:rStyle w:val="WW8Num2z0"/>
          <w:rFonts w:ascii="Verdana" w:hAnsi="Verdana"/>
          <w:color w:val="000000"/>
          <w:sz w:val="18"/>
          <w:szCs w:val="18"/>
        </w:rPr>
        <w:t> </w:t>
      </w:r>
      <w:r>
        <w:rPr>
          <w:rFonts w:ascii="Verdana" w:hAnsi="Verdana"/>
          <w:color w:val="000000"/>
          <w:sz w:val="18"/>
          <w:szCs w:val="18"/>
        </w:rPr>
        <w:t>норм как понятие</w:t>
      </w:r>
    </w:p>
    <w:p w14:paraId="58C37F05"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 1. Развитие отечественной юридической мысли о</w:t>
      </w:r>
      <w:r>
        <w:rPr>
          <w:rStyle w:val="WW8Num2z0"/>
          <w:rFonts w:ascii="Verdana" w:hAnsi="Verdana"/>
          <w:color w:val="000000"/>
          <w:sz w:val="18"/>
          <w:szCs w:val="18"/>
        </w:rPr>
        <w:t> </w:t>
      </w:r>
      <w:r>
        <w:rPr>
          <w:rStyle w:val="WW8Num3z0"/>
          <w:rFonts w:ascii="Verdana" w:hAnsi="Verdana"/>
          <w:color w:val="4682B4"/>
          <w:sz w:val="18"/>
          <w:szCs w:val="18"/>
        </w:rPr>
        <w:t>конкретизации</w:t>
      </w:r>
      <w:r>
        <w:rPr>
          <w:rStyle w:val="WW8Num2z0"/>
          <w:rFonts w:ascii="Verdana" w:hAnsi="Verdana"/>
          <w:color w:val="000000"/>
          <w:sz w:val="18"/>
          <w:szCs w:val="18"/>
        </w:rPr>
        <w:t> </w:t>
      </w:r>
      <w:r>
        <w:rPr>
          <w:rFonts w:ascii="Verdana" w:hAnsi="Verdana"/>
          <w:color w:val="000000"/>
          <w:sz w:val="18"/>
          <w:szCs w:val="18"/>
        </w:rPr>
        <w:t>в праве</w:t>
      </w:r>
    </w:p>
    <w:p w14:paraId="5EECBD54"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 2. Правовая природа конкретизации юридических норм</w:t>
      </w:r>
    </w:p>
    <w:p w14:paraId="3B28298A"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 3.</w:t>
      </w:r>
      <w:r>
        <w:rPr>
          <w:rStyle w:val="WW8Num2z0"/>
          <w:rFonts w:ascii="Verdana" w:hAnsi="Verdana"/>
          <w:color w:val="000000"/>
          <w:sz w:val="18"/>
          <w:szCs w:val="18"/>
        </w:rPr>
        <w:t> </w:t>
      </w:r>
      <w:r>
        <w:rPr>
          <w:rStyle w:val="WW8Num3z0"/>
          <w:rFonts w:ascii="Verdana" w:hAnsi="Verdana"/>
          <w:color w:val="4682B4"/>
          <w:sz w:val="18"/>
          <w:szCs w:val="18"/>
        </w:rPr>
        <w:t>Отграничение</w:t>
      </w:r>
      <w:r>
        <w:rPr>
          <w:rStyle w:val="WW8Num2z0"/>
          <w:rFonts w:ascii="Verdana" w:hAnsi="Verdana"/>
          <w:color w:val="000000"/>
          <w:sz w:val="18"/>
          <w:szCs w:val="18"/>
        </w:rPr>
        <w:t> </w:t>
      </w:r>
      <w:r>
        <w:rPr>
          <w:rFonts w:ascii="Verdana" w:hAnsi="Verdana"/>
          <w:color w:val="000000"/>
          <w:sz w:val="18"/>
          <w:szCs w:val="18"/>
        </w:rPr>
        <w:t>конкретизации юридических норм от смежных понятий</w:t>
      </w:r>
    </w:p>
    <w:p w14:paraId="0ECE6DCD"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Формы</w:t>
      </w:r>
      <w:r>
        <w:rPr>
          <w:rStyle w:val="WW8Num2z0"/>
          <w:rFonts w:ascii="Verdana" w:hAnsi="Verdana"/>
          <w:color w:val="000000"/>
          <w:sz w:val="18"/>
          <w:szCs w:val="18"/>
        </w:rPr>
        <w:t> </w:t>
      </w:r>
      <w:r>
        <w:rPr>
          <w:rFonts w:ascii="Verdana" w:hAnsi="Verdana"/>
          <w:color w:val="000000"/>
          <w:sz w:val="18"/>
          <w:szCs w:val="18"/>
        </w:rPr>
        <w:t>конкретизации юридических норм</w:t>
      </w:r>
    </w:p>
    <w:p w14:paraId="2056FCB5"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конкретизация юридических норм</w:t>
      </w:r>
    </w:p>
    <w:p w14:paraId="44297E2D"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Правореализационная</w:t>
      </w:r>
      <w:r>
        <w:rPr>
          <w:rStyle w:val="WW8Num2z0"/>
          <w:rFonts w:ascii="Verdana" w:hAnsi="Verdana"/>
          <w:color w:val="000000"/>
          <w:sz w:val="18"/>
          <w:szCs w:val="18"/>
        </w:rPr>
        <w:t> </w:t>
      </w:r>
      <w:r>
        <w:rPr>
          <w:rFonts w:ascii="Verdana" w:hAnsi="Verdana"/>
          <w:color w:val="000000"/>
          <w:sz w:val="18"/>
          <w:szCs w:val="18"/>
        </w:rPr>
        <w:t>конкретизация юридических норм</w:t>
      </w:r>
    </w:p>
    <w:p w14:paraId="06DA56B3"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 3.</w:t>
      </w:r>
      <w:r>
        <w:rPr>
          <w:rStyle w:val="WW8Num2z0"/>
          <w:rFonts w:ascii="Verdana" w:hAnsi="Verdana"/>
          <w:color w:val="000000"/>
          <w:sz w:val="18"/>
          <w:szCs w:val="18"/>
        </w:rPr>
        <w:t> </w:t>
      </w:r>
      <w:r>
        <w:rPr>
          <w:rStyle w:val="WW8Num3z0"/>
          <w:rFonts w:ascii="Verdana" w:hAnsi="Verdana"/>
          <w:color w:val="4682B4"/>
          <w:sz w:val="18"/>
          <w:szCs w:val="18"/>
        </w:rPr>
        <w:t>Правоинтерпретационная</w:t>
      </w:r>
      <w:r>
        <w:rPr>
          <w:rStyle w:val="WW8Num2z0"/>
          <w:rFonts w:ascii="Verdana" w:hAnsi="Verdana"/>
          <w:color w:val="000000"/>
          <w:sz w:val="18"/>
          <w:szCs w:val="18"/>
        </w:rPr>
        <w:t> </w:t>
      </w:r>
      <w:r>
        <w:rPr>
          <w:rFonts w:ascii="Verdana" w:hAnsi="Verdana"/>
          <w:color w:val="000000"/>
          <w:sz w:val="18"/>
          <w:szCs w:val="18"/>
        </w:rPr>
        <w:t>конкретизация юридических норм</w:t>
      </w:r>
    </w:p>
    <w:p w14:paraId="013CB60C" w14:textId="77777777" w:rsidR="00831DEB" w:rsidRDefault="00831DEB" w:rsidP="00831DE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"Понятие и формы конкретизации юридических норм"</w:t>
      </w:r>
    </w:p>
    <w:p w14:paraId="11209380"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14:paraId="29C73E44"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Осуществление в стране правовой реформы, направленной на создание основ демократического правового государства, предъявляет высокие требования к действующему российскому законодательству. Во главу угла поставлена проблема совершенствования</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(повышение качества закона, устранение существующих</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законодательстве, некорректности формулировок, противоречивости юридических норм),</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в целом, а также</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Fonts w:ascii="Verdana" w:hAnsi="Verdana"/>
          <w:color w:val="000000"/>
          <w:sz w:val="18"/>
          <w:szCs w:val="18"/>
        </w:rPr>
        <w:t>- и правоинтерпретационной деятельности на всех институциональных уровнях (обеспечение эффективной реализации действующих нормативных правовых актов). Это определяет особую значимость проблемы конкретизации юридических норм.</w:t>
      </w:r>
    </w:p>
    <w:p w14:paraId="5BAC6E7C"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Феномен конкретизации юридических норм не является абсолютно новым в теории права, тем не менее, он был и остается предметом научных дискуссий. В 60-80-ые годы XX века уделялось значительное- внимание проблемам конкретизации в праве. Различные аспекты данного явления изучались как в работах по общей теории- правам так и в отраслевых исследованиях.</w:t>
      </w:r>
    </w:p>
    <w:p w14:paraId="011780F3"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Интерес к поставленной проблеме* не угасает, подтверждением чему может служить, состоявшийся 27 - 28 сентября*2007 года в г. Геленджике Международный симпозиум1 «Конкретизация законодательства- как технико-юридический прием</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Fonts w:ascii="Verdana" w:hAnsi="Verdana"/>
          <w:color w:val="000000"/>
          <w:sz w:val="18"/>
          <w:szCs w:val="18"/>
        </w:rPr>
        <w:t>, интерпретационной, правоприменительной практики», по материалам которого был издан объемный сборник научных статей известных и начинающих ученых-юристов1. Все это свидетельствует о« наличии заинтересованности ученых к этому сложному, многозначному и недостаточно изученному явлению.</w:t>
      </w:r>
    </w:p>
    <w:p w14:paraId="7DBAA9AA"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См.: Конкретизация законодательства как технико-юридический прием нормотворческой, интерпретационной, правоприменительной практики: Материалы</w:t>
      </w:r>
    </w:p>
    <w:p w14:paraId="7D0BD238"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Конкретизация юридических норм — не статичное явление, оно видоизменяется с течением времени, обретает новые признаки, семантически усложняется. Среди авторов, посвятивших свои работы исследованию проблематике в указанной сфере, до сих пор не сложилось единого понимания конкретизации юридических норм как теоретического и практического явления.</w:t>
      </w:r>
    </w:p>
    <w:p w14:paraId="498CB6A3"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современной динамики развития права ряд понятий отечественной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нуждается в переосмыслении и обновлении. Прежде всего, необходимо</w:t>
      </w:r>
      <w:r>
        <w:rPr>
          <w:rStyle w:val="WW8Num2z0"/>
          <w:rFonts w:ascii="Verdana" w:hAnsi="Verdana"/>
          <w:color w:val="000000"/>
          <w:sz w:val="18"/>
          <w:szCs w:val="18"/>
        </w:rPr>
        <w:t> </w:t>
      </w:r>
      <w:r>
        <w:rPr>
          <w:rStyle w:val="WW8Num3z0"/>
          <w:rFonts w:ascii="Verdana" w:hAnsi="Verdana"/>
          <w:color w:val="4682B4"/>
          <w:sz w:val="18"/>
          <w:szCs w:val="18"/>
        </w:rPr>
        <w:t>единообразное</w:t>
      </w:r>
      <w:r>
        <w:rPr>
          <w:rStyle w:val="WW8Num2z0"/>
          <w:rFonts w:ascii="Verdana" w:hAnsi="Verdana"/>
          <w:color w:val="000000"/>
          <w:sz w:val="18"/>
          <w:szCs w:val="18"/>
        </w:rPr>
        <w:t> </w:t>
      </w:r>
      <w:r>
        <w:rPr>
          <w:rFonts w:ascii="Verdana" w:hAnsi="Verdana"/>
          <w:color w:val="000000"/>
          <w:sz w:val="18"/>
          <w:szCs w:val="18"/>
        </w:rPr>
        <w:t>понимание ключевых понятий юридической науки и практики, одним из которых является конкретизация юридических норм.</w:t>
      </w:r>
    </w:p>
    <w:p w14:paraId="364774A4"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выбранной темы исследования' обусловлена" не только значимостью конкретизации * юридических норм для дальнейшего развития и совершенствования российского законодательства; преодоления, дефектов действующей системы права, но и потребностями-дальнейшего развития современных правовых представлений &lt; о конкретизации юридических норм, а также недостаточной степенью разработанности этого понятия и форм конкретизации юридических норм.</w:t>
      </w:r>
    </w:p>
    <w:p w14:paraId="6E5280DB"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настоящей диссертационной работы является конкретизация юридических норм как особый феномен правовой действительности.</w:t>
      </w:r>
    </w:p>
    <w:p w14:paraId="6E26441F"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выступают юридическая- природа и формы конкретизации юридических норм, предопределяющие ее место и роль в процессе правового регулирования, а также обусловливающие ее значение в совершенствовании современного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правореализационной</w:t>
      </w:r>
      <w:r>
        <w:rPr>
          <w:rStyle w:val="WW8Num2z0"/>
          <w:rFonts w:ascii="Verdana" w:hAnsi="Verdana"/>
          <w:color w:val="000000"/>
          <w:sz w:val="18"/>
          <w:szCs w:val="18"/>
        </w:rPr>
        <w:t> </w:t>
      </w:r>
      <w:r>
        <w:rPr>
          <w:rFonts w:ascii="Verdana" w:hAnsi="Verdana"/>
          <w:color w:val="000000"/>
          <w:sz w:val="18"/>
          <w:szCs w:val="18"/>
        </w:rPr>
        <w:t>практики и правовой интерпретации.</w:t>
      </w:r>
    </w:p>
    <w:p w14:paraId="4D104F20"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подготовке настоящей работы автор преследовал следующие основные цели:</w:t>
      </w:r>
    </w:p>
    <w:p w14:paraId="05B84DD4"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Международного симпозиума (Геленджик, 27 — 28 сентября 2007 года) / Под ред. д.ю.н., профессора, заслуженного деятеля науки РФ В.М. Баранова. - Нижний Новгород, 2008.</w:t>
      </w:r>
    </w:p>
    <w:p w14:paraId="0A8E7145"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комплексное исследование конкретизации юридических норм в системе правового регулирования;</w:t>
      </w:r>
    </w:p>
    <w:p w14:paraId="159C20D6"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рассмотрение теоретических и практических проблем конкретизации юридических норм;</w:t>
      </w:r>
    </w:p>
    <w:p w14:paraId="21A47122"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различных форм конкретизации юридических норм.</w:t>
      </w:r>
    </w:p>
    <w:p w14:paraId="3C94F274"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обозначенных целей в диссертационной работе предпринята попытка решить следующие задачи:</w:t>
      </w:r>
    </w:p>
    <w:p w14:paraId="39262275"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особенности- развития идеи конкретизации юридических норм на разных этапах развития отечественной правовой мысли;</w:t>
      </w:r>
    </w:p>
    <w:p w14:paraId="0704C5F0"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сформулировать, определение понятия «</w:t>
      </w:r>
      <w:r>
        <w:rPr>
          <w:rStyle w:val="WW8Num3z0"/>
          <w:rFonts w:ascii="Verdana" w:hAnsi="Verdana"/>
          <w:color w:val="4682B4"/>
          <w:sz w:val="18"/>
          <w:szCs w:val="18"/>
        </w:rPr>
        <w:t>конкретизация юридических норм</w:t>
      </w:r>
      <w:r>
        <w:rPr>
          <w:rFonts w:ascii="Verdana" w:hAnsi="Verdana"/>
          <w:color w:val="000000"/>
          <w:sz w:val="18"/>
          <w:szCs w:val="18"/>
        </w:rPr>
        <w:t>», отражающее современные реалии;</w:t>
      </w:r>
    </w:p>
    <w:p w14:paraId="5D2A3D16"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установить место и роль конкретизации юридических норм в процессе правового </w:t>
      </w:r>
      <w:r>
        <w:rPr>
          <w:rFonts w:ascii="Verdana" w:hAnsi="Verdana"/>
          <w:color w:val="000000"/>
          <w:sz w:val="18"/>
          <w:szCs w:val="18"/>
        </w:rPr>
        <w:lastRenderedPageBreak/>
        <w:t>регулирования;</w:t>
      </w:r>
    </w:p>
    <w:p w14:paraId="387657F9"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соотношение понятий «</w:t>
      </w:r>
      <w:r>
        <w:rPr>
          <w:rStyle w:val="WW8Num3z0"/>
          <w:rFonts w:ascii="Verdana" w:hAnsi="Verdana"/>
          <w:color w:val="4682B4"/>
          <w:sz w:val="18"/>
          <w:szCs w:val="18"/>
        </w:rPr>
        <w:t>конкретизация юридических норм</w:t>
      </w:r>
      <w:r>
        <w:rPr>
          <w:rFonts w:ascii="Verdana" w:hAnsi="Verdana"/>
          <w:color w:val="000000"/>
          <w:sz w:val="18"/>
          <w:szCs w:val="18"/>
        </w:rPr>
        <w:t>»; «</w:t>
      </w:r>
      <w:r>
        <w:rPr>
          <w:rStyle w:val="WW8Num3z0"/>
          <w:rFonts w:ascii="Verdana" w:hAnsi="Verdana"/>
          <w:color w:val="4682B4"/>
          <w:sz w:val="18"/>
          <w:szCs w:val="18"/>
        </w:rPr>
        <w:t>конкретизация законодательства</w:t>
      </w:r>
      <w:r>
        <w:rPr>
          <w:rFonts w:ascii="Verdana" w:hAnsi="Verdana"/>
          <w:color w:val="000000"/>
          <w:sz w:val="18"/>
          <w:szCs w:val="18"/>
        </w:rPr>
        <w:t>» и «</w:t>
      </w:r>
      <w:r>
        <w:rPr>
          <w:rStyle w:val="WW8Num3z0"/>
          <w:rFonts w:ascii="Verdana" w:hAnsi="Verdana"/>
          <w:color w:val="4682B4"/>
          <w:sz w:val="18"/>
          <w:szCs w:val="18"/>
        </w:rPr>
        <w:t>конкретизация права</w:t>
      </w:r>
      <w:r>
        <w:rPr>
          <w:rFonts w:ascii="Verdana" w:hAnsi="Verdana"/>
          <w:color w:val="000000"/>
          <w:sz w:val="18"/>
          <w:szCs w:val="18"/>
        </w:rPr>
        <w:t>»;</w:t>
      </w:r>
    </w:p>
    <w:p w14:paraId="2F19C346"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сопоставить конкретизацию юридических норм- со смежными понятиями:</w:t>
      </w:r>
      <w:r>
        <w:rPr>
          <w:rStyle w:val="WW8Num2z0"/>
          <w:rFonts w:ascii="Verdana" w:hAnsi="Verdana"/>
          <w:color w:val="000000"/>
          <w:sz w:val="18"/>
          <w:szCs w:val="18"/>
        </w:rPr>
        <w:t> </w:t>
      </w:r>
      <w:r>
        <w:rPr>
          <w:rStyle w:val="WW8Num3z0"/>
          <w:rFonts w:ascii="Verdana" w:hAnsi="Verdana"/>
          <w:color w:val="4682B4"/>
          <w:sz w:val="18"/>
          <w:szCs w:val="18"/>
        </w:rPr>
        <w:t>толкованием</w:t>
      </w:r>
      <w:r>
        <w:rPr>
          <w:rStyle w:val="WW8Num2z0"/>
          <w:rFonts w:ascii="Verdana" w:hAnsi="Verdana"/>
          <w:color w:val="000000"/>
          <w:sz w:val="18"/>
          <w:szCs w:val="18"/>
        </w:rPr>
        <w:t> </w:t>
      </w:r>
      <w:r>
        <w:rPr>
          <w:rFonts w:ascii="Verdana" w:hAnsi="Verdana"/>
          <w:color w:val="000000"/>
          <w:sz w:val="18"/>
          <w:szCs w:val="18"/>
        </w:rPr>
        <w:t>юридических норм, юридической квалификацией;</w:t>
      </w:r>
    </w:p>
    <w:p w14:paraId="0A6529C7"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виды конкретизации юридических норм-осуществляемой на различных стадиях правового регулирования (в процессе</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реализации права);</w:t>
      </w:r>
    </w:p>
    <w:p w14:paraId="6600667F"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конкретизации юридических норм, возникающие при применении оценочных понятий, наличии пробелов в праве;</w:t>
      </w:r>
    </w:p>
    <w:p w14:paraId="3869009C"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необходимость выделения</w:t>
      </w:r>
      <w:r>
        <w:rPr>
          <w:rStyle w:val="WW8Num2z0"/>
          <w:rFonts w:ascii="Verdana" w:hAnsi="Verdana"/>
          <w:color w:val="000000"/>
          <w:sz w:val="18"/>
          <w:szCs w:val="18"/>
        </w:rPr>
        <w:t> </w:t>
      </w:r>
      <w:r>
        <w:rPr>
          <w:rStyle w:val="WW8Num3z0"/>
          <w:rFonts w:ascii="Verdana" w:hAnsi="Verdana"/>
          <w:color w:val="4682B4"/>
          <w:sz w:val="18"/>
          <w:szCs w:val="18"/>
        </w:rPr>
        <w:t>правоинтерпретационной</w:t>
      </w:r>
      <w:r>
        <w:rPr>
          <w:rStyle w:val="WW8Num2z0"/>
          <w:rFonts w:ascii="Verdana" w:hAnsi="Verdana"/>
          <w:color w:val="000000"/>
          <w:sz w:val="18"/>
          <w:szCs w:val="18"/>
        </w:rPr>
        <w:t> </w:t>
      </w:r>
      <w:r>
        <w:rPr>
          <w:rFonts w:ascii="Verdana" w:hAnsi="Verdana"/>
          <w:color w:val="000000"/>
          <w:sz w:val="18"/>
          <w:szCs w:val="18"/>
        </w:rPr>
        <w:t>конкретизации, осуществляемой в сфере</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юридических норм.</w:t>
      </w:r>
    </w:p>
    <w:p w14:paraId="2F493EC8"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При написании работы автор обращается к общенаучным приемам познания (анализ, синтез, индукция, дедукция). Применяются8 И' специально-юридические методы научного познания: формально-юридический, историко-правовой, сравнительно-правовой, структурно-функциональный. Использование указанных методов в их совокупности направлено на максимально объективное и обстоятельное исследование рассматриваемой проблемы.</w:t>
      </w:r>
    </w:p>
    <w:p w14:paraId="27FA5DE4"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базой диссертационного исследования являются труды отечественных и зарубежных ученых-правоведов по теории права, истории права, истории политических и правовых учений,</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Fonts w:ascii="Verdana" w:hAnsi="Verdana"/>
          <w:color w:val="000000"/>
          <w:sz w:val="18"/>
          <w:szCs w:val="18"/>
        </w:rPr>
        <w:t>, гражданскому, трудовому, административному, уголовному, гражданскому</w:t>
      </w:r>
      <w:r>
        <w:rPr>
          <w:rStyle w:val="WW8Num2z0"/>
          <w:rFonts w:ascii="Verdana" w:hAnsi="Verdana"/>
          <w:color w:val="000000"/>
          <w:sz w:val="18"/>
          <w:szCs w:val="18"/>
        </w:rPr>
        <w:t> </w:t>
      </w:r>
      <w:r>
        <w:rPr>
          <w:rStyle w:val="WW8Num3z0"/>
          <w:rFonts w:ascii="Verdana" w:hAnsi="Verdana"/>
          <w:color w:val="4682B4"/>
          <w:sz w:val="18"/>
          <w:szCs w:val="18"/>
        </w:rPr>
        <w:t>процессуальному</w:t>
      </w:r>
      <w:r>
        <w:rPr>
          <w:rStyle w:val="WW8Num2z0"/>
          <w:rFonts w:ascii="Verdana" w:hAnsi="Verdana"/>
          <w:color w:val="000000"/>
          <w:sz w:val="18"/>
          <w:szCs w:val="18"/>
        </w:rPr>
        <w:t> </w:t>
      </w:r>
      <w:r>
        <w:rPr>
          <w:rFonts w:ascii="Verdana" w:hAnsi="Verdana"/>
          <w:color w:val="000000"/>
          <w:sz w:val="18"/>
          <w:szCs w:val="18"/>
        </w:rPr>
        <w:t>праву.</w:t>
      </w:r>
    </w:p>
    <w:p w14:paraId="4AF0C87F"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своей работе автор опирается- на труды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В.М. Баранова, М.И. Бару, А.К.</w:t>
      </w:r>
      <w:r>
        <w:rPr>
          <w:rStyle w:val="WW8Num2z0"/>
          <w:rFonts w:ascii="Verdana" w:hAnsi="Verdana"/>
          <w:color w:val="000000"/>
          <w:sz w:val="18"/>
          <w:szCs w:val="18"/>
        </w:rPr>
        <w:t> </w:t>
      </w:r>
      <w:r>
        <w:rPr>
          <w:rStyle w:val="WW8Num3z0"/>
          <w:rFonts w:ascii="Verdana" w:hAnsi="Verdana"/>
          <w:color w:val="4682B4"/>
          <w:sz w:val="18"/>
          <w:szCs w:val="18"/>
        </w:rPr>
        <w:t>Безиной</w:t>
      </w:r>
      <w:r>
        <w:rPr>
          <w:rFonts w:ascii="Verdana" w:hAnsi="Verdana"/>
          <w:color w:val="000000"/>
          <w:sz w:val="18"/>
          <w:szCs w:val="18"/>
        </w:rPr>
        <w:t>, Н.С. Бондаря,- С.Н. Братуся, А.Б.</w:t>
      </w:r>
      <w:r>
        <w:rPr>
          <w:rStyle w:val="WW8Num2z0"/>
          <w:rFonts w:ascii="Verdana" w:hAnsi="Verdana"/>
          <w:color w:val="000000"/>
          <w:sz w:val="18"/>
          <w:szCs w:val="18"/>
        </w:rPr>
        <w:t> </w:t>
      </w:r>
      <w:r>
        <w:rPr>
          <w:rStyle w:val="WW8Num3z0"/>
          <w:rFonts w:ascii="Verdana" w:hAnsi="Verdana"/>
          <w:color w:val="4682B4"/>
          <w:sz w:val="18"/>
          <w:szCs w:val="18"/>
        </w:rPr>
        <w:t>Венгерова</w:t>
      </w:r>
      <w:r>
        <w:rPr>
          <w:rFonts w:ascii="Verdana" w:hAnsi="Verdana"/>
          <w:color w:val="000000"/>
          <w:sz w:val="18"/>
          <w:szCs w:val="18"/>
        </w:rPr>
        <w:t>, С.И. Вильнянского, Н.В. Витрука, В.Н.</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H.A. Власенко, H.H. Вопленко, Г.А.</w:t>
      </w:r>
      <w:r>
        <w:rPr>
          <w:rStyle w:val="WW8Num2z0"/>
          <w:rFonts w:ascii="Verdana" w:hAnsi="Verdana"/>
          <w:color w:val="000000"/>
          <w:sz w:val="18"/>
          <w:szCs w:val="18"/>
        </w:rPr>
        <w:t> </w:t>
      </w:r>
      <w:r>
        <w:rPr>
          <w:rStyle w:val="WW8Num3z0"/>
          <w:rFonts w:ascii="Verdana" w:hAnsi="Verdana"/>
          <w:color w:val="4682B4"/>
          <w:sz w:val="18"/>
          <w:szCs w:val="18"/>
        </w:rPr>
        <w:t>Гаджиева</w:t>
      </w:r>
      <w:r>
        <w:rPr>
          <w:rFonts w:ascii="Verdana" w:hAnsi="Verdana"/>
          <w:color w:val="000000"/>
          <w:sz w:val="18"/>
          <w:szCs w:val="18"/>
        </w:rPr>
        <w:t>, М.Ш. Гамидова, И.Я. Дюрягина; В:М.</w:t>
      </w:r>
      <w:r>
        <w:rPr>
          <w:rStyle w:val="WW8Num2z0"/>
          <w:rFonts w:ascii="Verdana" w:hAnsi="Verdana"/>
          <w:color w:val="000000"/>
          <w:sz w:val="18"/>
          <w:szCs w:val="18"/>
        </w:rPr>
        <w:t> </w:t>
      </w:r>
      <w:r>
        <w:rPr>
          <w:rStyle w:val="WW8Num3z0"/>
          <w:rFonts w:ascii="Verdana" w:hAnsi="Verdana"/>
          <w:color w:val="4682B4"/>
          <w:sz w:val="18"/>
          <w:szCs w:val="18"/>
        </w:rPr>
        <w:t>Жуйкова</w:t>
      </w:r>
      <w:r>
        <w:rPr>
          <w:rFonts w:ascii="Verdana" w:hAnsi="Verdana"/>
          <w:color w:val="000000"/>
          <w:sz w:val="18"/>
          <w:szCs w:val="18"/>
        </w:rPr>
        <w:t>, Н.Б. Зейдера, А.К. Кац, Т.В.</w:t>
      </w:r>
      <w:r>
        <w:rPr>
          <w:rStyle w:val="WW8Num2z0"/>
          <w:rFonts w:ascii="Verdana" w:hAnsi="Verdana"/>
          <w:color w:val="000000"/>
          <w:sz w:val="18"/>
          <w:szCs w:val="18"/>
        </w:rPr>
        <w:t> </w:t>
      </w:r>
      <w:r>
        <w:rPr>
          <w:rStyle w:val="WW8Num3z0"/>
          <w:rFonts w:ascii="Verdana" w:hAnsi="Verdana"/>
          <w:color w:val="4682B4"/>
          <w:sz w:val="18"/>
          <w:szCs w:val="18"/>
        </w:rPr>
        <w:t>Кашаниной</w:t>
      </w:r>
      <w:r>
        <w:rPr>
          <w:rFonts w:ascii="Verdana" w:hAnsi="Verdana"/>
          <w:color w:val="000000"/>
          <w:sz w:val="18"/>
          <w:szCs w:val="18"/>
        </w:rPr>
        <w:t>, С.Ф. Кечекьяна; К.И. Комиссарова, В.Н.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В.В! Лазарева, В.И; Леушина, Е.А.</w:t>
      </w:r>
      <w:r>
        <w:rPr>
          <w:rStyle w:val="WW8Num2z0"/>
          <w:rFonts w:ascii="Verdana" w:hAnsi="Verdana"/>
          <w:color w:val="000000"/>
          <w:sz w:val="18"/>
          <w:szCs w:val="18"/>
        </w:rPr>
        <w:t> </w:t>
      </w:r>
      <w:r>
        <w:rPr>
          <w:rStyle w:val="WW8Num3z0"/>
          <w:rFonts w:ascii="Verdana" w:hAnsi="Verdana"/>
          <w:color w:val="4682B4"/>
          <w:sz w:val="18"/>
          <w:szCs w:val="18"/>
        </w:rPr>
        <w:t>Лукьяновой</w:t>
      </w:r>
      <w:r>
        <w:rPr>
          <w:rFonts w:ascii="Verdana" w:hAnsi="Verdana"/>
          <w:color w:val="000000"/>
          <w:sz w:val="18"/>
          <w:szCs w:val="18"/>
        </w:rPr>
        <w:t>, A.A. Малюшина, М:Н. Марченко, A.Bt</w:t>
      </w:r>
      <w:r>
        <w:rPr>
          <w:rStyle w:val="WW8Num2z0"/>
          <w:rFonts w:ascii="Verdana" w:hAnsi="Verdana"/>
          <w:color w:val="000000"/>
          <w:sz w:val="18"/>
          <w:szCs w:val="18"/>
        </w:rPr>
        <w:t> </w:t>
      </w:r>
      <w:r>
        <w:rPr>
          <w:rStyle w:val="WW8Num3z0"/>
          <w:rFonts w:ascii="Verdana" w:hAnsi="Verdana"/>
          <w:color w:val="4682B4"/>
          <w:sz w:val="18"/>
          <w:szCs w:val="18"/>
        </w:rPr>
        <w:t>Мицкевича</w:t>
      </w:r>
      <w:r>
        <w:rPr>
          <w:rFonts w:ascii="Verdana" w:hAnsi="Verdana"/>
          <w:color w:val="000000"/>
          <w:sz w:val="18"/>
          <w:szCs w:val="18"/>
        </w:rPr>
        <w:t>; П.Е. Недбайло, А.Ф! Ноздрачева,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&gt; П.М: Рабиновича, В:К. Самигуллина, В.М.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Ю.А. Тихомирова, В!А. Толстика, Ю.Г.</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C.F. Ткачевой, Т.Я. Хабриевой, А.Ф.</w:t>
      </w:r>
      <w:r>
        <w:rPr>
          <w:rStyle w:val="WW8Num2z0"/>
          <w:rFonts w:ascii="Verdana" w:hAnsi="Verdana"/>
          <w:color w:val="000000"/>
          <w:sz w:val="18"/>
          <w:szCs w:val="18"/>
        </w:rPr>
        <w:t> </w:t>
      </w:r>
      <w:r>
        <w:rPr>
          <w:rStyle w:val="WW8Num3z0"/>
          <w:rFonts w:ascii="Verdana" w:hAnsi="Verdana"/>
          <w:color w:val="4682B4"/>
          <w:sz w:val="18"/>
          <w:szCs w:val="18"/>
        </w:rPr>
        <w:t>Черданцева</w:t>
      </w:r>
      <w:r>
        <w:rPr>
          <w:rFonts w:ascii="Verdana" w:hAnsi="Verdana"/>
          <w:color w:val="000000"/>
          <w:sz w:val="18"/>
          <w:szCs w:val="18"/>
        </w:rPr>
        <w:t>, Г.Г. Шмелевой, Б:С. Эбзеева и других.</w:t>
      </w:r>
    </w:p>
    <w:p w14:paraId="124893B8"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также учитываются дореволюционные работы российских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Е.В. Васьковского, H.A. Гредескула, 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И.А. Покровского и других.</w:t>
      </w:r>
    </w:p>
    <w:p w14:paraId="0557BCAF"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обращается к исследованиям зарубежных ученых-юристов, связанным с проблематикой диссертации, в частности: Г. Аренса, Р.</w:t>
      </w:r>
      <w:r>
        <w:rPr>
          <w:rStyle w:val="WW8Num2z0"/>
          <w:rFonts w:ascii="Verdana" w:hAnsi="Verdana"/>
          <w:color w:val="000000"/>
          <w:sz w:val="18"/>
          <w:szCs w:val="18"/>
        </w:rPr>
        <w:t> </w:t>
      </w:r>
      <w:r>
        <w:rPr>
          <w:rStyle w:val="WW8Num3z0"/>
          <w:rFonts w:ascii="Verdana" w:hAnsi="Verdana"/>
          <w:color w:val="4682B4"/>
          <w:sz w:val="18"/>
          <w:szCs w:val="18"/>
        </w:rPr>
        <w:t>Иеринга</w:t>
      </w:r>
      <w:r>
        <w:rPr>
          <w:rFonts w:ascii="Verdana" w:hAnsi="Verdana"/>
          <w:color w:val="000000"/>
          <w:sz w:val="18"/>
          <w:szCs w:val="18"/>
        </w:rPr>
        <w:t>, Ф. Регельсбергера, Ф. Савиньи и других.</w:t>
      </w:r>
    </w:p>
    <w:p w14:paraId="11EE39F4"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нормативной базы диссертации используются: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Гражданский кодекс Российской Федерации, Трудовой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Уголовный кодекс Российской Федерации и др. При этом анализируются как действующие источники права, так и документы, которые пока не вступили в силу либо прекратили свое действие, но представляют интерес с научной точки зрения.</w:t>
      </w:r>
    </w:p>
    <w:p w14:paraId="7B31F7D7"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Учитываются действующие международные договоры Российской Федерации.</w:t>
      </w:r>
    </w:p>
    <w:p w14:paraId="46FDE7C5"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работы является</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и судебно-арбитражная практика, в частности акты</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Верховного Суда Российской Федерации,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Российской Федерации и других</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органов.</w:t>
      </w:r>
    </w:p>
    <w:p w14:paraId="15B1435D"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настоящего диссертационного исследования состоит в. комплексном исследовании конкретизации юридических: норм, заключающемся: во-первых, предложено определение понятия «</w:t>
      </w:r>
      <w:r>
        <w:rPr>
          <w:rStyle w:val="WW8Num3z0"/>
          <w:rFonts w:ascii="Verdana" w:hAnsi="Verdana"/>
          <w:color w:val="4682B4"/>
          <w:sz w:val="18"/>
          <w:szCs w:val="18"/>
        </w:rPr>
        <w:t>конкретизация юридических норм</w:t>
      </w:r>
      <w:r>
        <w:rPr>
          <w:rFonts w:ascii="Verdana" w:hAnsi="Verdana"/>
          <w:color w:val="000000"/>
          <w:sz w:val="18"/>
          <w:szCs w:val="18"/>
        </w:rPr>
        <w:t>», объединяющее особенности ее осуществления на различных стадиях правового регулирования; во-вторых, рассмотрено соотношение понятий;, «</w:t>
      </w:r>
      <w:r>
        <w:rPr>
          <w:rStyle w:val="WW8Num3z0"/>
          <w:rFonts w:ascii="Verdana" w:hAnsi="Verdana"/>
          <w:color w:val="4682B4"/>
          <w:sz w:val="18"/>
          <w:szCs w:val="18"/>
        </w:rPr>
        <w:t>конкретизация юридических норм</w:t>
      </w:r>
      <w:r>
        <w:rPr>
          <w:rFonts w:ascii="Verdana" w:hAnsi="Verdana"/>
          <w:color w:val="000000"/>
          <w:sz w:val="18"/>
          <w:szCs w:val="18"/>
        </w:rPr>
        <w:t>», «</w:t>
      </w:r>
      <w:r>
        <w:rPr>
          <w:rStyle w:val="WW8Num3z0"/>
          <w:rFonts w:ascii="Verdana" w:hAnsi="Verdana"/>
          <w:color w:val="4682B4"/>
          <w:sz w:val="18"/>
          <w:szCs w:val="18"/>
        </w:rPr>
        <w:t>конкретизация права</w:t>
      </w:r>
      <w:r>
        <w:rPr>
          <w:rFonts w:ascii="Verdana" w:hAnsi="Verdana"/>
          <w:color w:val="000000"/>
          <w:sz w:val="18"/>
          <w:szCs w:val="18"/>
        </w:rPr>
        <w:t>» и «</w:t>
      </w:r>
      <w:r>
        <w:rPr>
          <w:rStyle w:val="WW8Num3z0"/>
          <w:rFonts w:ascii="Verdana" w:hAnsi="Verdana"/>
          <w:color w:val="4682B4"/>
          <w:sz w:val="18"/>
          <w:szCs w:val="18"/>
        </w:rPr>
        <w:t>конкретизация законодательства</w:t>
      </w:r>
      <w:r>
        <w:rPr>
          <w:rFonts w:ascii="Verdana" w:hAnsi="Verdana"/>
          <w:color w:val="000000"/>
          <w:sz w:val="18"/>
          <w:szCs w:val="18"/>
        </w:rPr>
        <w:t xml:space="preserve">»; в-третьих, предложена классификация форм- конкретизации; юридических' норм: в зависимости от стадии правового регулирования, а также рассматриваются виды конкретизации юридических норм в сфере ' правотворчества и реализации права; в-четвертых, выявлены особенности конкретизации правовых принципов; в-пятых, рассмотрено значение </w:t>
      </w:r>
      <w:r>
        <w:rPr>
          <w:rFonts w:ascii="Verdana" w:hAnsi="Verdana"/>
          <w:color w:val="000000"/>
          <w:sz w:val="18"/>
          <w:szCs w:val="18"/>
        </w:rPr>
        <w:lastRenderedPageBreak/>
        <w:t>конкретизации юридических норм при наличии пробелов в праве; в-шестых, обоснована необходимость выделения правоинтерпретационной конкретизации, осуществляемой4 в сфере толкования юридических норм; , в-седьмых, предложена периодизация развития отечественных представлений о конкретизации юридических норм; рассмотрены особенности каждого периода.</w:t>
      </w:r>
    </w:p>
    <w:p w14:paraId="4C72159C"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Проведенная работа позволила сформулировать и обосновать следующие основные положения и выводы, выносимые на защиту:</w:t>
      </w:r>
    </w:p>
    <w:p w14:paraId="4FB3DECF" w14:textId="77777777" w:rsidR="00831DEB" w:rsidRDefault="00831DEB" w:rsidP="00831DE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Залоило, Максим Викторович</w:t>
      </w:r>
    </w:p>
    <w:p w14:paraId="42777C92"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CF2D0EA"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проблем конкретизации юридических норм были решены основные задачи, сформулированные в начале настоящей работы:</w:t>
      </w:r>
    </w:p>
    <w:p w14:paraId="0A45A616"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изучены особенности развития идеи конкретизации юридических норм на разных этапах развития отечественной правовой мысли;</w:t>
      </w:r>
    </w:p>
    <w:p w14:paraId="2D013DE2"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сформулировано определение понятия' «</w:t>
      </w:r>
      <w:r>
        <w:rPr>
          <w:rStyle w:val="WW8Num3z0"/>
          <w:rFonts w:ascii="Verdana" w:hAnsi="Verdana"/>
          <w:color w:val="4682B4"/>
          <w:sz w:val="18"/>
          <w:szCs w:val="18"/>
        </w:rPr>
        <w:t>конкретизация юридических норм</w:t>
      </w:r>
      <w:r>
        <w:rPr>
          <w:rFonts w:ascii="Verdana" w:hAnsi="Verdana"/>
          <w:color w:val="000000"/>
          <w:sz w:val="18"/>
          <w:szCs w:val="18"/>
        </w:rPr>
        <w:t>», отражающее современные реалии;</w:t>
      </w:r>
    </w:p>
    <w:p w14:paraId="23AFE12B"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установлены место и роль конкретизации юридических норм в процессе правового регулирования;</w:t>
      </w:r>
    </w:p>
    <w:p w14:paraId="2D5DEED6"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соотношение понятий' «</w:t>
      </w:r>
      <w:r>
        <w:rPr>
          <w:rStyle w:val="WW8Num3z0"/>
          <w:rFonts w:ascii="Verdana" w:hAnsi="Verdana"/>
          <w:color w:val="4682B4"/>
          <w:sz w:val="18"/>
          <w:szCs w:val="18"/>
        </w:rPr>
        <w:t>конкретизация юридических норм</w:t>
      </w:r>
      <w:r>
        <w:rPr>
          <w:rFonts w:ascii="Verdana" w:hAnsi="Verdana"/>
          <w:color w:val="000000"/>
          <w:sz w:val="18"/>
          <w:szCs w:val="18"/>
        </w:rPr>
        <w:t>», «</w:t>
      </w:r>
      <w:r>
        <w:rPr>
          <w:rStyle w:val="WW8Num3z0"/>
          <w:rFonts w:ascii="Verdana" w:hAnsi="Verdana"/>
          <w:color w:val="4682B4"/>
          <w:sz w:val="18"/>
          <w:szCs w:val="18"/>
        </w:rPr>
        <w:t>конкретизация законодательства</w:t>
      </w:r>
      <w:r>
        <w:rPr>
          <w:rFonts w:ascii="Verdana" w:hAnsi="Verdana"/>
          <w:color w:val="000000"/>
          <w:sz w:val="18"/>
          <w:szCs w:val="18"/>
        </w:rPr>
        <w:t>» и «</w:t>
      </w:r>
      <w:r>
        <w:rPr>
          <w:rStyle w:val="WW8Num3z0"/>
          <w:rFonts w:ascii="Verdana" w:hAnsi="Verdana"/>
          <w:color w:val="4682B4"/>
          <w:sz w:val="18"/>
          <w:szCs w:val="18"/>
        </w:rPr>
        <w:t>конкретизация права</w:t>
      </w:r>
      <w:r>
        <w:rPr>
          <w:rFonts w:ascii="Verdana" w:hAnsi="Verdana"/>
          <w:color w:val="000000"/>
          <w:sz w:val="18"/>
          <w:szCs w:val="18"/>
        </w:rPr>
        <w:t>»;</w:t>
      </w:r>
    </w:p>
    <w:p w14:paraId="07A054C6"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-конкретизация юридических норм сопоставлена со смежными понятиями:</w:t>
      </w:r>
      <w:r>
        <w:rPr>
          <w:rStyle w:val="WW8Num2z0"/>
          <w:rFonts w:ascii="Verdana" w:hAnsi="Verdana"/>
          <w:color w:val="000000"/>
          <w:sz w:val="18"/>
          <w:szCs w:val="18"/>
        </w:rPr>
        <w:t> </w:t>
      </w:r>
      <w:r>
        <w:rPr>
          <w:rStyle w:val="WW8Num3z0"/>
          <w:rFonts w:ascii="Verdana" w:hAnsi="Verdana"/>
          <w:color w:val="4682B4"/>
          <w:sz w:val="18"/>
          <w:szCs w:val="18"/>
        </w:rPr>
        <w:t>толкованием</w:t>
      </w:r>
      <w:r>
        <w:rPr>
          <w:rStyle w:val="WW8Num2z0"/>
          <w:rFonts w:ascii="Verdana" w:hAnsi="Verdana"/>
          <w:color w:val="000000"/>
          <w:sz w:val="18"/>
          <w:szCs w:val="18"/>
        </w:rPr>
        <w:t> </w:t>
      </w:r>
      <w:r>
        <w:rPr>
          <w:rFonts w:ascii="Verdana" w:hAnsi="Verdana"/>
          <w:color w:val="000000"/>
          <w:sz w:val="18"/>
          <w:szCs w:val="18"/>
        </w:rPr>
        <w:t>юридических норм; юридической квалификацией;</w:t>
      </w:r>
    </w:p>
    <w:p w14:paraId="2CE0D8EB"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проанализированы виды конкретизации* юридических норм, осуществляемой на различных стадиях правового регулирования (в процессе</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реализации права);</w:t>
      </w:r>
    </w:p>
    <w:p w14:paraId="48EE708F"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особенности конкретизации юридических норм, возникающие при применении оценочных понятий, наличии</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i праве;</w:t>
      </w:r>
    </w:p>
    <w:p w14:paraId="7E60F8D5"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необходимость выделения</w:t>
      </w:r>
      <w:r>
        <w:rPr>
          <w:rStyle w:val="WW8Num2z0"/>
          <w:rFonts w:ascii="Verdana" w:hAnsi="Verdana"/>
          <w:color w:val="000000"/>
          <w:sz w:val="18"/>
          <w:szCs w:val="18"/>
        </w:rPr>
        <w:t> </w:t>
      </w:r>
      <w:r>
        <w:rPr>
          <w:rStyle w:val="WW8Num3z0"/>
          <w:rFonts w:ascii="Verdana" w:hAnsi="Verdana"/>
          <w:color w:val="4682B4"/>
          <w:sz w:val="18"/>
          <w:szCs w:val="18"/>
        </w:rPr>
        <w:t>правоинтерпретационной</w:t>
      </w:r>
      <w:r>
        <w:rPr>
          <w:rStyle w:val="WW8Num2z0"/>
          <w:rFonts w:ascii="Verdana" w:hAnsi="Verdana"/>
          <w:color w:val="000000"/>
          <w:sz w:val="18"/>
          <w:szCs w:val="18"/>
        </w:rPr>
        <w:t> </w:t>
      </w:r>
      <w:r>
        <w:rPr>
          <w:rFonts w:ascii="Verdana" w:hAnsi="Verdana"/>
          <w:color w:val="000000"/>
          <w:sz w:val="18"/>
          <w:szCs w:val="18"/>
        </w:rPr>
        <w:t>конкретизации, осуществляемой в сфере</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юридических норм.</w:t>
      </w:r>
    </w:p>
    <w:p w14:paraId="6937103E"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частности:</w:t>
      </w:r>
    </w:p>
    <w:p w14:paraId="007706F3"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Подробное изучение правового явления конкретизации позволяет выделять три исторических периода в развитии представлений о нем: дореволюционный, советский и постсоветский (современный). Дореволюционный период характеризуется зарождением идеи конкретизации. В конце XIX - начале XX в. H.A. Гредескулом были разработаны проблемы конкретизации</w:t>
      </w:r>
      <w:r>
        <w:rPr>
          <w:rStyle w:val="WW8Num2z0"/>
          <w:rFonts w:ascii="Verdana" w:hAnsi="Verdana"/>
          <w:color w:val="000000"/>
          <w:sz w:val="18"/>
          <w:szCs w:val="18"/>
        </w:rPr>
        <w:t> </w:t>
      </w:r>
      <w:r>
        <w:rPr>
          <w:rStyle w:val="WW8Num3z0"/>
          <w:rFonts w:ascii="Verdana" w:hAnsi="Verdana"/>
          <w:color w:val="4682B4"/>
          <w:sz w:val="18"/>
          <w:szCs w:val="18"/>
        </w:rPr>
        <w:t>правоположений</w:t>
      </w:r>
      <w:r>
        <w:rPr>
          <w:rStyle w:val="WW8Num2z0"/>
          <w:rFonts w:ascii="Verdana" w:hAnsi="Verdana"/>
          <w:color w:val="000000"/>
          <w:sz w:val="18"/>
          <w:szCs w:val="18"/>
        </w:rPr>
        <w:t> </w:t>
      </w:r>
      <w:r>
        <w:rPr>
          <w:rFonts w:ascii="Verdana" w:hAnsi="Verdana"/>
          <w:color w:val="000000"/>
          <w:sz w:val="18"/>
          <w:szCs w:val="18"/>
        </w:rPr>
        <w:t>в процессе реализации права, понимаемой как интеллектуальный процесс. Идеи H.A.</w:t>
      </w:r>
    </w:p>
    <w:p w14:paraId="71524562"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Гредескула о разграничении конкретизации и толкования были впоследствии восприняты советскими авторами. В советский период конкретизация становится предметом многочисленных исследований как в теории права, так и в отраслевых юридических науках. Конкретизация связывается с различными сторонами правовой действительности:</w:t>
      </w:r>
      <w:r>
        <w:rPr>
          <w:rStyle w:val="WW8Num2z0"/>
          <w:rFonts w:ascii="Verdana" w:hAnsi="Verdana"/>
          <w:color w:val="000000"/>
          <w:sz w:val="18"/>
          <w:szCs w:val="18"/>
        </w:rPr>
        <w:t> </w:t>
      </w:r>
      <w:r>
        <w:rPr>
          <w:rStyle w:val="WW8Num3z0"/>
          <w:rFonts w:ascii="Verdana" w:hAnsi="Verdana"/>
          <w:color w:val="4682B4"/>
          <w:sz w:val="18"/>
          <w:szCs w:val="18"/>
        </w:rPr>
        <w:t>правотворчеством</w:t>
      </w:r>
      <w:r>
        <w:rPr>
          <w:rFonts w:ascii="Verdana" w:hAnsi="Verdana"/>
          <w:color w:val="000000"/>
          <w:sz w:val="18"/>
          <w:szCs w:val="18"/>
        </w:rPr>
        <w:t>, реализацией права (в особенности, такой ее формой, как</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толкованием^ юридических норм. Появляются специальные комплексные исследования, в которых конкретизация впервые изучается в общетеоретическом аспекте, применительно к процессу правового регулирования, в целом. Для современного (постсоветского) периода характерно дальнейшее развитие представлений о конкретизации как об I объективном свойстве правового регулирования, способствующем переходу от состояния неопределенности в.праве к состоянию определенности, а также постановка проблемы определения1 пределов и границ* конкретизации. Наблюдается? возрождение методологических подходов* к определению, сущности конкретизации юридических норм. Также получают развитие историко-правовые проблемы конкретизации, вопросы, конкретизации юридических норм в сфере многих отраслей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особенно- вопросы конкретизации и- актуализации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Российской Федерации.</w:t>
      </w:r>
    </w:p>
    <w:p w14:paraId="7C3CA7C7"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 В ходе проведенного исследования удалось сформулировать комплексное определение понятия «</w:t>
      </w:r>
      <w:r>
        <w:rPr>
          <w:rStyle w:val="WW8Num3z0"/>
          <w:rFonts w:ascii="Verdana" w:hAnsi="Verdana"/>
          <w:color w:val="4682B4"/>
          <w:sz w:val="18"/>
          <w:szCs w:val="18"/>
        </w:rPr>
        <w:t>конкретизация юридических норм</w:t>
      </w:r>
      <w:r>
        <w:rPr>
          <w:rFonts w:ascii="Verdana" w:hAnsi="Verdana"/>
          <w:color w:val="000000"/>
          <w:sz w:val="18"/>
          <w:szCs w:val="18"/>
        </w:rPr>
        <w:t>» — это особый, объективно необходимый интеллектуальный процесс, заключающийся: в переводе абстрактных юридических норм в- более определенные правила путем их уточнения, детализации, дополнения, развития- в заданном ими направлении; в создании процедурных (</w:t>
      </w:r>
      <w:r>
        <w:rPr>
          <w:rStyle w:val="WW8Num3z0"/>
          <w:rFonts w:ascii="Verdana" w:hAnsi="Verdana"/>
          <w:color w:val="4682B4"/>
          <w:sz w:val="18"/>
          <w:szCs w:val="18"/>
        </w:rPr>
        <w:t>процессуальных</w:t>
      </w:r>
      <w:r>
        <w:rPr>
          <w:rFonts w:ascii="Verdana" w:hAnsi="Verdana"/>
          <w:color w:val="000000"/>
          <w:sz w:val="18"/>
          <w:szCs w:val="18"/>
        </w:rPr>
        <w:t>) норм, опосредующих материальные предписания; в индивидуализации юридических норм применительно к конкретному субъекту</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его правам и обязанностям. В; результате своем конкретизация способствует воплощению юридической нормы в действительности, непосредственному применению ее к какому-либо конкретному случаю.</w:t>
      </w:r>
    </w:p>
    <w:p w14:paraId="3DFD6751"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Проведенный в настоящей работе анализ показал, что конкретизация юридических норм представляет собой свойство правового регулирования, является необходимым условием развития. и совершенствования- правового регулирования общественных отношений, эффективным механизмом функционирования права.</w:t>
      </w:r>
    </w:p>
    <w:p w14:paraId="3D71692A"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Проведенное • исследование позволило- разграничить понятия «</w:t>
      </w:r>
      <w:r>
        <w:rPr>
          <w:rStyle w:val="WW8Num3z0"/>
          <w:rFonts w:ascii="Verdana" w:hAnsi="Verdana"/>
          <w:color w:val="4682B4"/>
          <w:sz w:val="18"/>
          <w:szCs w:val="18"/>
        </w:rPr>
        <w:t>конкретизация юридических норм</w:t>
      </w:r>
      <w:r>
        <w:rPr>
          <w:rFonts w:ascii="Verdana" w:hAnsi="Verdana"/>
          <w:color w:val="000000"/>
          <w:sz w:val="18"/>
          <w:szCs w:val="18"/>
        </w:rPr>
        <w:t>», «</w:t>
      </w:r>
      <w:r>
        <w:rPr>
          <w:rStyle w:val="WW8Num3z0"/>
          <w:rFonts w:ascii="Verdana" w:hAnsi="Verdana"/>
          <w:color w:val="4682B4"/>
          <w:sz w:val="18"/>
          <w:szCs w:val="18"/>
        </w:rPr>
        <w:t>конкретизация законодательства</w:t>
      </w:r>
      <w:r>
        <w:rPr>
          <w:rFonts w:ascii="Verdana" w:hAnsi="Verdana"/>
          <w:color w:val="000000"/>
          <w:sz w:val="18"/>
          <w:szCs w:val="18"/>
        </w:rPr>
        <w:t>» и «</w:t>
      </w:r>
      <w:r>
        <w:rPr>
          <w:rStyle w:val="WW8Num3z0"/>
          <w:rFonts w:ascii="Verdana" w:hAnsi="Verdana"/>
          <w:color w:val="4682B4"/>
          <w:sz w:val="18"/>
          <w:szCs w:val="18"/>
        </w:rPr>
        <w:t>конкретизация права</w:t>
      </w:r>
      <w:r>
        <w:rPr>
          <w:rFonts w:ascii="Verdana" w:hAnsi="Verdana"/>
          <w:color w:val="000000"/>
          <w:sz w:val="18"/>
          <w:szCs w:val="18"/>
        </w:rPr>
        <w:t>». Понятия «</w:t>
      </w:r>
      <w:r>
        <w:rPr>
          <w:rStyle w:val="WW8Num3z0"/>
          <w:rFonts w:ascii="Verdana" w:hAnsi="Verdana"/>
          <w:color w:val="4682B4"/>
          <w:sz w:val="18"/>
          <w:szCs w:val="18"/>
        </w:rPr>
        <w:t>конкретизация законодательства</w:t>
      </w:r>
      <w:r>
        <w:rPr>
          <w:rFonts w:ascii="Verdana" w:hAnsi="Verdana"/>
          <w:color w:val="000000"/>
          <w:sz w:val="18"/>
          <w:szCs w:val="18"/>
        </w:rPr>
        <w:t>» и «</w:t>
      </w:r>
      <w:r>
        <w:rPr>
          <w:rStyle w:val="WW8Num3z0"/>
          <w:rFonts w:ascii="Verdana" w:hAnsi="Verdana"/>
          <w:color w:val="4682B4"/>
          <w:sz w:val="18"/>
          <w:szCs w:val="18"/>
        </w:rPr>
        <w:t>конкретизация юридических норм</w:t>
      </w:r>
      <w:r>
        <w:rPr>
          <w:rFonts w:ascii="Verdana" w:hAnsi="Verdana"/>
          <w:color w:val="000000"/>
          <w:sz w:val="18"/>
          <w:szCs w:val="18"/>
        </w:rPr>
        <w:t>» соотносятся- как. форма и содержание. Понятием «</w:t>
      </w:r>
      <w:r>
        <w:rPr>
          <w:rStyle w:val="WW8Num3z0"/>
          <w:rFonts w:ascii="Verdana" w:hAnsi="Verdana"/>
          <w:color w:val="4682B4"/>
          <w:sz w:val="18"/>
          <w:szCs w:val="18"/>
        </w:rPr>
        <w:t>конкретизация юридических норм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охватывается</w:t>
      </w:r>
      <w:r>
        <w:rPr>
          <w:rFonts w:ascii="Verdana" w:hAnsi="Verdana"/>
          <w:color w:val="000000"/>
          <w:sz w:val="18"/>
          <w:szCs w:val="18"/>
        </w:rPr>
        <w:t>' более широкий спектр юридических норм, содержащихся-, в иных, кроме</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источниках права (международный. договор,'</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нормативные правовые акты, судебный</w:t>
      </w:r>
      <w:r>
        <w:rPr>
          <w:rStyle w:val="WW8Num2z0"/>
          <w:rFonts w:ascii="Verdana" w:hAnsi="Verdana"/>
          <w:color w:val="000000"/>
          <w:sz w:val="18"/>
          <w:szCs w:val="18"/>
        </w:rPr>
        <w:t> </w:t>
      </w:r>
      <w:r>
        <w:rPr>
          <w:rStyle w:val="WW8Num3z0"/>
          <w:rFonts w:ascii="Verdana" w:hAnsi="Verdana"/>
          <w:color w:val="4682B4"/>
          <w:sz w:val="18"/>
          <w:szCs w:val="18"/>
        </w:rPr>
        <w:t>прецедент</w:t>
      </w:r>
      <w:r>
        <w:rPr>
          <w:rFonts w:ascii="Verdana" w:hAnsi="Verdana"/>
          <w:color w:val="000000"/>
          <w:sz w:val="18"/>
          <w:szCs w:val="18"/>
        </w:rPr>
        <w:t>). В-то-же время-понятие* «</w:t>
      </w:r>
      <w:r>
        <w:rPr>
          <w:rStyle w:val="WW8Num3z0"/>
          <w:rFonts w:ascii="Verdana" w:hAnsi="Verdana"/>
          <w:color w:val="4682B4"/>
          <w:sz w:val="18"/>
          <w:szCs w:val="18"/>
        </w:rPr>
        <w:t>конкретизация юридических норм</w:t>
      </w:r>
      <w:r>
        <w:rPr>
          <w:rFonts w:ascii="Verdana" w:hAnsi="Verdana"/>
          <w:color w:val="000000"/>
          <w:sz w:val="18"/>
          <w:szCs w:val="18"/>
        </w:rPr>
        <w:t xml:space="preserve">» является'более узким по-отношению к понятию «конкретизация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права»</w:t>
      </w:r>
      <w:r>
        <w:rPr>
          <w:rFonts w:ascii="Verdana" w:hAnsi="Verdana"/>
          <w:color w:val="000000"/>
          <w:sz w:val="18"/>
          <w:szCs w:val="18"/>
        </w:rPr>
        <w:t xml:space="preserve">, </w:t>
      </w:r>
      <w:r>
        <w:rPr>
          <w:rFonts w:ascii="Verdana" w:hAnsi="Verdana" w:cs="Verdana"/>
          <w:color w:val="000000"/>
          <w:sz w:val="18"/>
          <w:szCs w:val="18"/>
        </w:rPr>
        <w:t>представляет</w:t>
      </w:r>
      <w:r>
        <w:rPr>
          <w:rFonts w:ascii="Verdana" w:hAnsi="Verdana"/>
          <w:color w:val="000000"/>
          <w:sz w:val="18"/>
          <w:szCs w:val="18"/>
        </w:rPr>
        <w:t xml:space="preserve"> </w:t>
      </w:r>
      <w:r>
        <w:rPr>
          <w:rFonts w:ascii="Verdana" w:hAnsi="Verdana" w:cs="Verdana"/>
          <w:color w:val="000000"/>
          <w:sz w:val="18"/>
          <w:szCs w:val="18"/>
        </w:rPr>
        <w:t>собой</w:t>
      </w:r>
      <w:r>
        <w:rPr>
          <w:rFonts w:ascii="Verdana" w:hAnsi="Verdana"/>
          <w:color w:val="000000"/>
          <w:sz w:val="18"/>
          <w:szCs w:val="18"/>
        </w:rPr>
        <w:t xml:space="preserve">- </w:t>
      </w:r>
      <w:r>
        <w:rPr>
          <w:rFonts w:ascii="Verdana" w:hAnsi="Verdana" w:cs="Verdana"/>
          <w:color w:val="000000"/>
          <w:sz w:val="18"/>
          <w:szCs w:val="18"/>
        </w:rPr>
        <w:t>его</w:t>
      </w:r>
      <w:r>
        <w:rPr>
          <w:rFonts w:ascii="Verdana" w:hAnsi="Verdana"/>
          <w:color w:val="000000"/>
          <w:sz w:val="18"/>
          <w:szCs w:val="18"/>
        </w:rPr>
        <w:t xml:space="preserve"> </w:t>
      </w:r>
      <w:r>
        <w:rPr>
          <w:rFonts w:ascii="Verdana" w:hAnsi="Verdana" w:cs="Verdana"/>
          <w:color w:val="000000"/>
          <w:sz w:val="18"/>
          <w:szCs w:val="18"/>
        </w:rPr>
        <w:t>составную</w:t>
      </w:r>
      <w:r>
        <w:rPr>
          <w:rFonts w:ascii="Verdana" w:hAnsi="Verdana"/>
          <w:color w:val="000000"/>
          <w:sz w:val="18"/>
          <w:szCs w:val="18"/>
        </w:rPr>
        <w:t xml:space="preserve">! </w:t>
      </w:r>
      <w:r>
        <w:rPr>
          <w:rFonts w:ascii="Verdana" w:hAnsi="Verdana" w:cs="Verdana"/>
          <w:color w:val="000000"/>
          <w:sz w:val="18"/>
          <w:szCs w:val="18"/>
        </w:rPr>
        <w:t>часть</w:t>
      </w:r>
      <w:r>
        <w:rPr>
          <w:rFonts w:ascii="Verdana" w:hAnsi="Verdana"/>
          <w:color w:val="000000"/>
          <w:sz w:val="18"/>
          <w:szCs w:val="18"/>
        </w:rPr>
        <w:t xml:space="preserve">. </w:t>
      </w:r>
      <w:r>
        <w:rPr>
          <w:rFonts w:ascii="Verdana" w:hAnsi="Verdana" w:cs="Verdana"/>
          <w:color w:val="000000"/>
          <w:sz w:val="18"/>
          <w:szCs w:val="18"/>
        </w:rPr>
        <w:t>Дело</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том</w:t>
      </w:r>
      <w:r>
        <w:rPr>
          <w:rFonts w:ascii="Verdana" w:hAnsi="Verdana"/>
          <w:color w:val="000000"/>
          <w:sz w:val="18"/>
          <w:szCs w:val="18"/>
        </w:rPr>
        <w:t xml:space="preserve">, </w:t>
      </w:r>
      <w:r>
        <w:rPr>
          <w:rFonts w:ascii="Verdana" w:hAnsi="Verdana" w:cs="Verdana"/>
          <w:color w:val="000000"/>
          <w:sz w:val="18"/>
          <w:szCs w:val="18"/>
        </w:rPr>
        <w:t>что</w:t>
      </w:r>
      <w:r>
        <w:rPr>
          <w:rFonts w:ascii="Verdana" w:hAnsi="Verdana"/>
          <w:color w:val="000000"/>
          <w:sz w:val="18"/>
          <w:szCs w:val="18"/>
        </w:rPr>
        <w:t xml:space="preserve"> </w:t>
      </w:r>
      <w:r>
        <w:rPr>
          <w:rFonts w:ascii="Verdana" w:hAnsi="Verdana" w:cs="Verdana"/>
          <w:color w:val="000000"/>
          <w:sz w:val="18"/>
          <w:szCs w:val="18"/>
        </w:rPr>
        <w:t>понятие</w:t>
      </w:r>
      <w:r>
        <w:rPr>
          <w:rFonts w:ascii="Verdana" w:hAnsi="Verdana"/>
          <w:color w:val="000000"/>
          <w:sz w:val="18"/>
          <w:szCs w:val="18"/>
        </w:rPr>
        <w:t xml:space="preserve"> </w:t>
      </w:r>
      <w:r>
        <w:rPr>
          <w:rFonts w:ascii="Verdana" w:hAnsi="Verdana" w:cs="Verdana"/>
          <w:color w:val="000000"/>
          <w:sz w:val="18"/>
          <w:szCs w:val="18"/>
        </w:rPr>
        <w:t>«конкретизация</w:t>
      </w:r>
      <w:r>
        <w:rPr>
          <w:rFonts w:ascii="Verdana" w:hAnsi="Verdana"/>
          <w:color w:val="000000"/>
          <w:sz w:val="18"/>
          <w:szCs w:val="18"/>
        </w:rPr>
        <w:t>.</w:t>
      </w:r>
      <w:r>
        <w:rPr>
          <w:rFonts w:ascii="Verdana" w:hAnsi="Verdana" w:cs="Verdana"/>
          <w:color w:val="000000"/>
          <w:sz w:val="18"/>
          <w:szCs w:val="18"/>
        </w:rPr>
        <w:t>права»</w:t>
      </w:r>
      <w:r>
        <w:rPr>
          <w:rFonts w:ascii="Verdana" w:hAnsi="Verdana"/>
          <w:color w:val="000000"/>
          <w:sz w:val="18"/>
          <w:szCs w:val="18"/>
        </w:rPr>
        <w:t xml:space="preserve"> </w:t>
      </w:r>
      <w:r>
        <w:rPr>
          <w:rFonts w:ascii="Verdana" w:hAnsi="Verdana" w:cs="Verdana"/>
          <w:color w:val="000000"/>
          <w:sz w:val="18"/>
          <w:szCs w:val="18"/>
        </w:rPr>
        <w:t>может</w:t>
      </w:r>
      <w:r>
        <w:rPr>
          <w:rFonts w:ascii="Verdana" w:hAnsi="Verdana"/>
          <w:color w:val="000000"/>
          <w:sz w:val="18"/>
          <w:szCs w:val="18"/>
        </w:rPr>
        <w:t xml:space="preserve"> </w:t>
      </w:r>
      <w:r>
        <w:rPr>
          <w:rFonts w:ascii="Verdana" w:hAnsi="Verdana" w:cs="Verdana"/>
          <w:color w:val="000000"/>
          <w:sz w:val="18"/>
          <w:szCs w:val="18"/>
        </w:rPr>
        <w:t>включать</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себя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том</w:t>
      </w:r>
      <w:r>
        <w:rPr>
          <w:rFonts w:ascii="Verdana" w:hAnsi="Verdana"/>
          <w:color w:val="000000"/>
          <w:sz w:val="18"/>
          <w:szCs w:val="18"/>
        </w:rPr>
        <w:t xml:space="preserve"> </w:t>
      </w:r>
      <w:r>
        <w:rPr>
          <w:rFonts w:ascii="Verdana" w:hAnsi="Verdana" w:cs="Verdana"/>
          <w:color w:val="000000"/>
          <w:sz w:val="18"/>
          <w:szCs w:val="18"/>
        </w:rPr>
        <w:t>числе</w:t>
      </w:r>
      <w:r>
        <w:rPr>
          <w:rFonts w:ascii="Verdana" w:hAnsi="Verdana"/>
          <w:color w:val="000000"/>
          <w:sz w:val="18"/>
          <w:szCs w:val="18"/>
        </w:rPr>
        <w:t xml:space="preserve">: </w:t>
      </w:r>
      <w:r>
        <w:rPr>
          <w:rFonts w:ascii="Verdana" w:hAnsi="Verdana" w:cs="Verdana"/>
          <w:color w:val="000000"/>
          <w:sz w:val="18"/>
          <w:szCs w:val="18"/>
        </w:rPr>
        <w:t>возможную</w:t>
      </w:r>
      <w:r>
        <w:rPr>
          <w:rFonts w:ascii="Verdana" w:hAnsi="Verdana"/>
          <w:color w:val="000000"/>
          <w:sz w:val="18"/>
          <w:szCs w:val="18"/>
        </w:rPr>
        <w:t xml:space="preserve"> </w:t>
      </w:r>
      <w:r>
        <w:rPr>
          <w:rFonts w:ascii="Verdana" w:hAnsi="Verdana" w:cs="Verdana"/>
          <w:color w:val="000000"/>
          <w:sz w:val="18"/>
          <w:szCs w:val="18"/>
        </w:rPr>
        <w:t>конкретизацию</w:t>
      </w:r>
      <w:r>
        <w:rPr>
          <w:rFonts w:ascii="Verdana" w:hAnsi="Verdana"/>
          <w:color w:val="000000"/>
          <w:sz w:val="18"/>
          <w:szCs w:val="18"/>
        </w:rPr>
        <w:t xml:space="preserve"> </w:t>
      </w:r>
      <w:r>
        <w:rPr>
          <w:rFonts w:ascii="Verdana" w:hAnsi="Verdana" w:cs="Verdana"/>
          <w:color w:val="000000"/>
          <w:sz w:val="18"/>
          <w:szCs w:val="18"/>
        </w:rPr>
        <w:t>естественного</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права</w:t>
      </w:r>
      <w:r>
        <w:rPr>
          <w:rFonts w:ascii="Verdana" w:hAnsi="Verdana"/>
          <w:color w:val="000000"/>
          <w:sz w:val="18"/>
          <w:szCs w:val="18"/>
        </w:rPr>
        <w:t xml:space="preserve"> </w:t>
      </w:r>
      <w:r>
        <w:rPr>
          <w:rFonts w:ascii="Verdana" w:hAnsi="Verdana" w:cs="Verdana"/>
          <w:color w:val="000000"/>
          <w:sz w:val="18"/>
          <w:szCs w:val="18"/>
        </w:rPr>
        <w:t>каю</w:t>
      </w:r>
      <w:r>
        <w:rPr>
          <w:rFonts w:ascii="Verdana" w:hAnsi="Verdana"/>
          <w:color w:val="000000"/>
          <w:sz w:val="18"/>
          <w:szCs w:val="18"/>
        </w:rPr>
        <w:t xml:space="preserve"> </w:t>
      </w:r>
      <w:r>
        <w:rPr>
          <w:rFonts w:ascii="Verdana" w:hAnsi="Verdana" w:cs="Verdana"/>
          <w:color w:val="000000"/>
          <w:sz w:val="18"/>
          <w:szCs w:val="18"/>
        </w:rPr>
        <w:t>возве</w:t>
      </w:r>
      <w:r>
        <w:rPr>
          <w:rFonts w:ascii="Verdana" w:hAnsi="Verdana"/>
          <w:color w:val="000000"/>
          <w:sz w:val="18"/>
          <w:szCs w:val="18"/>
        </w:rPr>
        <w:t>дение его в закон; конкретизацию - правовых принципов; конкретизацию духа, смысла, общих начал законодательства, принципов,</w:t>
      </w:r>
      <w:r>
        <w:rPr>
          <w:rStyle w:val="WW8Num2z0"/>
          <w:rFonts w:ascii="Verdana" w:hAnsi="Verdana"/>
          <w:color w:val="000000"/>
          <w:sz w:val="18"/>
          <w:szCs w:val="18"/>
        </w:rPr>
        <w:t> </w:t>
      </w:r>
      <w:r>
        <w:rPr>
          <w:rStyle w:val="WW8Num3z0"/>
          <w:rFonts w:ascii="Verdana" w:hAnsi="Verdana"/>
          <w:color w:val="4682B4"/>
          <w:sz w:val="18"/>
          <w:szCs w:val="18"/>
        </w:rPr>
        <w:t>добросовестности</w:t>
      </w:r>
      <w:r>
        <w:rPr>
          <w:rFonts w:ascii="Verdana" w:hAnsi="Verdana"/>
          <w:color w:val="000000"/>
          <w:sz w:val="18"/>
          <w:szCs w:val="18"/>
        </w:rPr>
        <w:t>, разумности, справедливости при наличии пробелов в праве, когда полностью отсутствует правовое регулирование рассматриваемых отношений. 5. Настоящее исследование показало, каким образом соотносятся, и взаимодействуют между собой конкретизация юридических норм и смежные юридические понятия:</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юридических норм и юридическая квалификация. Конкретизация и толкование - явления объективные, свойственные правовому регулированию в целом и во многом обладающие общими чертами. Данные правовые явления тесно взаимодействуют между собой. Так, толкование юридической нормы с необходимостью предшествует ее конкретизации, позволяя устранить возможные неясности, установить точный смысл, заложенный в нее</w:t>
      </w:r>
      <w:r>
        <w:rPr>
          <w:rStyle w:val="WW8Num2z0"/>
          <w:rFonts w:ascii="Verdana" w:hAnsi="Verdana"/>
          <w:color w:val="000000"/>
          <w:sz w:val="18"/>
          <w:szCs w:val="18"/>
        </w:rPr>
        <w:t> </w:t>
      </w:r>
      <w:r>
        <w:rPr>
          <w:rStyle w:val="WW8Num3z0"/>
          <w:rFonts w:ascii="Verdana" w:hAnsi="Verdana"/>
          <w:color w:val="4682B4"/>
          <w:sz w:val="18"/>
          <w:szCs w:val="18"/>
        </w:rPr>
        <w:t>нормоустановителем</w:t>
      </w:r>
      <w:r>
        <w:rPr>
          <w:rFonts w:ascii="Verdana" w:hAnsi="Verdana"/>
          <w:color w:val="000000"/>
          <w:sz w:val="18"/>
          <w:szCs w:val="18"/>
        </w:rPr>
        <w:t>. Соотношение и взаимодействие толкования и конкретизации неодинаково проявляется на разных стадиях правового регулирования (</w:t>
      </w:r>
      <w:r>
        <w:rPr>
          <w:rStyle w:val="WW8Num3z0"/>
          <w:rFonts w:ascii="Verdana" w:hAnsi="Verdana"/>
          <w:color w:val="4682B4"/>
          <w:sz w:val="18"/>
          <w:szCs w:val="18"/>
        </w:rPr>
        <w:t>правотворчество</w:t>
      </w:r>
      <w:r>
        <w:rPr>
          <w:rFonts w:ascii="Verdana" w:hAnsi="Verdana"/>
          <w:color w:val="000000"/>
          <w:sz w:val="18"/>
          <w:szCs w:val="18"/>
        </w:rPr>
        <w:t>, реализация права), к тому же конкретизироваться могут и акты толкования (</w:t>
      </w:r>
      <w:r>
        <w:rPr>
          <w:rStyle w:val="WW8Num3z0"/>
          <w:rFonts w:ascii="Verdana" w:hAnsi="Verdana"/>
          <w:color w:val="4682B4"/>
          <w:sz w:val="18"/>
          <w:szCs w:val="18"/>
        </w:rPr>
        <w:t>правоинтерпретационная</w:t>
      </w:r>
      <w:r>
        <w:rPr>
          <w:rStyle w:val="WW8Num2z0"/>
          <w:rFonts w:ascii="Verdana" w:hAnsi="Verdana"/>
          <w:color w:val="000000"/>
          <w:sz w:val="18"/>
          <w:szCs w:val="18"/>
        </w:rPr>
        <w:t> </w:t>
      </w:r>
      <w:r>
        <w:rPr>
          <w:rFonts w:ascii="Verdana" w:hAnsi="Verdana"/>
          <w:color w:val="000000"/>
          <w:sz w:val="18"/>
          <w:szCs w:val="18"/>
        </w:rPr>
        <w:t>конкретизация). Главное же отличие между этими правовыми явлениями состоит в том, что конкретизация всегда привносит некий элемент новизны в правовое регулирование общественных отношений, предполагает дальнейшее развитие воли</w:t>
      </w:r>
      <w:r>
        <w:rPr>
          <w:rStyle w:val="WW8Num2z0"/>
          <w:rFonts w:ascii="Verdana" w:hAnsi="Verdana"/>
          <w:color w:val="000000"/>
          <w:sz w:val="18"/>
          <w:szCs w:val="18"/>
        </w:rPr>
        <w:t> </w:t>
      </w:r>
      <w:r>
        <w:rPr>
          <w:rStyle w:val="WW8Num3z0"/>
          <w:rFonts w:ascii="Verdana" w:hAnsi="Verdana"/>
          <w:color w:val="4682B4"/>
          <w:sz w:val="18"/>
          <w:szCs w:val="18"/>
        </w:rPr>
        <w:t>нормоустановителя</w:t>
      </w:r>
      <w:r>
        <w:rPr>
          <w:rFonts w:ascii="Verdana" w:hAnsi="Verdana"/>
          <w:color w:val="000000"/>
          <w:sz w:val="18"/>
          <w:szCs w:val="18"/>
        </w:rPr>
        <w:t>, в то время как толкование не может выходить за рамки толкуемой нормы.</w:t>
      </w:r>
    </w:p>
    <w:p w14:paraId="42DC48D3"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применении юридических норм важную роль играет юридическая квалификация, которая, как и конкретизация юридических норм, способствует переходу от правовой' неопределенности к правовой определенности. Подчеркнем, что это отдельные, самостоятельные, но в то же время, взаимосвязанные мыслительные процессы, (и одновременно* результат). Юридическая*, квалификация, давая ответ на вопрос о том,</w:t>
      </w:r>
      <w:r>
        <w:rPr>
          <w:rStyle w:val="WW8Num2z0"/>
          <w:rFonts w:ascii="Verdana" w:hAnsi="Verdana"/>
          <w:color w:val="000000"/>
          <w:sz w:val="18"/>
          <w:szCs w:val="18"/>
        </w:rPr>
        <w:t> </w:t>
      </w:r>
      <w:r>
        <w:rPr>
          <w:rStyle w:val="WW8Num3z0"/>
          <w:rFonts w:ascii="Verdana" w:hAnsi="Verdana"/>
          <w:color w:val="4682B4"/>
          <w:sz w:val="18"/>
          <w:szCs w:val="18"/>
        </w:rPr>
        <w:t>подпадает</w:t>
      </w:r>
      <w:r>
        <w:rPr>
          <w:rStyle w:val="WW8Num2z0"/>
          <w:rFonts w:ascii="Verdana" w:hAnsi="Verdana"/>
          <w:color w:val="000000"/>
          <w:sz w:val="18"/>
          <w:szCs w:val="18"/>
        </w:rPr>
        <w:t> </w:t>
      </w:r>
      <w:r>
        <w:rPr>
          <w:rFonts w:ascii="Verdana" w:hAnsi="Verdana"/>
          <w:color w:val="000000"/>
          <w:sz w:val="18"/>
          <w:szCs w:val="18"/>
        </w:rPr>
        <w:t>ли фактическое отношение под действие данной юридической нормы, предшествует и способствует осуществлению конкретизации юридической нормы,, когда абстрактная юридическая-норма переводится'в конкретное правило, применимое к рассматриваемым обстоятельствам дела. Процесс юридической квалификации заключается в следовании от единичного (фактические обстоятельства, отношения) к общему (</w:t>
      </w:r>
      <w:r>
        <w:rPr>
          <w:rStyle w:val="WW8Num3z0"/>
          <w:rFonts w:ascii="Verdana" w:hAnsi="Verdana"/>
          <w:color w:val="4682B4"/>
          <w:sz w:val="18"/>
          <w:szCs w:val="18"/>
        </w:rPr>
        <w:t>надлежащая</w:t>
      </w:r>
      <w:r>
        <w:rPr>
          <w:rStyle w:val="WW8Num2z0"/>
          <w:rFonts w:ascii="Verdana" w:hAnsi="Verdana"/>
          <w:color w:val="000000"/>
          <w:sz w:val="18"/>
          <w:szCs w:val="18"/>
        </w:rPr>
        <w:t> </w:t>
      </w:r>
      <w:r>
        <w:rPr>
          <w:rFonts w:ascii="Verdana" w:hAnsi="Verdana"/>
          <w:color w:val="000000"/>
          <w:sz w:val="18"/>
          <w:szCs w:val="18"/>
        </w:rPr>
        <w:t>юридическая норма). Правоприменительная конкретизация-, в свою очередь, осуществляется путем следования от общего к единичному.</w:t>
      </w:r>
    </w:p>
    <w:p w14:paraId="17E294F5"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6. Рассмотрение проблемы конкретизации юридических норм позволило сделать вывод о том, что конкретизация; являясь объективно необходимым свойством правового регулирования, представляет собой развернутую систему, в которой каждый член (вид), в свою очередь, делится на подвиды. Такая система отличается относительно устойчивым характером, что позволяет выделить ее элементы:</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конкретизация юридических норм; правореализационная конкретизация юридических норм; правоинтерпретационная конкретизация юридических норм. Правотворческая конкретизация юридических норм представляет собой объективно необходимую деятельность органов,</w:t>
      </w:r>
      <w:r>
        <w:rPr>
          <w:rStyle w:val="WW8Num2z0"/>
          <w:rFonts w:ascii="Verdana" w:hAnsi="Verdana"/>
          <w:color w:val="000000"/>
          <w:sz w:val="18"/>
          <w:szCs w:val="18"/>
        </w:rPr>
        <w:t> </w:t>
      </w:r>
      <w:r>
        <w:rPr>
          <w:rStyle w:val="WW8Num3z0"/>
          <w:rFonts w:ascii="Verdana" w:hAnsi="Verdana"/>
          <w:color w:val="4682B4"/>
          <w:sz w:val="18"/>
          <w:szCs w:val="18"/>
        </w:rPr>
        <w:t>уполномоченных</w:t>
      </w:r>
      <w:r>
        <w:rPr>
          <w:rStyle w:val="WW8Num2z0"/>
          <w:rFonts w:ascii="Verdana" w:hAnsi="Verdana"/>
          <w:color w:val="000000"/>
          <w:sz w:val="18"/>
          <w:szCs w:val="18"/>
        </w:rPr>
        <w:t> </w:t>
      </w:r>
      <w:r>
        <w:rPr>
          <w:rFonts w:ascii="Verdana" w:hAnsi="Verdana"/>
          <w:color w:val="000000"/>
          <w:sz w:val="18"/>
          <w:szCs w:val="18"/>
        </w:rPr>
        <w:t>осуществлять правотворческие функции, по изданию новых юридических норм, уточняющих, дополняющих, детализирующих и иным образом развивающих имеющиеся юридические нормы в заданном ими направлении. В ходе анализа</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конкретизации было предложено различать следующие ее виды: иерархическую (может осуществляться как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Fonts w:ascii="Verdana" w:hAnsi="Verdana"/>
          <w:color w:val="000000"/>
          <w:sz w:val="18"/>
          <w:szCs w:val="18"/>
        </w:rPr>
        <w:t>, так и на подзаконном уровнях), пространственную (на международном уровне, на федеральном уровне, на уровне субъектов РФ, на местном уровне) и понятийно-терминологическую.</w:t>
      </w:r>
    </w:p>
    <w:p w14:paraId="6A79275C" w14:textId="77777777" w:rsidR="00831DEB" w:rsidRDefault="00831DEB" w:rsidP="00831DE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Правореализационная</w:t>
      </w:r>
      <w:r>
        <w:rPr>
          <w:rFonts w:ascii="Verdana" w:hAnsi="Verdana"/>
          <w:color w:val="000000"/>
          <w:sz w:val="18"/>
          <w:szCs w:val="18"/>
        </w:rPr>
        <w:t>- конкретизация юридических норм- представляет собой индивидуализацию этих норм в связи с конкретной жизненной ситуацией, применительно к конкретному субъекту правоотношений, его правам и</w:t>
      </w:r>
      <w:r>
        <w:rPr>
          <w:rStyle w:val="WW8Num2z0"/>
          <w:rFonts w:ascii="Verdana" w:hAnsi="Verdana"/>
          <w:color w:val="000000"/>
          <w:sz w:val="18"/>
          <w:szCs w:val="18"/>
        </w:rPr>
        <w:t> </w:t>
      </w:r>
      <w:r>
        <w:rPr>
          <w:rStyle w:val="WW8Num3z0"/>
          <w:rFonts w:ascii="Verdana" w:hAnsi="Verdana"/>
          <w:color w:val="4682B4"/>
          <w:sz w:val="18"/>
          <w:szCs w:val="18"/>
        </w:rPr>
        <w:t>обязанностям</w:t>
      </w:r>
      <w:r>
        <w:rPr>
          <w:rFonts w:ascii="Verdana" w:hAnsi="Verdana"/>
          <w:color w:val="000000"/>
          <w:sz w:val="18"/>
          <w:szCs w:val="18"/>
        </w:rPr>
        <w:t>. В зависимости от форм реализации права предлагается выделять конкретизацию юридических норм, осуществляемую в процессе</w:t>
      </w:r>
      <w:r>
        <w:rPr>
          <w:rStyle w:val="WW8Num2z0"/>
          <w:rFonts w:ascii="Verdana" w:hAnsi="Verdana"/>
          <w:color w:val="000000"/>
          <w:sz w:val="18"/>
          <w:szCs w:val="18"/>
        </w:rPr>
        <w:t> </w:t>
      </w:r>
      <w:r>
        <w:rPr>
          <w:rStyle w:val="WW8Num3z0"/>
          <w:rFonts w:ascii="Verdana" w:hAnsi="Verdana"/>
          <w:color w:val="4682B4"/>
          <w:sz w:val="18"/>
          <w:szCs w:val="18"/>
        </w:rPr>
        <w:t>исполнения</w:t>
      </w:r>
      <w:r>
        <w:rPr>
          <w:rFonts w:ascii="Verdana" w:hAnsi="Verdana"/>
          <w:color w:val="000000"/>
          <w:sz w:val="18"/>
          <w:szCs w:val="18"/>
        </w:rPr>
        <w:t>, использования, соблюдения неприменения права. В процессе исполнения, использования, соблюдения права субъекты</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осуществляют конкретизацию юридических норм* общего содержания. Кроме того, в рамках перечисленных форм реализации права возможно также осуществление понятийно-терминологической конкретизации (конкретизации понятий, содержащихся в юридической норме). В рамках</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в свою очередь, возможны следующие пути осуществления конкретизации юридических норм: конкретизация юридических норм, сформулированных в общем виде; конкретизация понятий, содержащихся в юридической норме (понятийно-терминологическая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конкретизация); конкретизация юридической нормы, регулирующей аналогичные отношения, при наличии пробелов в праве.</w:t>
      </w:r>
    </w:p>
    <w:p w14:paraId="44E7E2A4" w14:textId="77777777" w:rsidR="00831DEB" w:rsidRDefault="00831DEB" w:rsidP="00831D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результате подробного изучения осуществления конкретизации в процессе применения права были выявлены особенности процесса конкретизации юридических норм, возникающие в случаях применения оценочных понятий, а также при наличии пробелов в праве.</w:t>
      </w:r>
    </w:p>
    <w:p w14:paraId="0EEE8ED7"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Конкретизация оценочных понятий юридической нормы, осуществляемая</w:t>
      </w:r>
      <w:r>
        <w:rPr>
          <w:rStyle w:val="WW8Num2z0"/>
          <w:rFonts w:ascii="Verdana" w:hAnsi="Verdana"/>
          <w:color w:val="000000"/>
          <w:sz w:val="18"/>
          <w:szCs w:val="18"/>
        </w:rPr>
        <w:t> </w:t>
      </w:r>
      <w:r>
        <w:rPr>
          <w:rStyle w:val="WW8Num3z0"/>
          <w:rFonts w:ascii="Verdana" w:hAnsi="Verdana"/>
          <w:color w:val="4682B4"/>
          <w:sz w:val="18"/>
          <w:szCs w:val="18"/>
        </w:rPr>
        <w:t>правоприменителем</w:t>
      </w:r>
      <w:r>
        <w:rPr>
          <w:rFonts w:ascii="Verdana" w:hAnsi="Verdana"/>
          <w:color w:val="000000"/>
          <w:sz w:val="18"/>
          <w:szCs w:val="18"/>
        </w:rPr>
        <w:t>, заключается в максимальном приближении содержания, конкретизируемых оценочных понятий к конкретным жизненным обстоятельствам, что способствует своевременному и справедливому разрешению дела.</w:t>
      </w:r>
      <w:r>
        <w:rPr>
          <w:rStyle w:val="WW8Num2z0"/>
          <w:rFonts w:ascii="Verdana" w:hAnsi="Verdana"/>
          <w:color w:val="000000"/>
          <w:sz w:val="18"/>
          <w:szCs w:val="18"/>
        </w:rPr>
        <w:t> </w:t>
      </w:r>
      <w:r>
        <w:rPr>
          <w:rStyle w:val="WW8Num3z0"/>
          <w:rFonts w:ascii="Verdana" w:hAnsi="Verdana"/>
          <w:color w:val="4682B4"/>
          <w:sz w:val="18"/>
          <w:szCs w:val="18"/>
        </w:rPr>
        <w:t>Нормоустановитель</w:t>
      </w:r>
      <w:r>
        <w:rPr>
          <w:rStyle w:val="WW8Num2z0"/>
          <w:rFonts w:ascii="Verdana" w:hAnsi="Verdana"/>
          <w:color w:val="000000"/>
          <w:sz w:val="18"/>
          <w:szCs w:val="18"/>
        </w:rPr>
        <w:t> </w:t>
      </w:r>
      <w:r>
        <w:rPr>
          <w:rFonts w:ascii="Verdana" w:hAnsi="Verdana"/>
          <w:color w:val="000000"/>
          <w:sz w:val="18"/>
          <w:szCs w:val="18"/>
        </w:rPr>
        <w:t>может дать легальное определение оценочного понятия, содержащегося в юридической норме; однако даже в этом случае может возникнуть необходимость конкретизации такого- оценочного понятия правоприменителем (например,, когда легальное определение, в свою очередь, содержит оценочные понятия или не в полной.мере раскрывает содержание такого понятия). I</w:t>
      </w:r>
    </w:p>
    <w:p w14:paraId="70EA78BD"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отсутствии^ подходящей юридической нормы, регулирующей рассматриваемые отношения,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w:t>
      </w:r>
      <w:r>
        <w:rPr>
          <w:rStyle w:val="WW8Num2z0"/>
          <w:rFonts w:ascii="Verdana" w:hAnsi="Verdana"/>
          <w:color w:val="000000"/>
          <w:sz w:val="18"/>
          <w:szCs w:val="18"/>
        </w:rPr>
        <w:t> </w:t>
      </w:r>
      <w:r>
        <w:rPr>
          <w:rFonts w:ascii="Verdana" w:hAnsi="Verdana"/>
          <w:color w:val="000000"/>
          <w:sz w:val="18"/>
          <w:szCs w:val="18"/>
        </w:rPr>
        <w:t>применяет сходные предписания» по аналогии закона, конкретизируя таким образом юридическую норму, регулирующую аналогичные отношения. Юридическая норма, применяемая по аналогии закона, предназначена для регулирования других, пусть и сходных, родственных отношений, она не регулирует прямо рассматриваемые отношения. Правоприменитель должен уточнить ее действие не применительно к регулируемым ею отношениям, а применительно к рассматриваемому,</w:t>
      </w:r>
      <w:r>
        <w:rPr>
          <w:rStyle w:val="WW8Num2z0"/>
          <w:rFonts w:ascii="Verdana" w:hAnsi="Verdana"/>
          <w:color w:val="000000"/>
          <w:sz w:val="18"/>
          <w:szCs w:val="18"/>
        </w:rPr>
        <w:t> </w:t>
      </w:r>
      <w:r>
        <w:rPr>
          <w:rStyle w:val="WW8Num3z0"/>
          <w:rFonts w:ascii="Verdana" w:hAnsi="Verdana"/>
          <w:color w:val="4682B4"/>
          <w:sz w:val="18"/>
          <w:szCs w:val="18"/>
        </w:rPr>
        <w:t>неурегулированному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собственной</w:t>
      </w:r>
      <w:r>
        <w:rPr>
          <w:rFonts w:ascii="Verdana" w:hAnsi="Verdana"/>
          <w:color w:val="000000"/>
          <w:sz w:val="18"/>
          <w:szCs w:val="18"/>
        </w:rPr>
        <w:t>» юридической нормой, отношению. Здесь осуществляется конкретизация сферы действия юридической нормы, применяемой по аналогии, а</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 xml:space="preserve">ею права и обязанности подвергаются уточнению, переносятся на участников рассматриваемого дела. Разрешая дело по аналогии права (в случае полного отсутствия правого регулирования рассматриваемых отношений), правоприменитель конкретизирует более общие </w:t>
      </w:r>
      <w:r>
        <w:rPr>
          <w:rFonts w:ascii="Verdana" w:hAnsi="Verdana"/>
          <w:color w:val="000000"/>
          <w:sz w:val="18"/>
          <w:szCs w:val="18"/>
        </w:rPr>
        <w:lastRenderedPageBreak/>
        <w:t>правовые категории, такие как смысл и начала законодательства, требования разумности, добросовестности, принципы осуществления</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и т.п. В данном случае имеет место конкретизация права.</w:t>
      </w:r>
    </w:p>
    <w:p w14:paraId="6E26D20F" w14:textId="77777777" w:rsidR="00831DEB" w:rsidRDefault="00831DEB" w:rsidP="00831D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Проведенное исследование позволило обосновать необходимость выделения такой формы конкретизации, как правоинтерпретационная конкретизация, осуществляемая в рамках толкования юридических норм. Правоинтерпретационная конкретизация имеет место тогда, когда возникает необходимость уточнить, детализировать акт толкования (интерпретации) юридических норм. Исходя из такого понимания под правоинтерпретационной конкретизацией следует понимать более детальное, уточняющее</w:t>
      </w:r>
      <w:r>
        <w:rPr>
          <w:rStyle w:val="WW8Num2z0"/>
          <w:rFonts w:ascii="Verdana" w:hAnsi="Verdana"/>
          <w:color w:val="000000"/>
          <w:sz w:val="18"/>
          <w:szCs w:val="18"/>
        </w:rPr>
        <w:t> </w:t>
      </w:r>
      <w:r>
        <w:rPr>
          <w:rStyle w:val="WW8Num3z0"/>
          <w:rFonts w:ascii="Verdana" w:hAnsi="Verdana"/>
          <w:color w:val="4682B4"/>
          <w:sz w:val="18"/>
          <w:szCs w:val="18"/>
        </w:rPr>
        <w:t>разъяснение</w:t>
      </w:r>
      <w:r>
        <w:rPr>
          <w:rStyle w:val="WW8Num2z0"/>
          <w:rFonts w:ascii="Verdana" w:hAnsi="Verdana"/>
          <w:color w:val="000000"/>
          <w:sz w:val="18"/>
          <w:szCs w:val="18"/>
        </w:rPr>
        <w:t> </w:t>
      </w:r>
      <w:r>
        <w:rPr>
          <w:rFonts w:ascii="Verdana" w:hAnsi="Verdana"/>
          <w:color w:val="000000"/>
          <w:sz w:val="18"/>
          <w:szCs w:val="18"/>
        </w:rPr>
        <w:t>акта толкования юридической нормы самим субъектом толкования. Кроме того, под правоинтерпретационной конкретизацией можно понимать также наполнение юридической нормы новым содержанием в ходе ее толкования.</w:t>
      </w:r>
    </w:p>
    <w:p w14:paraId="62557CC3" w14:textId="77777777" w:rsidR="00831DEB" w:rsidRDefault="00831DEB" w:rsidP="00831DE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Залоило, Максим Викторович, 2011 год</w:t>
      </w:r>
    </w:p>
    <w:p w14:paraId="04A033AA"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1.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Принята 10 декабря 1948 г.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 Российская газета: 1995. 5 апреля.</w:t>
      </w:r>
    </w:p>
    <w:p w14:paraId="10EAA6AD"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2. Нормативные правовые:акты Российской Федерации</w:t>
      </w:r>
    </w:p>
    <w:p w14:paraId="1508EAE1"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21 июля-1994 г. Ж Г-ФКЗ»«©-</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Fonts w:ascii="Verdana" w:hAnsi="Verdana"/>
          <w:color w:val="000000"/>
          <w:sz w:val="18"/>
          <w:szCs w:val="18"/>
        </w:rPr>
        <w:t>. Суде Российской Федерации» // СЗ РФ. 1994. № 13: Ст. 1447. ;</w:t>
      </w:r>
    </w:p>
    <w:p w14:paraId="12277DC7"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конституционный закон: от 28 апреля 1995 г.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 арбитражных судах в Российской Федерации</w:t>
      </w:r>
      <w:r>
        <w:rPr>
          <w:rFonts w:ascii="Verdana" w:hAnsi="Verdana"/>
          <w:color w:val="000000"/>
          <w:sz w:val="18"/>
          <w:szCs w:val="18"/>
        </w:rPr>
        <w:t>» // СЗ РФ. 1995. № 18. Ст. 1589.</w:t>
      </w:r>
    </w:p>
    <w:p w14:paraId="1010EC13"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Федеральнышконституционный закон от 31 декабря 1996 г. №1-ФКЗ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системе Российской Федерации» // СЗ РФ. 1997. № 1. Ст. 1.</w:t>
      </w:r>
    </w:p>
    <w:p w14:paraId="743D51E4"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конституционный закон от 17 декабря 1997 г. № 2-ФКЗ «</w:t>
      </w:r>
      <w:r>
        <w:rPr>
          <w:rStyle w:val="WW8Num3z0"/>
          <w:rFonts w:ascii="Verdana" w:hAnsi="Verdana"/>
          <w:color w:val="4682B4"/>
          <w:sz w:val="18"/>
          <w:szCs w:val="18"/>
        </w:rPr>
        <w:t>О Правительстве Российской Федерации</w:t>
      </w:r>
      <w:r>
        <w:rPr>
          <w:rFonts w:ascii="Verdana" w:hAnsi="Verdana"/>
          <w:color w:val="000000"/>
          <w:sz w:val="18"/>
          <w:szCs w:val="18"/>
        </w:rPr>
        <w:t>» // СЗ РФ. 1997. № 51. Ст. 5712.</w:t>
      </w:r>
    </w:p>
    <w:p w14:paraId="6F7B927C"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конституционный закон от 23 июня 1999 г. № 1-ФКЗ «</w:t>
      </w:r>
      <w:r>
        <w:rPr>
          <w:rStyle w:val="WW8Num3z0"/>
          <w:rFonts w:ascii="Verdana" w:hAnsi="Verdana"/>
          <w:color w:val="4682B4"/>
          <w:sz w:val="18"/>
          <w:szCs w:val="18"/>
        </w:rPr>
        <w:t>О военных судах Российской Федерации</w:t>
      </w:r>
      <w:r>
        <w:rPr>
          <w:rFonts w:ascii="Verdana" w:hAnsi="Verdana"/>
          <w:color w:val="000000"/>
          <w:sz w:val="18"/>
          <w:szCs w:val="18"/>
        </w:rPr>
        <w:t>» // СЗ РФ. 1999. № 26. Ст. 3170.</w:t>
      </w:r>
    </w:p>
    <w:p w14:paraId="72AF8638"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конституционный закон от 3 ноября 2010 г. № 7-ФКЗ «О внесении изменений в Федеральный конституционный закон «</w:t>
      </w:r>
      <w:r>
        <w:rPr>
          <w:rStyle w:val="WW8Num3z0"/>
          <w:rFonts w:ascii="Verdana" w:hAnsi="Verdana"/>
          <w:color w:val="4682B4"/>
          <w:sz w:val="18"/>
          <w:szCs w:val="18"/>
        </w:rPr>
        <w:t>О Конституционном Суде Российской Федерации</w:t>
      </w:r>
      <w:r>
        <w:rPr>
          <w:rFonts w:ascii="Verdana" w:hAnsi="Verdana"/>
          <w:color w:val="000000"/>
          <w:sz w:val="18"/>
          <w:szCs w:val="18"/>
        </w:rPr>
        <w:t>» // СЗ РФ. 2010. № 45. Ст. 5742.</w:t>
      </w:r>
    </w:p>
    <w:p w14:paraId="52BD1731"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конституционный закон от 7 февраля 2011 г. № 1I</w:t>
      </w:r>
    </w:p>
    <w:p w14:paraId="3B2F8E97"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10. ФКЗ «О судах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в Российской Федерации» // СЗ РФ. 2011. № 7. Ст. 898.</w:t>
      </w:r>
    </w:p>
    <w:p w14:paraId="2A7DFDE4"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11.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 СЗ РФ. 1994. № 32. Ст. 3301.</w:t>
      </w:r>
    </w:p>
    <w:p w14:paraId="3E81CECC"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12. Гражданский кодекс Российской Федерации (часть вторая) от 26 января 1996 г. № 14-ФЗ // СЗ РФ.1996. № 5. Ст. 410.</w:t>
      </w:r>
    </w:p>
    <w:p w14:paraId="14E74014"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13. Уголовный кодекс Российской Федерации от 13 июня 1996 г. № 63-Ф3 // СЗ РФ. 1996. № 25. Ст. 2954.</w:t>
      </w:r>
    </w:p>
    <w:p w14:paraId="0691FC30"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14. Гражданский кодекс Российской Федерации (часть третья) от 26 ноября 2001 г. № 146-ФЗ // СЗ РФ. 2001. № 49: Ст. 4552.</w:t>
      </w:r>
    </w:p>
    <w:p w14:paraId="29846467"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15. Уголовно-процессуальный кодекс Российской Федерации от 18 декабря 2001 г. № 174-ФЗ // СЗ РФ. 2001. № 52 (ч. I). Ст. 4921.</w:t>
      </w:r>
    </w:p>
    <w:p w14:paraId="570C8847"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16.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 декабря 2001 г. № 195-Ф37/ СЗ РФ. 2002. № 1 (ч. 1). Ст. 1.</w:t>
      </w:r>
    </w:p>
    <w:p w14:paraId="16D4E2DD"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17. Трудовой кодекс Российской Федерации от 30 декабря 2001 г. № 197-ФЗ // СЗ РФ. 2002. № 1 (ч. 1). Ст. 3.</w:t>
      </w:r>
    </w:p>
    <w:p w14:paraId="000FEE50"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СЗ РФ. 2002. № 30. Ст. 3012.</w:t>
      </w:r>
    </w:p>
    <w:p w14:paraId="7E36251C"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19.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14 ноября 2002 г. № 138-Ф3 // СЗ РФ. 2002. № 46. Ст. 4532.</w:t>
      </w:r>
    </w:p>
    <w:p w14:paraId="7E3AB043"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20. Жилищный кодекс Российской Федерации от 29 декабря 2004 г. № 188-ФЗ // СЗ РФ. 2005. № 1 (часть 1). Ст. 14.</w:t>
      </w:r>
    </w:p>
    <w:p w14:paraId="2C88E304"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 Закон Российской Федерации от 25 июня 1993 г. № 5242-1 «О праве</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Федерации на свободу передвижения, выбор места пребывания? и</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в пределах Российской Федерации» // Российская газета. — 1993. — № 152</w:t>
      </w:r>
    </w:p>
    <w:p w14:paraId="1A79E0DB"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закон от 21 июля- 1997 г. № 122-ФЗ «О государственной регистрации прав на</w:t>
      </w:r>
      <w:r>
        <w:rPr>
          <w:rStyle w:val="WW8Num2z0"/>
          <w:rFonts w:ascii="Verdana" w:hAnsi="Verdana"/>
          <w:color w:val="000000"/>
          <w:sz w:val="18"/>
          <w:szCs w:val="18"/>
        </w:rPr>
        <w:t> </w:t>
      </w:r>
      <w:r>
        <w:rPr>
          <w:rStyle w:val="WW8Num3z0"/>
          <w:rFonts w:ascii="Verdana" w:hAnsi="Verdana"/>
          <w:color w:val="4682B4"/>
          <w:sz w:val="18"/>
          <w:szCs w:val="18"/>
        </w:rPr>
        <w:t>недвижимое</w:t>
      </w:r>
      <w:r>
        <w:rPr>
          <w:rFonts w:ascii="Verdana" w:hAnsi="Verdana"/>
          <w:color w:val="000000"/>
          <w:sz w:val="18"/>
          <w:szCs w:val="18"/>
        </w:rPr>
        <w:t>* имущество и сделок с ним» // СЗ РФ. 1997. № 30: Ст. 3594.</w:t>
      </w:r>
    </w:p>
    <w:p w14:paraId="50B3E136"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23. Федеральный закон от 17 декабря 1998 г. № 188-ФЗ «О мировыхсудьях в Российской-Федерации» // СЗ РФ: 1998. № 51. Ст. 6270.</w:t>
      </w:r>
    </w:p>
    <w:p w14:paraId="1FD3C28A"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24. Федеральный закон от 4 мая 1999* г. № 96-ФЗ «</w:t>
      </w:r>
      <w:r>
        <w:rPr>
          <w:rStyle w:val="WW8Num3z0"/>
          <w:rFonts w:ascii="Verdana" w:hAnsi="Verdana"/>
          <w:color w:val="4682B4"/>
          <w:sz w:val="18"/>
          <w:szCs w:val="18"/>
        </w:rPr>
        <w:t>Об охране атмосферного воздуха</w:t>
      </w:r>
      <w:r>
        <w:rPr>
          <w:rFonts w:ascii="Verdana" w:hAnsi="Verdana"/>
          <w:color w:val="000000"/>
          <w:sz w:val="18"/>
          <w:szCs w:val="18"/>
        </w:rPr>
        <w:t>» // СЗ РФ. 1999. № 18. Ст. 2222.</w:t>
      </w:r>
    </w:p>
    <w:p w14:paraId="19DAED85"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25. Федеральный.-закон от 31' мая 2002 г. № 62-ФЗ «О</w:t>
      </w:r>
      <w:r>
        <w:rPr>
          <w:rStyle w:val="WW8Num2z0"/>
          <w:rFonts w:ascii="Verdana" w:hAnsi="Verdana"/>
          <w:color w:val="000000"/>
          <w:sz w:val="18"/>
          <w:szCs w:val="18"/>
        </w:rPr>
        <w:t> </w:t>
      </w:r>
      <w:r>
        <w:rPr>
          <w:rStyle w:val="WW8Num3z0"/>
          <w:rFonts w:ascii="Verdana" w:hAnsi="Verdana"/>
          <w:color w:val="4682B4"/>
          <w:sz w:val="18"/>
          <w:szCs w:val="18"/>
        </w:rPr>
        <w:t>гражданстве</w:t>
      </w:r>
      <w:r>
        <w:rPr>
          <w:rStyle w:val="WW8Num2z0"/>
          <w:rFonts w:ascii="Verdana" w:hAnsi="Verdana"/>
          <w:color w:val="000000"/>
          <w:sz w:val="18"/>
          <w:szCs w:val="18"/>
        </w:rPr>
        <w:t> </w:t>
      </w:r>
      <w:r>
        <w:rPr>
          <w:rFonts w:ascii="Verdana" w:hAnsi="Verdana"/>
          <w:color w:val="000000"/>
          <w:sz w:val="18"/>
          <w:szCs w:val="18"/>
        </w:rPr>
        <w:t>Российской Федерации» // СЗ РФ. 2002. № 22ч. Ст. 2031.</w:t>
      </w:r>
    </w:p>
    <w:p w14:paraId="7ED6C26E"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26. Федеральный закон от 30 декабря 2008 г. № ЗІб-ФЗ «О патентных</w:t>
      </w:r>
      <w:r>
        <w:rPr>
          <w:rStyle w:val="WW8Num2z0"/>
          <w:rFonts w:ascii="Verdana" w:hAnsi="Verdana"/>
          <w:color w:val="000000"/>
          <w:sz w:val="18"/>
          <w:szCs w:val="18"/>
        </w:rPr>
        <w:t> </w:t>
      </w:r>
      <w:r>
        <w:rPr>
          <w:rStyle w:val="WW8Num3z0"/>
          <w:rFonts w:ascii="Verdana" w:hAnsi="Verdana"/>
          <w:color w:val="4682B4"/>
          <w:sz w:val="18"/>
          <w:szCs w:val="18"/>
        </w:rPr>
        <w:t>поверенных</w:t>
      </w:r>
      <w:r>
        <w:rPr>
          <w:rFonts w:ascii="Verdana" w:hAnsi="Verdana"/>
          <w:color w:val="000000"/>
          <w:sz w:val="18"/>
          <w:szCs w:val="18"/>
        </w:rPr>
        <w:t>» // СЗ РФ. 2009. № 1. Ст. 24.</w:t>
      </w:r>
    </w:p>
    <w:p w14:paraId="0FEE023B"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Верховного Совета РСФСР от 22 ноября 1991 г. № 1920-1 «О /</w:t>
      </w:r>
      <w:r>
        <w:rPr>
          <w:rStyle w:val="WW8Num3z0"/>
          <w:rFonts w:ascii="Verdana" w:hAnsi="Verdana"/>
          <w:color w:val="4682B4"/>
          <w:sz w:val="18"/>
          <w:szCs w:val="18"/>
        </w:rPr>
        <w:t>Декларации</w:t>
      </w:r>
      <w:r>
        <w:rPr>
          <w:rStyle w:val="WW8Num2z0"/>
          <w:rFonts w:ascii="Verdana" w:hAnsi="Verdana"/>
          <w:color w:val="000000"/>
          <w:sz w:val="18"/>
          <w:szCs w:val="18"/>
        </w:rPr>
        <w:t> </w:t>
      </w:r>
      <w:r>
        <w:rPr>
          <w:rFonts w:ascii="Verdana" w:hAnsi="Verdana"/>
          <w:color w:val="000000"/>
          <w:sz w:val="18"/>
          <w:szCs w:val="18"/>
        </w:rPr>
        <w:t>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 Ведомости СНД РСФСР и ВС</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1991. № 52. Ст. 1865.</w:t>
      </w:r>
    </w:p>
    <w:p w14:paraId="38D8461C"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18 июля 2008 г. № 1108 «О совершенствовании Гражданского?кодекса Российской Федерации» // СЗ РФ. 2008. № 29 (ч. 1). Ст. 3482.</w:t>
      </w:r>
    </w:p>
    <w:p w14:paraId="5C066E3F"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29. Положение о Министерстве экономического развития Российской- Федерации, утвержденное</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от 5 июня 2008 г. № 437 (в (ред. от 28 января 2011 г.)* // СЗ РФ. 2008. № 24. Ст. 2867.</w:t>
      </w:r>
    </w:p>
    <w:p w14:paraId="7DC04B10"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30. Положение о Федеральной службе государственной регистрации, кадастра и г картографии, утвержденное Постановлением Правительства Российской Федерации от 1 июня.2009 г. № 457 (в ред. от 28 января 2011 г.) // СЗ РФ. 2009. № 2009. № 25. Ст. 3052.</w:t>
      </w:r>
    </w:p>
    <w:p w14:paraId="550C9F65"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и судебно-арбитражная практика</w:t>
      </w:r>
    </w:p>
    <w:p w14:paraId="604BC5D3"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32. Постановление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от 2 февраля 1999 г. № 3-П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проверке конституционности положений</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41 и части третьей статьи.42</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РСФСР, пунктов 1 и 2</w:t>
      </w:r>
    </w:p>
    <w:p w14:paraId="55F10B37"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33. Постановление Конституционного Суда Российской Федерации от 23 января 2007 г. № 1-П «По делу о проверке</w:t>
      </w:r>
      <w:r>
        <w:rPr>
          <w:rStyle w:val="WW8Num2z0"/>
          <w:rFonts w:ascii="Verdana" w:hAnsi="Verdana"/>
          <w:color w:val="000000"/>
          <w:sz w:val="18"/>
          <w:szCs w:val="18"/>
        </w:rPr>
        <w:t> </w:t>
      </w:r>
      <w:r>
        <w:rPr>
          <w:rStyle w:val="WW8Num3z0"/>
          <w:rFonts w:ascii="Verdana" w:hAnsi="Verdana"/>
          <w:color w:val="4682B4"/>
          <w:sz w:val="18"/>
          <w:szCs w:val="18"/>
        </w:rPr>
        <w:t>конституционности</w:t>
      </w:r>
      <w:r>
        <w:rPr>
          <w:rStyle w:val="WW8Num2z0"/>
          <w:rFonts w:ascii="Verdana" w:hAnsi="Verdana"/>
          <w:color w:val="000000"/>
          <w:sz w:val="18"/>
          <w:szCs w:val="18"/>
        </w:rPr>
        <w:t> </w:t>
      </w:r>
      <w:r>
        <w:rPr>
          <w:rFonts w:ascii="Verdana" w:hAnsi="Verdana"/>
          <w:color w:val="000000"/>
          <w:sz w:val="18"/>
          <w:szCs w:val="18"/>
        </w:rPr>
        <w:t>положений пункта 1 статьи. 779 и пункта 1 статьи 781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p>
    <w:p w14:paraId="1B481579"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34. Российской Федерации в связи» с</w:t>
      </w:r>
      <w:r>
        <w:rPr>
          <w:rStyle w:val="WW8Num2z0"/>
          <w:rFonts w:ascii="Verdana" w:hAnsi="Verdana"/>
          <w:color w:val="000000"/>
          <w:sz w:val="18"/>
          <w:szCs w:val="18"/>
        </w:rPr>
        <w:t> </w:t>
      </w:r>
      <w:r>
        <w:rPr>
          <w:rStyle w:val="WW8Num3z0"/>
          <w:rFonts w:ascii="Verdana" w:hAnsi="Verdana"/>
          <w:color w:val="4682B4"/>
          <w:sz w:val="18"/>
          <w:szCs w:val="18"/>
        </w:rPr>
        <w:t>жалобами</w:t>
      </w:r>
      <w:r>
        <w:rPr>
          <w:rStyle w:val="WW8Num2z0"/>
          <w:rFonts w:ascii="Verdana" w:hAnsi="Verdana"/>
          <w:color w:val="000000"/>
          <w:sz w:val="18"/>
          <w:szCs w:val="18"/>
        </w:rPr>
        <w:t> </w:t>
      </w:r>
      <w:r>
        <w:rPr>
          <w:rFonts w:ascii="Verdana" w:hAnsi="Verdana"/>
          <w:color w:val="000000"/>
          <w:sz w:val="18"/>
          <w:szCs w:val="18"/>
        </w:rPr>
        <w:t>общества с ограниченнойответственностью «Агентство корпоративной&lt; безопасности» и- гражданина В.В. Макеева» // СЗ РФ. 2007. № 6. Ст. 828.</w:t>
      </w:r>
    </w:p>
    <w:p w14:paraId="376C8A4A"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35.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Российской Федерации от 20 декабря 1994 г. № 10 «Некоторые вопросы применения законодательства о компенсации морального</w:t>
      </w:r>
      <w:r>
        <w:rPr>
          <w:rStyle w:val="WW8Num2z0"/>
          <w:rFonts w:ascii="Verdana" w:hAnsi="Verdana"/>
          <w:color w:val="000000"/>
          <w:sz w:val="18"/>
          <w:szCs w:val="18"/>
        </w:rPr>
        <w:t> </w:t>
      </w:r>
      <w:r>
        <w:rPr>
          <w:rStyle w:val="WW8Num3z0"/>
          <w:rFonts w:ascii="Verdana" w:hAnsi="Verdana"/>
          <w:color w:val="4682B4"/>
          <w:sz w:val="18"/>
          <w:szCs w:val="18"/>
        </w:rPr>
        <w:t>вреда</w:t>
      </w:r>
      <w:r>
        <w:rPr>
          <w:rFonts w:ascii="Verdana" w:hAnsi="Verdana"/>
          <w:color w:val="000000"/>
          <w:sz w:val="18"/>
          <w:szCs w:val="18"/>
        </w:rPr>
        <w:t>» // Российская газета. 1995. №29.</w:t>
      </w:r>
    </w:p>
    <w:p w14:paraId="5A020FB9"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36. Постановление Пленума</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Российской Федерации от 2 июля 2009 г. № 14 «О некоторых вопросах, возникших в судебной практике при применении Жилищного кодекса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Верховного Суда Российской Федерации. 2009. -№9.</w:t>
      </w:r>
    </w:p>
    <w:p w14:paraId="1C221A0E"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37. Информационное письмо</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Высшего Арбитражногот</w:t>
      </w:r>
    </w:p>
    <w:p w14:paraId="634E4980"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38. Суда Российской Федерации от 14 июля 1997 г. № 17 «Обзор практикиприменения</w:t>
      </w:r>
      <w:r>
        <w:rPr>
          <w:rStyle w:val="WW8Num2z0"/>
          <w:rFonts w:ascii="Verdana" w:hAnsi="Verdana"/>
          <w:color w:val="000000"/>
          <w:sz w:val="18"/>
          <w:szCs w:val="18"/>
        </w:rPr>
        <w:t> </w:t>
      </w:r>
      <w:r>
        <w:rPr>
          <w:rStyle w:val="WW8Num3z0"/>
          <w:rFonts w:ascii="Verdana" w:hAnsi="Verdana"/>
          <w:color w:val="4682B4"/>
          <w:sz w:val="18"/>
          <w:szCs w:val="18"/>
        </w:rPr>
        <w:t>арбитражными</w:t>
      </w:r>
      <w:r>
        <w:rPr>
          <w:rStyle w:val="WW8Num2z0"/>
          <w:rFonts w:ascii="Verdana" w:hAnsi="Verdana"/>
          <w:color w:val="000000"/>
          <w:sz w:val="18"/>
          <w:szCs w:val="18"/>
        </w:rPr>
        <w:t> </w:t>
      </w:r>
      <w:r>
        <w:rPr>
          <w:rFonts w:ascii="Verdana" w:hAnsi="Verdana"/>
          <w:color w:val="000000"/>
          <w:sz w:val="18"/>
          <w:szCs w:val="18"/>
        </w:rPr>
        <w:t>судами статьи 333 Гражданского кодекса Российской Федерации» // Вестник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Российской Федерации. 1997. - № 9. .</w:t>
      </w:r>
    </w:p>
    <w:p w14:paraId="4D66991A"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39. Определение Высшего Арбитражного Суда Российской Федерации от 25 мая 2010 г. №</w:t>
      </w:r>
      <w:r>
        <w:rPr>
          <w:rStyle w:val="WW8Num2z0"/>
          <w:rFonts w:ascii="Verdana" w:hAnsi="Verdana"/>
          <w:color w:val="000000"/>
          <w:sz w:val="18"/>
          <w:szCs w:val="18"/>
        </w:rPr>
        <w:t> </w:t>
      </w:r>
      <w:r>
        <w:rPr>
          <w:rStyle w:val="WW8Num3z0"/>
          <w:rFonts w:ascii="Verdana" w:hAnsi="Verdana"/>
          <w:color w:val="4682B4"/>
          <w:sz w:val="18"/>
          <w:szCs w:val="18"/>
        </w:rPr>
        <w:t>ВАС</w:t>
      </w:r>
      <w:r>
        <w:rPr>
          <w:rFonts w:ascii="Verdana" w:hAnsi="Verdana"/>
          <w:color w:val="000000"/>
          <w:sz w:val="18"/>
          <w:szCs w:val="18"/>
        </w:rPr>
        <w:t>-4515/10 по делу № АЗ8-2401/2008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740C5FF8"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40. Постановление Федерального арбитражного суда Дальневосточного округа от 17 апреля 2009 г. № Ф03-1339/2009 по делу № А59-325/2008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9CAB205"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41. Постановление Федерального арбитражного суда Московского округа от 22 октября 2009 г. № КГ-А40/10774-09 по делу № А40-24667/09-99-83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101C2649"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 Определение Московского городского суда от 6 июля 2010 г. по делу № 33-19907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2F58867" w14:textId="77777777" w:rsidR="00831DEB" w:rsidRDefault="00831DEB" w:rsidP="00831DEB">
      <w:pPr>
        <w:pStyle w:val="WW8Num1z2"/>
        <w:shd w:val="clear" w:color="auto" w:fill="F7F7F7"/>
        <w:spacing w:after="0"/>
        <w:rPr>
          <w:rFonts w:ascii="Verdana" w:hAnsi="Verdana"/>
          <w:color w:val="000000"/>
          <w:sz w:val="18"/>
          <w:szCs w:val="18"/>
        </w:rPr>
      </w:pPr>
      <w:r>
        <w:rPr>
          <w:rFonts w:ascii="Verdana" w:hAnsi="Verdana"/>
          <w:color w:val="000000"/>
          <w:sz w:val="18"/>
          <w:szCs w:val="18"/>
        </w:rPr>
        <w:t>43. Постановление Девятого арбитражного</w:t>
      </w:r>
      <w:r>
        <w:rPr>
          <w:rStyle w:val="WW8Num2z0"/>
          <w:rFonts w:ascii="Verdana" w:hAnsi="Verdana"/>
          <w:color w:val="000000"/>
          <w:sz w:val="18"/>
          <w:szCs w:val="18"/>
        </w:rPr>
        <w:t> </w:t>
      </w:r>
      <w:r>
        <w:rPr>
          <w:rStyle w:val="WW8Num3z0"/>
          <w:rFonts w:ascii="Verdana" w:hAnsi="Verdana"/>
          <w:color w:val="4682B4"/>
          <w:sz w:val="18"/>
          <w:szCs w:val="18"/>
        </w:rPr>
        <w:t>апелляционного</w:t>
      </w:r>
      <w:r>
        <w:rPr>
          <w:rStyle w:val="WW8Num2z0"/>
          <w:rFonts w:ascii="Verdana" w:hAnsi="Verdana"/>
          <w:color w:val="000000"/>
          <w:sz w:val="18"/>
          <w:szCs w:val="18"/>
        </w:rPr>
        <w:t> </w:t>
      </w:r>
      <w:r>
        <w:rPr>
          <w:rFonts w:ascii="Verdana" w:hAnsi="Verdana"/>
          <w:color w:val="000000"/>
          <w:sz w:val="18"/>
          <w:szCs w:val="18"/>
        </w:rPr>
        <w:t>суда от 10 ноября 2010 г. по делу № А40-46891/10-51-378 "II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435EF1A" w14:textId="5232FE65" w:rsidR="00831DEB" w:rsidRPr="00831DEB" w:rsidRDefault="00831DEB" w:rsidP="00831DEB">
      <w:r>
        <w:rPr>
          <w:rFonts w:ascii="Verdana" w:hAnsi="Verdana"/>
          <w:color w:val="000000"/>
          <w:sz w:val="18"/>
          <w:szCs w:val="18"/>
        </w:rPr>
        <w:br/>
      </w:r>
    </w:p>
    <w:sectPr w:rsidR="00831DEB" w:rsidRPr="00831D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C0E17" w14:textId="77777777" w:rsidR="00C43EE0" w:rsidRDefault="00C43EE0">
      <w:pPr>
        <w:spacing w:after="0" w:line="240" w:lineRule="auto"/>
      </w:pPr>
      <w:r>
        <w:separator/>
      </w:r>
    </w:p>
  </w:endnote>
  <w:endnote w:type="continuationSeparator" w:id="0">
    <w:p w14:paraId="5E7E62FF" w14:textId="77777777" w:rsidR="00C43EE0" w:rsidRDefault="00C4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39A3A" w14:textId="77777777" w:rsidR="00C43EE0" w:rsidRDefault="00C43EE0">
      <w:pPr>
        <w:spacing w:after="0" w:line="240" w:lineRule="auto"/>
      </w:pPr>
      <w:r>
        <w:separator/>
      </w:r>
    </w:p>
  </w:footnote>
  <w:footnote w:type="continuationSeparator" w:id="0">
    <w:p w14:paraId="4851A1FB" w14:textId="77777777" w:rsidR="00C43EE0" w:rsidRDefault="00C43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EE0"/>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7546</TotalTime>
  <Pages>9</Pages>
  <Words>4202</Words>
  <Characters>23955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1115</cp:revision>
  <cp:lastPrinted>2009-02-06T05:36:00Z</cp:lastPrinted>
  <dcterms:created xsi:type="dcterms:W3CDTF">2016-09-19T15:12:00Z</dcterms:created>
  <dcterms:modified xsi:type="dcterms:W3CDTF">2016-12-26T11:08:00Z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