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9C8" w:rsidRPr="00EE6470" w:rsidRDefault="00EE6470" w:rsidP="00EE6470">
      <w:r w:rsidRPr="00FC5A63">
        <w:rPr>
          <w:rStyle w:val="afffffa"/>
          <w:rFonts w:ascii="Times New Roman" w:hAnsi="Times New Roman" w:cs="Times New Roman"/>
          <w:sz w:val="24"/>
          <w:szCs w:val="24"/>
        </w:rPr>
        <w:t>Гнатюк Валерія Валеріївна</w:t>
      </w:r>
      <w:r w:rsidRPr="00FC5A63">
        <w:rPr>
          <w:rFonts w:ascii="Times New Roman" w:hAnsi="Times New Roman" w:cs="Times New Roman"/>
          <w:sz w:val="24"/>
          <w:szCs w:val="24"/>
        </w:rPr>
        <w:t>, доцент кафедри патоло</w:t>
      </w:r>
      <w:r w:rsidRPr="00FC5A63">
        <w:rPr>
          <w:rFonts w:ascii="Times New Roman" w:hAnsi="Times New Roman" w:cs="Times New Roman"/>
          <w:sz w:val="24"/>
          <w:szCs w:val="24"/>
        </w:rPr>
        <w:softHyphen/>
        <w:t>гічної фізіології Національного фармацевтичного уні</w:t>
      </w:r>
      <w:r w:rsidRPr="00FC5A63">
        <w:rPr>
          <w:rFonts w:ascii="Times New Roman" w:hAnsi="Times New Roman" w:cs="Times New Roman"/>
          <w:sz w:val="24"/>
          <w:szCs w:val="24"/>
        </w:rPr>
        <w:softHyphen/>
        <w:t>верситету МОЗ України: «Циркануальні, вікові та статеві особливості синтезу епіфізарного та екстрапінеального мелатоніну при гастральних виразках» (14.03.04 - пато</w:t>
      </w:r>
      <w:r w:rsidRPr="00FC5A63">
        <w:rPr>
          <w:rFonts w:ascii="Times New Roman" w:hAnsi="Times New Roman" w:cs="Times New Roman"/>
          <w:sz w:val="24"/>
          <w:szCs w:val="24"/>
        </w:rPr>
        <w:softHyphen/>
        <w:t>логічна фізіологія). Спецрада Д 55.051.05 у Сумському державному університеті</w:t>
      </w:r>
      <w:bookmarkStart w:id="0" w:name="_GoBack"/>
      <w:bookmarkEnd w:id="0"/>
    </w:p>
    <w:sectPr w:rsidR="003C29C8" w:rsidRPr="00EE6470"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E1E" w:rsidRDefault="00102E1E">
      <w:pPr>
        <w:spacing w:after="0" w:line="240" w:lineRule="auto"/>
      </w:pPr>
      <w:r>
        <w:separator/>
      </w:r>
    </w:p>
  </w:endnote>
  <w:endnote w:type="continuationSeparator" w:id="0">
    <w:p w:rsidR="00102E1E" w:rsidRDefault="00102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102E1E">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E1E" w:rsidRDefault="00102E1E"/>
    <w:p w:rsidR="00102E1E" w:rsidRDefault="00102E1E"/>
    <w:p w:rsidR="00102E1E" w:rsidRDefault="00102E1E"/>
    <w:p w:rsidR="00102E1E" w:rsidRDefault="00102E1E"/>
    <w:p w:rsidR="00102E1E" w:rsidRDefault="00102E1E">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6;mso-fit-shape-to-text:t" inset="0,0,0,0">
              <w:txbxContent>
                <w:p w:rsidR="00102E1E" w:rsidRDefault="00102E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102E1E" w:rsidRDefault="00102E1E"/>
    <w:p w:rsidR="00102E1E" w:rsidRDefault="00102E1E"/>
    <w:p w:rsidR="00102E1E" w:rsidRDefault="00102E1E">
      <w:pPr>
        <w:rPr>
          <w:sz w:val="2"/>
          <w:szCs w:val="2"/>
        </w:rPr>
      </w:pPr>
      <w:r>
        <w:rPr>
          <w:sz w:val="24"/>
          <w:szCs w:val="24"/>
          <w:lang w:bidi="ru-RU"/>
        </w:rPr>
        <w:pict>
          <v:shape id="_x0000_s1025"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5;mso-fit-shape-to-text:t" inset="0,0,0,0">
              <w:txbxContent>
                <w:p w:rsidR="00102E1E" w:rsidRDefault="00102E1E"/>
              </w:txbxContent>
            </v:textbox>
            <w10:wrap anchorx="page" anchory="page"/>
          </v:shape>
        </w:pict>
      </w:r>
    </w:p>
    <w:p w:rsidR="00102E1E" w:rsidRDefault="00102E1E"/>
    <w:p w:rsidR="00102E1E" w:rsidRDefault="00102E1E">
      <w:pPr>
        <w:rPr>
          <w:sz w:val="2"/>
          <w:szCs w:val="2"/>
        </w:rPr>
      </w:pPr>
    </w:p>
    <w:p w:rsidR="00102E1E" w:rsidRDefault="00102E1E"/>
    <w:p w:rsidR="00102E1E" w:rsidRDefault="00102E1E">
      <w:pPr>
        <w:spacing w:after="0" w:line="240" w:lineRule="auto"/>
      </w:pPr>
    </w:p>
  </w:footnote>
  <w:footnote w:type="continuationSeparator" w:id="0">
    <w:p w:rsidR="00102E1E" w:rsidRDefault="00102E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3"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4"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5"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6"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7"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8"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0"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1"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6"/>
  </w:num>
  <w:num w:numId="9">
    <w:abstractNumId w:val="94"/>
  </w:num>
  <w:num w:numId="10">
    <w:abstractNumId w:val="97"/>
  </w:num>
  <w:num w:numId="11">
    <w:abstractNumId w:val="100"/>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2"/>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99"/>
  </w:num>
  <w:num w:numId="20">
    <w:abstractNumId w:val="95"/>
  </w:num>
  <w:num w:numId="21">
    <w:abstractNumId w:val="74"/>
  </w:num>
  <w:num w:numId="22">
    <w:abstractNumId w:val="76"/>
  </w:num>
  <w:num w:numId="23">
    <w:abstractNumId w:val="9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1E"/>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70B49F-D073-4805-A01F-B09D0E9FD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20264</TotalTime>
  <Pages>1</Pages>
  <Words>51</Words>
  <Characters>292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4163</cp:revision>
  <cp:lastPrinted>2009-02-06T05:36:00Z</cp:lastPrinted>
  <dcterms:created xsi:type="dcterms:W3CDTF">2019-12-11T19:28:00Z</dcterms:created>
  <dcterms:modified xsi:type="dcterms:W3CDTF">2020-02-10T09:01:00Z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