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8C049B" w:rsidRDefault="008C049B" w:rsidP="008C049B">
      <w:pPr>
        <w:pStyle w:val="affffffff8"/>
        <w:tabs>
          <w:tab w:val="clear" w:pos="4677"/>
          <w:tab w:val="clear" w:pos="9355"/>
        </w:tabs>
        <w:spacing w:line="360" w:lineRule="auto"/>
        <w:jc w:val="center"/>
        <w:outlineLvl w:val="0"/>
      </w:pPr>
      <w:r>
        <w:t>МІНІСТЕРСТВО ОХОРОНИ ЗДОРОВ’Я УКРАЇНИ</w:t>
      </w:r>
    </w:p>
    <w:p w:rsidR="008C049B" w:rsidRDefault="008C049B" w:rsidP="008C049B">
      <w:pPr>
        <w:pStyle w:val="affffffff8"/>
        <w:tabs>
          <w:tab w:val="clear" w:pos="4677"/>
          <w:tab w:val="clear" w:pos="9355"/>
        </w:tabs>
        <w:spacing w:line="360" w:lineRule="auto"/>
        <w:jc w:val="center"/>
        <w:outlineLvl w:val="0"/>
      </w:pPr>
      <w:r>
        <w:t>НАЦІОНАЛЬНИЙ МЕДИЧНИЙ УНІВЕРСИТЕТ ім. О.О. БОГОМОЛЬЦЯ</w:t>
      </w:r>
    </w:p>
    <w:p w:rsidR="008C049B" w:rsidRDefault="008C049B" w:rsidP="008C049B">
      <w:pPr>
        <w:pStyle w:val="affffffff8"/>
        <w:tabs>
          <w:tab w:val="clear" w:pos="4677"/>
          <w:tab w:val="clear" w:pos="9355"/>
        </w:tabs>
        <w:spacing w:line="360" w:lineRule="auto"/>
      </w:pPr>
    </w:p>
    <w:p w:rsidR="008C049B" w:rsidRDefault="008C049B" w:rsidP="008C049B">
      <w:pPr>
        <w:pStyle w:val="affffffff8"/>
        <w:tabs>
          <w:tab w:val="clear" w:pos="4677"/>
          <w:tab w:val="clear" w:pos="9355"/>
        </w:tabs>
        <w:spacing w:line="360" w:lineRule="auto"/>
        <w:jc w:val="right"/>
        <w:outlineLvl w:val="0"/>
        <w:rPr>
          <w:i/>
        </w:rPr>
      </w:pPr>
      <w:r>
        <w:rPr>
          <w:i/>
        </w:rPr>
        <w:t>На правах</w:t>
      </w:r>
      <w:r>
        <w:rPr>
          <w:i/>
          <w:lang w:val="uk-UA"/>
        </w:rPr>
        <w:t xml:space="preserve"> рукопису</w:t>
      </w:r>
    </w:p>
    <w:p w:rsidR="008C049B" w:rsidRDefault="008C049B" w:rsidP="008C049B">
      <w:pPr>
        <w:pStyle w:val="affffffff8"/>
        <w:tabs>
          <w:tab w:val="clear" w:pos="4677"/>
          <w:tab w:val="clear" w:pos="9355"/>
        </w:tabs>
        <w:spacing w:line="360" w:lineRule="auto"/>
      </w:pPr>
    </w:p>
    <w:p w:rsidR="008C049B" w:rsidRDefault="008C049B" w:rsidP="008C049B">
      <w:pPr>
        <w:pStyle w:val="affffffff8"/>
        <w:tabs>
          <w:tab w:val="clear" w:pos="4677"/>
          <w:tab w:val="clear" w:pos="9355"/>
        </w:tabs>
        <w:spacing w:line="360" w:lineRule="auto"/>
        <w:jc w:val="center"/>
        <w:outlineLvl w:val="0"/>
      </w:pPr>
      <w:r>
        <w:rPr>
          <w:lang w:val="uk-UA"/>
        </w:rPr>
        <w:t>Січінава Діана Шотівна</w:t>
      </w:r>
    </w:p>
    <w:p w:rsidR="008C049B" w:rsidRDefault="008C049B" w:rsidP="008C049B">
      <w:pPr>
        <w:pStyle w:val="affffffff8"/>
        <w:tabs>
          <w:tab w:val="clear" w:pos="4677"/>
          <w:tab w:val="clear" w:pos="9355"/>
        </w:tabs>
        <w:spacing w:line="360" w:lineRule="auto"/>
        <w:rPr>
          <w:lang w:val="es-ES"/>
        </w:rPr>
      </w:pPr>
    </w:p>
    <w:p w:rsidR="008C049B" w:rsidRDefault="008C049B" w:rsidP="008C049B">
      <w:pPr>
        <w:pStyle w:val="affffffff8"/>
        <w:tabs>
          <w:tab w:val="clear" w:pos="4677"/>
          <w:tab w:val="clear" w:pos="9355"/>
        </w:tabs>
        <w:spacing w:line="360" w:lineRule="auto"/>
        <w:rPr>
          <w:lang w:val="es-ES"/>
        </w:rPr>
      </w:pPr>
    </w:p>
    <w:p w:rsidR="008C049B" w:rsidRDefault="008C049B" w:rsidP="008C049B">
      <w:pPr>
        <w:spacing w:line="360" w:lineRule="auto"/>
        <w:jc w:val="right"/>
        <w:outlineLvl w:val="0"/>
        <w:rPr>
          <w:sz w:val="28"/>
          <w:lang w:val="uk-UA"/>
        </w:rPr>
      </w:pPr>
      <w:r>
        <w:rPr>
          <w:sz w:val="28"/>
        </w:rPr>
        <w:t>УДК</w:t>
      </w:r>
      <w:r w:rsidRPr="00F71B72">
        <w:rPr>
          <w:sz w:val="28"/>
          <w:lang w:val="es-ES"/>
        </w:rPr>
        <w:t>: 616.127-005.4-07-036-085.22-06:</w:t>
      </w:r>
    </w:p>
    <w:p w:rsidR="008C049B" w:rsidRPr="00F71B72" w:rsidRDefault="008C049B" w:rsidP="008C049B">
      <w:pPr>
        <w:spacing w:line="360" w:lineRule="auto"/>
        <w:jc w:val="right"/>
        <w:rPr>
          <w:sz w:val="28"/>
          <w:lang w:val="es-ES"/>
        </w:rPr>
      </w:pPr>
      <w:r w:rsidRPr="00F71B72">
        <w:rPr>
          <w:sz w:val="28"/>
          <w:lang w:val="es-ES"/>
        </w:rPr>
        <w:t>[616.233-002-007.271-036.12-06:616.24</w:t>
      </w:r>
      <w:r>
        <w:rPr>
          <w:sz w:val="28"/>
          <w:lang w:val="uk-UA"/>
        </w:rPr>
        <w:t xml:space="preserve"> </w:t>
      </w:r>
      <w:r w:rsidRPr="00F71B72">
        <w:rPr>
          <w:sz w:val="28"/>
          <w:lang w:val="es-ES"/>
        </w:rPr>
        <w:t>007.63]</w:t>
      </w:r>
    </w:p>
    <w:p w:rsidR="008C049B" w:rsidRPr="00F71B72" w:rsidRDefault="008C049B" w:rsidP="008C049B">
      <w:pPr>
        <w:pStyle w:val="affffffff8"/>
        <w:tabs>
          <w:tab w:val="clear" w:pos="4677"/>
          <w:tab w:val="clear" w:pos="9355"/>
        </w:tabs>
        <w:spacing w:line="360" w:lineRule="auto"/>
        <w:rPr>
          <w:lang w:val="es-ES"/>
        </w:rPr>
      </w:pPr>
    </w:p>
    <w:p w:rsidR="008C049B" w:rsidRPr="00F71B72" w:rsidRDefault="008C049B" w:rsidP="008C049B">
      <w:pPr>
        <w:pStyle w:val="affffffff8"/>
        <w:tabs>
          <w:tab w:val="clear" w:pos="4677"/>
          <w:tab w:val="clear" w:pos="9355"/>
        </w:tabs>
        <w:spacing w:line="360" w:lineRule="auto"/>
        <w:rPr>
          <w:lang w:val="es-ES"/>
        </w:rPr>
      </w:pPr>
    </w:p>
    <w:p w:rsidR="008C049B" w:rsidRDefault="008C049B" w:rsidP="008C049B">
      <w:pPr>
        <w:spacing w:line="360" w:lineRule="auto"/>
        <w:jc w:val="center"/>
        <w:rPr>
          <w:b/>
          <w:sz w:val="32"/>
          <w:lang w:val="uk-UA"/>
        </w:rPr>
      </w:pPr>
      <w:bookmarkStart w:id="0" w:name="_GoBack"/>
      <w:r>
        <w:rPr>
          <w:b/>
          <w:sz w:val="32"/>
          <w:lang w:val="uk-UA"/>
        </w:rPr>
        <w:t xml:space="preserve">Діагностика ішемічної хвороби серця у хворих на хронічне обструктивне захворювання легень та оцінка </w:t>
      </w:r>
      <w:r w:rsidRPr="00F71B72">
        <w:rPr>
          <w:b/>
          <w:sz w:val="32"/>
          <w:lang w:val="uk-UA"/>
        </w:rPr>
        <w:t>можливостей їх</w:t>
      </w:r>
      <w:r>
        <w:rPr>
          <w:b/>
          <w:sz w:val="32"/>
          <w:lang w:val="uk-UA"/>
        </w:rPr>
        <w:t xml:space="preserve"> лікування кардіоселективними β-адреноблокаторами</w:t>
      </w:r>
    </w:p>
    <w:bookmarkEnd w:id="0"/>
    <w:p w:rsidR="008C049B" w:rsidRDefault="008C049B" w:rsidP="008C049B">
      <w:pPr>
        <w:pStyle w:val="affffffff8"/>
        <w:tabs>
          <w:tab w:val="clear" w:pos="4677"/>
          <w:tab w:val="clear" w:pos="9355"/>
        </w:tabs>
        <w:spacing w:line="360" w:lineRule="auto"/>
        <w:rPr>
          <w:lang w:val="uk-UA"/>
        </w:rPr>
      </w:pPr>
    </w:p>
    <w:p w:rsidR="008C049B" w:rsidRDefault="008C049B" w:rsidP="008C049B">
      <w:pPr>
        <w:pStyle w:val="affffffff8"/>
        <w:tabs>
          <w:tab w:val="clear" w:pos="4677"/>
          <w:tab w:val="clear" w:pos="9355"/>
        </w:tabs>
        <w:spacing w:line="360" w:lineRule="auto"/>
        <w:jc w:val="center"/>
      </w:pPr>
      <w:r>
        <w:t xml:space="preserve">14.01.11. – </w:t>
      </w:r>
      <w:r>
        <w:rPr>
          <w:lang w:val="uk-UA"/>
        </w:rPr>
        <w:t>кардіологія</w:t>
      </w:r>
    </w:p>
    <w:p w:rsidR="008C049B" w:rsidRDefault="008C049B" w:rsidP="008C049B">
      <w:pPr>
        <w:pStyle w:val="affffffff8"/>
        <w:tabs>
          <w:tab w:val="clear" w:pos="4677"/>
          <w:tab w:val="clear" w:pos="9355"/>
        </w:tabs>
        <w:spacing w:line="360" w:lineRule="auto"/>
      </w:pPr>
    </w:p>
    <w:p w:rsidR="008C049B" w:rsidRDefault="008C049B" w:rsidP="008C049B">
      <w:pPr>
        <w:pStyle w:val="affffffff8"/>
        <w:tabs>
          <w:tab w:val="clear" w:pos="4677"/>
          <w:tab w:val="clear" w:pos="9355"/>
        </w:tabs>
        <w:spacing w:line="360" w:lineRule="auto"/>
        <w:rPr>
          <w:lang w:val="uk-UA"/>
        </w:rPr>
      </w:pPr>
    </w:p>
    <w:p w:rsidR="008C049B" w:rsidRDefault="008C049B" w:rsidP="008C049B">
      <w:pPr>
        <w:pStyle w:val="affffffff8"/>
        <w:tabs>
          <w:tab w:val="clear" w:pos="4677"/>
          <w:tab w:val="clear" w:pos="9355"/>
        </w:tabs>
        <w:spacing w:line="360" w:lineRule="auto"/>
        <w:jc w:val="center"/>
        <w:outlineLvl w:val="0"/>
      </w:pPr>
      <w:r>
        <w:rPr>
          <w:lang w:val="uk-UA"/>
        </w:rPr>
        <w:t>Дисертація</w:t>
      </w:r>
      <w:r>
        <w:t xml:space="preserve"> на</w:t>
      </w:r>
      <w:r>
        <w:rPr>
          <w:lang w:val="uk-UA"/>
        </w:rPr>
        <w:t xml:space="preserve"> здобуття наукового ступеня</w:t>
      </w:r>
    </w:p>
    <w:p w:rsidR="008C049B" w:rsidRDefault="008C049B" w:rsidP="008C049B">
      <w:pPr>
        <w:pStyle w:val="affffffff8"/>
        <w:tabs>
          <w:tab w:val="clear" w:pos="4677"/>
          <w:tab w:val="clear" w:pos="9355"/>
        </w:tabs>
        <w:spacing w:line="360" w:lineRule="auto"/>
        <w:jc w:val="center"/>
        <w:rPr>
          <w:i/>
        </w:rPr>
      </w:pPr>
      <w:r>
        <w:t>кандидата</w:t>
      </w:r>
      <w:r>
        <w:rPr>
          <w:lang w:val="uk-UA"/>
        </w:rPr>
        <w:t xml:space="preserve"> медичних</w:t>
      </w:r>
      <w:r>
        <w:t xml:space="preserve"> наук</w:t>
      </w:r>
    </w:p>
    <w:p w:rsidR="008C049B" w:rsidRDefault="008C049B" w:rsidP="008C049B">
      <w:pPr>
        <w:pStyle w:val="affffffff8"/>
        <w:tabs>
          <w:tab w:val="clear" w:pos="4677"/>
          <w:tab w:val="clear" w:pos="9355"/>
        </w:tabs>
        <w:spacing w:line="360" w:lineRule="auto"/>
        <w:rPr>
          <w:lang w:val="uk-UA"/>
        </w:rPr>
      </w:pPr>
    </w:p>
    <w:p w:rsidR="008C049B" w:rsidRDefault="008C049B" w:rsidP="008C049B">
      <w:pPr>
        <w:pStyle w:val="affffffff8"/>
        <w:tabs>
          <w:tab w:val="clear" w:pos="4677"/>
          <w:tab w:val="clear" w:pos="9355"/>
        </w:tabs>
        <w:spacing w:line="360" w:lineRule="auto"/>
        <w:jc w:val="right"/>
        <w:outlineLvl w:val="0"/>
      </w:pPr>
      <w:r>
        <w:rPr>
          <w:lang w:val="uk-UA"/>
        </w:rPr>
        <w:t>Науковий керівник</w:t>
      </w:r>
    </w:p>
    <w:p w:rsidR="008C049B" w:rsidRDefault="008C049B" w:rsidP="008C049B">
      <w:pPr>
        <w:pStyle w:val="affffffff8"/>
        <w:tabs>
          <w:tab w:val="clear" w:pos="4677"/>
          <w:tab w:val="clear" w:pos="9355"/>
        </w:tabs>
        <w:spacing w:line="360" w:lineRule="auto"/>
        <w:jc w:val="right"/>
        <w:rPr>
          <w:lang w:val="uk-UA"/>
        </w:rPr>
      </w:pPr>
      <w:r>
        <w:t>АМОСОВА Катерина</w:t>
      </w:r>
      <w:r>
        <w:rPr>
          <w:lang w:val="uk-UA"/>
        </w:rPr>
        <w:t xml:space="preserve"> Миколаївна</w:t>
      </w:r>
    </w:p>
    <w:p w:rsidR="008C049B" w:rsidRDefault="008C049B" w:rsidP="008C049B">
      <w:pPr>
        <w:pStyle w:val="affffffff8"/>
        <w:tabs>
          <w:tab w:val="clear" w:pos="4677"/>
          <w:tab w:val="clear" w:pos="9355"/>
        </w:tabs>
        <w:spacing w:line="360" w:lineRule="auto"/>
        <w:jc w:val="right"/>
      </w:pPr>
      <w:r>
        <w:rPr>
          <w:lang w:val="uk-UA"/>
        </w:rPr>
        <w:t>член-кореспондент</w:t>
      </w:r>
      <w:r>
        <w:t xml:space="preserve"> АМН</w:t>
      </w:r>
      <w:r>
        <w:rPr>
          <w:lang w:val="uk-UA"/>
        </w:rPr>
        <w:t xml:space="preserve"> України</w:t>
      </w:r>
      <w:r>
        <w:t>,</w:t>
      </w:r>
    </w:p>
    <w:p w:rsidR="008C049B" w:rsidRDefault="008C049B" w:rsidP="008C049B">
      <w:pPr>
        <w:pStyle w:val="affffffff8"/>
        <w:tabs>
          <w:tab w:val="clear" w:pos="4677"/>
          <w:tab w:val="clear" w:pos="9355"/>
        </w:tabs>
        <w:spacing w:line="360" w:lineRule="auto"/>
        <w:jc w:val="right"/>
      </w:pPr>
      <w:r>
        <w:t>доктор</w:t>
      </w:r>
      <w:r>
        <w:rPr>
          <w:lang w:val="uk-UA"/>
        </w:rPr>
        <w:t xml:space="preserve"> медичних</w:t>
      </w:r>
      <w:r>
        <w:t xml:space="preserve"> наук,</w:t>
      </w:r>
      <w:r>
        <w:rPr>
          <w:lang w:val="uk-UA"/>
        </w:rPr>
        <w:t xml:space="preserve"> професор</w:t>
      </w:r>
    </w:p>
    <w:p w:rsidR="008C049B" w:rsidRDefault="008C049B" w:rsidP="008C049B">
      <w:pPr>
        <w:pStyle w:val="affffffff8"/>
        <w:tabs>
          <w:tab w:val="clear" w:pos="4677"/>
          <w:tab w:val="clear" w:pos="9355"/>
        </w:tabs>
        <w:spacing w:line="360" w:lineRule="auto"/>
      </w:pPr>
    </w:p>
    <w:p w:rsidR="008C049B" w:rsidRDefault="008C049B" w:rsidP="008C049B">
      <w:pPr>
        <w:pStyle w:val="affffffff8"/>
        <w:tabs>
          <w:tab w:val="clear" w:pos="4677"/>
          <w:tab w:val="clear" w:pos="9355"/>
        </w:tabs>
        <w:spacing w:line="360" w:lineRule="auto"/>
      </w:pPr>
    </w:p>
    <w:p w:rsidR="008C049B" w:rsidRDefault="008C049B" w:rsidP="008C049B">
      <w:pPr>
        <w:pStyle w:val="affffffff8"/>
        <w:tabs>
          <w:tab w:val="clear" w:pos="4677"/>
          <w:tab w:val="clear" w:pos="9355"/>
        </w:tabs>
        <w:spacing w:line="360" w:lineRule="auto"/>
        <w:rPr>
          <w:lang w:val="uk-UA"/>
        </w:rPr>
      </w:pPr>
    </w:p>
    <w:p w:rsidR="008C049B" w:rsidRDefault="008C049B" w:rsidP="008C049B">
      <w:pPr>
        <w:pStyle w:val="affffffff8"/>
        <w:tabs>
          <w:tab w:val="clear" w:pos="4677"/>
          <w:tab w:val="clear" w:pos="9355"/>
        </w:tabs>
        <w:spacing w:line="360" w:lineRule="auto"/>
        <w:jc w:val="center"/>
        <w:outlineLvl w:val="0"/>
        <w:rPr>
          <w:lang w:val="uk-UA"/>
        </w:rPr>
      </w:pPr>
      <w:r>
        <w:rPr>
          <w:lang w:val="uk-UA"/>
        </w:rPr>
        <w:t>Київ</w:t>
      </w:r>
      <w:r>
        <w:t xml:space="preserve"> – 200</w:t>
      </w:r>
      <w:r>
        <w:rPr>
          <w:lang w:val="uk-UA"/>
        </w:rPr>
        <w:t>8</w:t>
      </w:r>
    </w:p>
    <w:p w:rsidR="008C049B" w:rsidRDefault="008C049B" w:rsidP="008C049B">
      <w:pPr>
        <w:pStyle w:val="affffffff8"/>
        <w:tabs>
          <w:tab w:val="clear" w:pos="4677"/>
          <w:tab w:val="clear" w:pos="9355"/>
        </w:tabs>
        <w:spacing w:line="360" w:lineRule="auto"/>
        <w:jc w:val="center"/>
        <w:rPr>
          <w:b/>
          <w:sz w:val="32"/>
        </w:rPr>
      </w:pPr>
      <w:r>
        <w:rPr>
          <w:b/>
          <w:sz w:val="32"/>
        </w:rPr>
        <w:t>ЗМІСТ</w:t>
      </w:r>
    </w:p>
    <w:p w:rsidR="008C049B" w:rsidRDefault="008C049B" w:rsidP="008C049B">
      <w:pPr>
        <w:pStyle w:val="affffffff8"/>
        <w:tabs>
          <w:tab w:val="clear" w:pos="4677"/>
          <w:tab w:val="clear" w:pos="9355"/>
          <w:tab w:val="left" w:pos="8280"/>
        </w:tabs>
        <w:spacing w:line="360" w:lineRule="auto"/>
        <w:rPr>
          <w:b/>
          <w:lang w:val="uk-UA"/>
        </w:rPr>
      </w:pPr>
    </w:p>
    <w:p w:rsidR="008C049B" w:rsidRDefault="008C049B" w:rsidP="008C049B">
      <w:pPr>
        <w:pStyle w:val="affffffff8"/>
        <w:tabs>
          <w:tab w:val="clear" w:pos="4677"/>
          <w:tab w:val="clear" w:pos="9355"/>
          <w:tab w:val="left" w:pos="8280"/>
        </w:tabs>
        <w:spacing w:line="360" w:lineRule="auto"/>
        <w:rPr>
          <w:b/>
          <w:lang w:val="uk-UA"/>
        </w:rPr>
      </w:pPr>
    </w:p>
    <w:p w:rsidR="008C049B" w:rsidRDefault="008C049B" w:rsidP="008C049B">
      <w:pPr>
        <w:pStyle w:val="affffffff8"/>
        <w:tabs>
          <w:tab w:val="clear" w:pos="4677"/>
          <w:tab w:val="clear" w:pos="9355"/>
          <w:tab w:val="left" w:pos="8280"/>
        </w:tabs>
        <w:spacing w:line="360" w:lineRule="auto"/>
        <w:rPr>
          <w:b/>
          <w:lang w:val="uk-UA"/>
        </w:rPr>
      </w:pPr>
    </w:p>
    <w:tbl>
      <w:tblPr>
        <w:tblW w:w="0" w:type="auto"/>
        <w:tblLayout w:type="fixed"/>
        <w:tblLook w:val="01E0" w:firstRow="1" w:lastRow="1" w:firstColumn="1" w:lastColumn="1" w:noHBand="0" w:noVBand="0"/>
      </w:tblPr>
      <w:tblGrid>
        <w:gridCol w:w="648"/>
        <w:gridCol w:w="7901"/>
        <w:gridCol w:w="919"/>
      </w:tblGrid>
      <w:tr w:rsidR="008C049B" w:rsidTr="005F7006">
        <w:tblPrEx>
          <w:tblCellMar>
            <w:top w:w="0" w:type="dxa"/>
            <w:bottom w:w="0" w:type="dxa"/>
          </w:tblCellMar>
        </w:tblPrEx>
        <w:tc>
          <w:tcPr>
            <w:tcW w:w="8549" w:type="dxa"/>
            <w:gridSpan w:val="2"/>
          </w:tcPr>
          <w:p w:rsidR="008C049B" w:rsidRDefault="008C049B" w:rsidP="005F7006">
            <w:pPr>
              <w:spacing w:line="360" w:lineRule="auto"/>
              <w:rPr>
                <w:b/>
                <w:sz w:val="32"/>
                <w:lang w:val="uk-UA"/>
              </w:rPr>
            </w:pPr>
            <w:r>
              <w:rPr>
                <w:b/>
                <w:sz w:val="28"/>
                <w:lang w:val="uk-UA"/>
              </w:rPr>
              <w:t>ПЕРЕЛІК УМОВНИХ ПОЗНАЧЕНЬ</w:t>
            </w:r>
          </w:p>
        </w:tc>
        <w:tc>
          <w:tcPr>
            <w:tcW w:w="919" w:type="dxa"/>
          </w:tcPr>
          <w:p w:rsidR="008C049B" w:rsidRDefault="008C049B" w:rsidP="005F7006">
            <w:pPr>
              <w:spacing w:after="120"/>
              <w:jc w:val="center"/>
              <w:rPr>
                <w:sz w:val="28"/>
                <w:lang w:val="uk-UA"/>
              </w:rPr>
            </w:pPr>
            <w:r>
              <w:rPr>
                <w:sz w:val="28"/>
                <w:lang w:val="uk-UA"/>
              </w:rPr>
              <w:t>5</w:t>
            </w:r>
          </w:p>
        </w:tc>
      </w:tr>
      <w:tr w:rsidR="008C049B" w:rsidTr="005F7006">
        <w:tblPrEx>
          <w:tblCellMar>
            <w:top w:w="0" w:type="dxa"/>
            <w:bottom w:w="0" w:type="dxa"/>
          </w:tblCellMar>
        </w:tblPrEx>
        <w:tc>
          <w:tcPr>
            <w:tcW w:w="8549" w:type="dxa"/>
            <w:gridSpan w:val="2"/>
          </w:tcPr>
          <w:p w:rsidR="008C049B" w:rsidRDefault="008C049B" w:rsidP="005F7006">
            <w:pPr>
              <w:spacing w:line="360" w:lineRule="auto"/>
              <w:rPr>
                <w:b/>
                <w:sz w:val="28"/>
                <w:lang w:val="uk-UA"/>
              </w:rPr>
            </w:pPr>
            <w:r>
              <w:rPr>
                <w:b/>
                <w:sz w:val="28"/>
                <w:lang w:val="uk-UA"/>
              </w:rPr>
              <w:t>ВСТУП</w:t>
            </w:r>
          </w:p>
        </w:tc>
        <w:tc>
          <w:tcPr>
            <w:tcW w:w="919" w:type="dxa"/>
          </w:tcPr>
          <w:p w:rsidR="008C049B" w:rsidRDefault="008C049B" w:rsidP="005F7006">
            <w:pPr>
              <w:spacing w:after="120"/>
              <w:jc w:val="center"/>
              <w:rPr>
                <w:sz w:val="28"/>
                <w:lang w:val="uk-UA"/>
              </w:rPr>
            </w:pPr>
            <w:r>
              <w:rPr>
                <w:sz w:val="28"/>
                <w:lang w:val="uk-UA"/>
              </w:rPr>
              <w:t>7</w:t>
            </w:r>
          </w:p>
        </w:tc>
      </w:tr>
      <w:tr w:rsidR="008C049B" w:rsidTr="005F7006">
        <w:tblPrEx>
          <w:tblCellMar>
            <w:top w:w="0" w:type="dxa"/>
            <w:bottom w:w="0" w:type="dxa"/>
          </w:tblCellMar>
        </w:tblPrEx>
        <w:trPr>
          <w:trHeight w:val="2719"/>
        </w:trPr>
        <w:tc>
          <w:tcPr>
            <w:tcW w:w="8549" w:type="dxa"/>
            <w:gridSpan w:val="2"/>
          </w:tcPr>
          <w:p w:rsidR="008C049B" w:rsidRDefault="008C049B" w:rsidP="005F7006">
            <w:pPr>
              <w:spacing w:line="360" w:lineRule="auto"/>
              <w:rPr>
                <w:b/>
                <w:sz w:val="28"/>
                <w:lang w:val="uk-UA"/>
              </w:rPr>
            </w:pPr>
            <w:r>
              <w:rPr>
                <w:b/>
                <w:sz w:val="28"/>
                <w:lang w:val="uk-UA"/>
              </w:rPr>
              <w:t>РОЗДІЛ 1</w:t>
            </w:r>
          </w:p>
          <w:p w:rsidR="008C049B" w:rsidRDefault="008C049B" w:rsidP="005F7006">
            <w:pPr>
              <w:shd w:val="clear" w:color="auto" w:fill="FFFFFF"/>
              <w:autoSpaceDE w:val="0"/>
              <w:autoSpaceDN w:val="0"/>
              <w:adjustRightInd w:val="0"/>
              <w:spacing w:line="360" w:lineRule="auto"/>
              <w:jc w:val="both"/>
              <w:rPr>
                <w:sz w:val="28"/>
                <w:lang w:val="uk-UA"/>
              </w:rPr>
            </w:pPr>
            <w:r>
              <w:rPr>
                <w:b/>
                <w:sz w:val="28"/>
                <w:lang w:val="uk-UA"/>
              </w:rPr>
              <w:t>ОСОБЛИВОСТІ ПАТОГЕНЕЗУ, КЛІНІЧНОГО ПЕРЕБІГУ, ДІАГНОСТИКИ ТА ЛІКУВАННЯ ХРОНІЧНОЇ ІШЕМІЧНОЇ ХВОРОБИ СЕРЦЯ У ХВОРИХ ІЗ СУПУТНІМ ХРОНІЧНИМ ОБСТРУКТИВНИМ ЗАХВОРЮВАННЯМ ЛЕГЕНЬ (огляд літератури)</w:t>
            </w:r>
          </w:p>
        </w:tc>
        <w:tc>
          <w:tcPr>
            <w:tcW w:w="919" w:type="dxa"/>
          </w:tcPr>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Pr="008A5BFD" w:rsidRDefault="008C049B" w:rsidP="005F7006">
            <w:pPr>
              <w:spacing w:line="360" w:lineRule="auto"/>
              <w:jc w:val="center"/>
              <w:rPr>
                <w:sz w:val="28"/>
                <w:lang w:val="en-US"/>
              </w:rPr>
            </w:pPr>
            <w:r>
              <w:rPr>
                <w:sz w:val="28"/>
                <w:lang w:val="uk-UA"/>
              </w:rPr>
              <w:t>1</w:t>
            </w:r>
            <w:r>
              <w:rPr>
                <w:sz w:val="28"/>
                <w:lang w:val="en-US"/>
              </w:rPr>
              <w:t>5</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1.1.</w:t>
            </w:r>
          </w:p>
        </w:tc>
        <w:tc>
          <w:tcPr>
            <w:tcW w:w="7901" w:type="dxa"/>
          </w:tcPr>
          <w:p w:rsidR="008C049B" w:rsidRDefault="008C049B" w:rsidP="005F7006">
            <w:pPr>
              <w:spacing w:line="360" w:lineRule="auto"/>
              <w:ind w:left="284"/>
              <w:jc w:val="both"/>
              <w:rPr>
                <w:sz w:val="28"/>
                <w:lang w:val="uk-UA"/>
              </w:rPr>
            </w:pPr>
            <w:r>
              <w:rPr>
                <w:sz w:val="28"/>
                <w:lang w:val="uk-UA"/>
              </w:rPr>
              <w:t>Частота поєднання ІХС і ХОЗЛ та особливості факторів ризику ІХС у таких хворих</w:t>
            </w:r>
          </w:p>
        </w:tc>
        <w:tc>
          <w:tcPr>
            <w:tcW w:w="919" w:type="dxa"/>
          </w:tcPr>
          <w:p w:rsidR="008C049B" w:rsidRDefault="008C049B" w:rsidP="005F7006">
            <w:pPr>
              <w:spacing w:line="360" w:lineRule="auto"/>
              <w:jc w:val="center"/>
              <w:rPr>
                <w:sz w:val="28"/>
                <w:lang w:val="uk-UA"/>
              </w:rPr>
            </w:pPr>
          </w:p>
          <w:p w:rsidR="008C049B" w:rsidRPr="008A5BFD" w:rsidRDefault="008C049B" w:rsidP="005F7006">
            <w:pPr>
              <w:spacing w:line="360" w:lineRule="auto"/>
              <w:jc w:val="center"/>
              <w:rPr>
                <w:sz w:val="28"/>
                <w:lang w:val="en-US"/>
              </w:rPr>
            </w:pPr>
            <w:r>
              <w:rPr>
                <w:sz w:val="28"/>
                <w:lang w:val="uk-UA"/>
              </w:rPr>
              <w:t>1</w:t>
            </w:r>
            <w:r>
              <w:rPr>
                <w:sz w:val="28"/>
                <w:lang w:val="en-US"/>
              </w:rPr>
              <w:t>5</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1.2.</w:t>
            </w:r>
          </w:p>
        </w:tc>
        <w:tc>
          <w:tcPr>
            <w:tcW w:w="7901" w:type="dxa"/>
          </w:tcPr>
          <w:p w:rsidR="008C049B" w:rsidRDefault="008C049B" w:rsidP="005F7006">
            <w:pPr>
              <w:spacing w:line="360" w:lineRule="auto"/>
              <w:ind w:left="284"/>
              <w:jc w:val="both"/>
              <w:rPr>
                <w:sz w:val="28"/>
                <w:lang w:val="uk-UA"/>
              </w:rPr>
            </w:pPr>
            <w:r>
              <w:rPr>
                <w:sz w:val="28"/>
                <w:lang w:val="uk-UA"/>
              </w:rPr>
              <w:t>Спільні та відмінні патогенетичні механізми ІХС і ХОЗЛ та вплив супутнього ХОЗЛ на перебіг ІХС у хворих з поєднаною патологією</w:t>
            </w:r>
          </w:p>
        </w:tc>
        <w:tc>
          <w:tcPr>
            <w:tcW w:w="919" w:type="dxa"/>
          </w:tcPr>
          <w:p w:rsidR="008C049B" w:rsidRDefault="008C049B" w:rsidP="005F7006">
            <w:pPr>
              <w:spacing w:line="360" w:lineRule="auto"/>
              <w:jc w:val="center"/>
              <w:rPr>
                <w:sz w:val="28"/>
                <w:lang w:val="uk-UA"/>
              </w:rPr>
            </w:pPr>
          </w:p>
          <w:p w:rsidR="008C049B" w:rsidRPr="008A5BFD" w:rsidRDefault="008C049B" w:rsidP="005F7006">
            <w:pPr>
              <w:spacing w:line="360" w:lineRule="auto"/>
              <w:jc w:val="center"/>
              <w:rPr>
                <w:sz w:val="28"/>
                <w:lang w:val="en-US"/>
              </w:rPr>
            </w:pPr>
            <w:r>
              <w:rPr>
                <w:sz w:val="28"/>
                <w:lang w:val="en-US"/>
              </w:rPr>
              <w:t>19</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1.3.</w:t>
            </w:r>
          </w:p>
        </w:tc>
        <w:tc>
          <w:tcPr>
            <w:tcW w:w="7901" w:type="dxa"/>
          </w:tcPr>
          <w:p w:rsidR="008C049B" w:rsidRDefault="008C049B" w:rsidP="005F7006">
            <w:pPr>
              <w:spacing w:line="360" w:lineRule="auto"/>
              <w:ind w:left="284"/>
              <w:jc w:val="both"/>
              <w:rPr>
                <w:sz w:val="28"/>
                <w:lang w:val="uk-UA"/>
              </w:rPr>
            </w:pPr>
            <w:r>
              <w:rPr>
                <w:sz w:val="28"/>
                <w:lang w:val="uk-UA"/>
              </w:rPr>
              <w:t>Особливості клінічного перебігу і діагностики</w:t>
            </w:r>
            <w:r>
              <w:rPr>
                <w:sz w:val="28"/>
              </w:rPr>
              <w:t xml:space="preserve"> </w:t>
            </w:r>
            <w:r>
              <w:rPr>
                <w:sz w:val="28"/>
                <w:lang w:val="uk-UA"/>
              </w:rPr>
              <w:t>ІХС у хворих на ХОЗЛ</w:t>
            </w:r>
          </w:p>
        </w:tc>
        <w:tc>
          <w:tcPr>
            <w:tcW w:w="919" w:type="dxa"/>
          </w:tcPr>
          <w:p w:rsidR="008C049B" w:rsidRDefault="008C049B" w:rsidP="005F7006">
            <w:pPr>
              <w:spacing w:line="360" w:lineRule="auto"/>
              <w:jc w:val="center"/>
              <w:rPr>
                <w:sz w:val="28"/>
                <w:lang w:val="uk-UA"/>
              </w:rPr>
            </w:pPr>
          </w:p>
          <w:p w:rsidR="008C049B" w:rsidRPr="008A5BFD" w:rsidRDefault="008C049B" w:rsidP="005F7006">
            <w:pPr>
              <w:spacing w:line="360" w:lineRule="auto"/>
              <w:jc w:val="center"/>
              <w:rPr>
                <w:sz w:val="28"/>
                <w:lang w:val="en-US"/>
              </w:rPr>
            </w:pPr>
            <w:r>
              <w:rPr>
                <w:sz w:val="28"/>
                <w:lang w:val="uk-UA"/>
              </w:rPr>
              <w:t>3</w:t>
            </w:r>
            <w:r>
              <w:rPr>
                <w:sz w:val="28"/>
                <w:lang w:val="en-US"/>
              </w:rPr>
              <w:t>0</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1.4.</w:t>
            </w:r>
          </w:p>
        </w:tc>
        <w:tc>
          <w:tcPr>
            <w:tcW w:w="7901" w:type="dxa"/>
          </w:tcPr>
          <w:p w:rsidR="008C049B" w:rsidRDefault="008C049B" w:rsidP="005F7006">
            <w:pPr>
              <w:spacing w:line="360" w:lineRule="auto"/>
              <w:ind w:left="284"/>
              <w:jc w:val="both"/>
              <w:rPr>
                <w:sz w:val="28"/>
                <w:lang w:val="uk-UA"/>
              </w:rPr>
            </w:pPr>
            <w:r>
              <w:rPr>
                <w:sz w:val="28"/>
                <w:lang w:val="uk-UA"/>
              </w:rPr>
              <w:t>Особливості лікування ІХС, поєднаної з ХОЗЛ, та можливість застосування β-адреноблокаторів</w:t>
            </w:r>
          </w:p>
        </w:tc>
        <w:tc>
          <w:tcPr>
            <w:tcW w:w="919" w:type="dxa"/>
          </w:tcPr>
          <w:p w:rsidR="008C049B" w:rsidRDefault="008C049B" w:rsidP="005F7006">
            <w:pPr>
              <w:spacing w:line="360" w:lineRule="auto"/>
              <w:jc w:val="center"/>
              <w:rPr>
                <w:sz w:val="28"/>
                <w:lang w:val="uk-UA"/>
              </w:rPr>
            </w:pPr>
          </w:p>
          <w:p w:rsidR="008C049B" w:rsidRPr="008A5BFD" w:rsidRDefault="008C049B" w:rsidP="005F7006">
            <w:pPr>
              <w:spacing w:line="360" w:lineRule="auto"/>
              <w:jc w:val="center"/>
              <w:rPr>
                <w:sz w:val="28"/>
                <w:lang w:val="en-US"/>
              </w:rPr>
            </w:pPr>
            <w:r>
              <w:rPr>
                <w:sz w:val="28"/>
                <w:lang w:val="uk-UA"/>
              </w:rPr>
              <w:t>4</w:t>
            </w:r>
            <w:r>
              <w:rPr>
                <w:sz w:val="28"/>
                <w:lang w:val="en-US"/>
              </w:rPr>
              <w:t>1</w:t>
            </w:r>
          </w:p>
        </w:tc>
      </w:tr>
      <w:tr w:rsidR="008C049B" w:rsidTr="005F7006">
        <w:tblPrEx>
          <w:tblCellMar>
            <w:top w:w="0" w:type="dxa"/>
            <w:bottom w:w="0" w:type="dxa"/>
          </w:tblCellMar>
        </w:tblPrEx>
        <w:tc>
          <w:tcPr>
            <w:tcW w:w="8549" w:type="dxa"/>
            <w:gridSpan w:val="2"/>
          </w:tcPr>
          <w:p w:rsidR="008C049B" w:rsidRDefault="008C049B" w:rsidP="005F7006">
            <w:pPr>
              <w:spacing w:line="360" w:lineRule="auto"/>
              <w:rPr>
                <w:b/>
                <w:sz w:val="28"/>
                <w:lang w:val="uk-UA"/>
              </w:rPr>
            </w:pPr>
            <w:r>
              <w:rPr>
                <w:b/>
                <w:sz w:val="28"/>
                <w:lang w:val="uk-UA"/>
              </w:rPr>
              <w:t>РОЗДІЛ 2</w:t>
            </w:r>
          </w:p>
          <w:p w:rsidR="008C049B" w:rsidRDefault="008C049B" w:rsidP="005F7006">
            <w:pPr>
              <w:spacing w:line="360" w:lineRule="auto"/>
              <w:rPr>
                <w:sz w:val="28"/>
                <w:lang w:val="uk-UA"/>
              </w:rPr>
            </w:pPr>
            <w:r>
              <w:rPr>
                <w:b/>
                <w:sz w:val="28"/>
                <w:lang w:val="uk-UA"/>
              </w:rPr>
              <w:t>МАТЕРІАЛ І МЕТОДИ ДОСЛІДЖЕННЯ</w:t>
            </w:r>
          </w:p>
        </w:tc>
        <w:tc>
          <w:tcPr>
            <w:tcW w:w="919" w:type="dxa"/>
          </w:tcPr>
          <w:p w:rsidR="008C049B" w:rsidRDefault="008C049B" w:rsidP="005F7006">
            <w:pPr>
              <w:spacing w:line="360" w:lineRule="auto"/>
              <w:jc w:val="center"/>
              <w:rPr>
                <w:sz w:val="28"/>
                <w:lang w:val="uk-UA"/>
              </w:rPr>
            </w:pPr>
          </w:p>
          <w:p w:rsidR="008C049B" w:rsidRPr="004F7F74" w:rsidRDefault="008C049B" w:rsidP="005F7006">
            <w:pPr>
              <w:spacing w:line="360" w:lineRule="auto"/>
              <w:jc w:val="center"/>
              <w:rPr>
                <w:sz w:val="28"/>
                <w:lang w:val="en-US"/>
              </w:rPr>
            </w:pPr>
            <w:r>
              <w:rPr>
                <w:sz w:val="28"/>
                <w:lang w:val="en-US"/>
              </w:rPr>
              <w:t>48</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2.1.</w:t>
            </w:r>
          </w:p>
        </w:tc>
        <w:tc>
          <w:tcPr>
            <w:tcW w:w="7901" w:type="dxa"/>
          </w:tcPr>
          <w:p w:rsidR="008C049B" w:rsidRDefault="008C049B" w:rsidP="005F7006">
            <w:pPr>
              <w:spacing w:line="360" w:lineRule="auto"/>
              <w:ind w:left="284"/>
              <w:rPr>
                <w:sz w:val="28"/>
                <w:lang w:val="uk-UA"/>
              </w:rPr>
            </w:pPr>
            <w:r>
              <w:rPr>
                <w:sz w:val="28"/>
                <w:lang w:val="uk-UA"/>
              </w:rPr>
              <w:t>Клінічна характеристика хворих</w:t>
            </w:r>
          </w:p>
        </w:tc>
        <w:tc>
          <w:tcPr>
            <w:tcW w:w="919" w:type="dxa"/>
          </w:tcPr>
          <w:p w:rsidR="008C049B" w:rsidRPr="008A5BFD" w:rsidRDefault="008C049B" w:rsidP="005F7006">
            <w:pPr>
              <w:spacing w:line="360" w:lineRule="auto"/>
              <w:jc w:val="center"/>
              <w:rPr>
                <w:sz w:val="28"/>
                <w:lang w:val="en-US"/>
              </w:rPr>
            </w:pPr>
            <w:r>
              <w:rPr>
                <w:sz w:val="28"/>
                <w:lang w:val="en-US"/>
              </w:rPr>
              <w:t>48</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2.2.</w:t>
            </w:r>
          </w:p>
        </w:tc>
        <w:tc>
          <w:tcPr>
            <w:tcW w:w="7901" w:type="dxa"/>
          </w:tcPr>
          <w:p w:rsidR="008C049B" w:rsidRDefault="008C049B" w:rsidP="005F7006">
            <w:pPr>
              <w:spacing w:line="360" w:lineRule="auto"/>
              <w:ind w:left="284"/>
              <w:rPr>
                <w:sz w:val="28"/>
                <w:lang w:val="uk-UA"/>
              </w:rPr>
            </w:pPr>
            <w:r>
              <w:rPr>
                <w:sz w:val="28"/>
                <w:lang w:val="uk-UA"/>
              </w:rPr>
              <w:t>Методи дослідження</w:t>
            </w:r>
          </w:p>
        </w:tc>
        <w:tc>
          <w:tcPr>
            <w:tcW w:w="919" w:type="dxa"/>
          </w:tcPr>
          <w:p w:rsidR="008C049B" w:rsidRPr="008A5BFD" w:rsidRDefault="008C049B" w:rsidP="005F7006">
            <w:pPr>
              <w:spacing w:line="360" w:lineRule="auto"/>
              <w:jc w:val="center"/>
              <w:rPr>
                <w:sz w:val="28"/>
                <w:lang w:val="en-US"/>
              </w:rPr>
            </w:pPr>
            <w:r>
              <w:rPr>
                <w:sz w:val="28"/>
                <w:lang w:val="en-US"/>
              </w:rPr>
              <w:t>58</w:t>
            </w:r>
          </w:p>
        </w:tc>
      </w:tr>
      <w:tr w:rsidR="008C049B" w:rsidTr="005F7006">
        <w:tblPrEx>
          <w:tblCellMar>
            <w:top w:w="0" w:type="dxa"/>
            <w:bottom w:w="0" w:type="dxa"/>
          </w:tblCellMar>
        </w:tblPrEx>
        <w:tc>
          <w:tcPr>
            <w:tcW w:w="8549" w:type="dxa"/>
            <w:gridSpan w:val="2"/>
          </w:tcPr>
          <w:p w:rsidR="008C049B" w:rsidRDefault="008C049B" w:rsidP="005F7006">
            <w:pPr>
              <w:spacing w:line="360" w:lineRule="auto"/>
              <w:jc w:val="both"/>
              <w:rPr>
                <w:b/>
                <w:sz w:val="28"/>
                <w:lang w:val="uk-UA"/>
              </w:rPr>
            </w:pPr>
            <w:r>
              <w:rPr>
                <w:b/>
                <w:sz w:val="28"/>
                <w:lang w:val="uk-UA"/>
              </w:rPr>
              <w:t>РОЗДІЛ 3</w:t>
            </w:r>
          </w:p>
          <w:p w:rsidR="008C049B" w:rsidRDefault="008C049B" w:rsidP="005F7006">
            <w:pPr>
              <w:spacing w:line="360" w:lineRule="auto"/>
              <w:jc w:val="both"/>
              <w:rPr>
                <w:sz w:val="28"/>
                <w:lang w:val="uk-UA"/>
              </w:rPr>
            </w:pPr>
            <w:r>
              <w:rPr>
                <w:b/>
                <w:sz w:val="28"/>
                <w:lang w:val="uk-UA"/>
              </w:rPr>
              <w:t xml:space="preserve">ФАКТОРИ РИЗИКУ, ОСОБЛИВОСТІ КЛІНІЧНОГО </w:t>
            </w:r>
            <w:r>
              <w:rPr>
                <w:b/>
                <w:sz w:val="28"/>
                <w:lang w:val="uk-UA"/>
              </w:rPr>
              <w:lastRenderedPageBreak/>
              <w:t>ПЕРЕБІГУ І МОРФОФУНКЦІОНАЛЬНОГО СТАНУ СЕРЦЯ У ПАЦІЄНТІВ КАРДІОЛОГІЧНОГО СТАЦІОНАРУ З ІШЕМІЧНОЮ ХВОРОБОЮ СЕРЦЯ В ПОЄДНАННІ З ХРОНІЧНИМ ОБСТРУКТИВНИМ ЗАХВОРЮВАННЯМ ЛЕГЕНЬ ЗА ДАНИМИ РЕТРОСПЕКТИВНОГО ДОСЛІДЖЕННЯ</w:t>
            </w:r>
          </w:p>
        </w:tc>
        <w:tc>
          <w:tcPr>
            <w:tcW w:w="919" w:type="dxa"/>
          </w:tcPr>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Pr="00F75A42" w:rsidRDefault="008C049B" w:rsidP="005F7006">
            <w:pPr>
              <w:spacing w:line="360" w:lineRule="auto"/>
              <w:jc w:val="center"/>
              <w:rPr>
                <w:sz w:val="28"/>
                <w:lang w:val="en-US"/>
              </w:rPr>
            </w:pPr>
            <w:r>
              <w:rPr>
                <w:sz w:val="28"/>
                <w:lang w:val="uk-UA"/>
              </w:rPr>
              <w:t>6</w:t>
            </w:r>
            <w:r>
              <w:rPr>
                <w:sz w:val="28"/>
                <w:lang w:val="en-US"/>
              </w:rPr>
              <w:t>4</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lastRenderedPageBreak/>
              <w:t>3.1.</w:t>
            </w:r>
          </w:p>
        </w:tc>
        <w:tc>
          <w:tcPr>
            <w:tcW w:w="7901" w:type="dxa"/>
          </w:tcPr>
          <w:p w:rsidR="008C049B" w:rsidRDefault="008C049B" w:rsidP="005F7006">
            <w:pPr>
              <w:spacing w:line="360" w:lineRule="auto"/>
              <w:ind w:left="284"/>
              <w:rPr>
                <w:sz w:val="28"/>
                <w:lang w:val="uk-UA"/>
              </w:rPr>
            </w:pPr>
            <w:r>
              <w:rPr>
                <w:sz w:val="28"/>
                <w:lang w:val="uk-UA"/>
              </w:rPr>
              <w:t>Особливості клінічної картини при поєднанні ІХС та ХОЗЛ</w:t>
            </w:r>
          </w:p>
        </w:tc>
        <w:tc>
          <w:tcPr>
            <w:tcW w:w="919" w:type="dxa"/>
          </w:tcPr>
          <w:p w:rsidR="008C049B" w:rsidRPr="00F75A42" w:rsidRDefault="008C049B" w:rsidP="005F7006">
            <w:pPr>
              <w:spacing w:line="360" w:lineRule="auto"/>
              <w:jc w:val="center"/>
              <w:rPr>
                <w:sz w:val="28"/>
                <w:lang w:val="en-US"/>
              </w:rPr>
            </w:pPr>
            <w:r>
              <w:rPr>
                <w:sz w:val="28"/>
                <w:lang w:val="en-US"/>
              </w:rPr>
              <w:t>64</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3.2.</w:t>
            </w:r>
          </w:p>
        </w:tc>
        <w:tc>
          <w:tcPr>
            <w:tcW w:w="7901" w:type="dxa"/>
          </w:tcPr>
          <w:p w:rsidR="008C049B" w:rsidRDefault="008C049B" w:rsidP="005F7006">
            <w:pPr>
              <w:spacing w:line="360" w:lineRule="auto"/>
              <w:ind w:left="284"/>
              <w:rPr>
                <w:sz w:val="28"/>
                <w:lang w:val="uk-UA"/>
              </w:rPr>
            </w:pPr>
            <w:r>
              <w:rPr>
                <w:sz w:val="28"/>
                <w:lang w:val="uk-UA"/>
              </w:rPr>
              <w:t>Особливості змін морфофункціонального стану серця у хворих із поєднанням ХОЗЛ та ІХС</w:t>
            </w:r>
          </w:p>
        </w:tc>
        <w:tc>
          <w:tcPr>
            <w:tcW w:w="919" w:type="dxa"/>
          </w:tcPr>
          <w:p w:rsidR="008C049B" w:rsidRDefault="008C049B" w:rsidP="005F7006">
            <w:pPr>
              <w:spacing w:line="360" w:lineRule="auto"/>
              <w:jc w:val="center"/>
              <w:rPr>
                <w:sz w:val="28"/>
                <w:lang w:val="uk-UA"/>
              </w:rPr>
            </w:pPr>
          </w:p>
          <w:p w:rsidR="008C049B" w:rsidRPr="00F75A42" w:rsidRDefault="008C049B" w:rsidP="005F7006">
            <w:pPr>
              <w:spacing w:line="360" w:lineRule="auto"/>
              <w:jc w:val="center"/>
              <w:rPr>
                <w:sz w:val="28"/>
                <w:lang w:val="en-US"/>
              </w:rPr>
            </w:pPr>
            <w:r>
              <w:rPr>
                <w:sz w:val="28"/>
                <w:lang w:val="uk-UA"/>
              </w:rPr>
              <w:t>7</w:t>
            </w:r>
            <w:r>
              <w:rPr>
                <w:sz w:val="28"/>
                <w:lang w:val="en-US"/>
              </w:rPr>
              <w:t>1</w:t>
            </w:r>
          </w:p>
        </w:tc>
      </w:tr>
      <w:tr w:rsidR="008C049B" w:rsidTr="005F7006">
        <w:tblPrEx>
          <w:tblCellMar>
            <w:top w:w="0" w:type="dxa"/>
            <w:bottom w:w="0" w:type="dxa"/>
          </w:tblCellMar>
        </w:tblPrEx>
        <w:trPr>
          <w:trHeight w:val="3050"/>
        </w:trPr>
        <w:tc>
          <w:tcPr>
            <w:tcW w:w="8549" w:type="dxa"/>
            <w:gridSpan w:val="2"/>
          </w:tcPr>
          <w:p w:rsidR="008C049B" w:rsidRDefault="008C049B" w:rsidP="005F7006">
            <w:pPr>
              <w:spacing w:line="360" w:lineRule="auto"/>
              <w:ind w:left="284"/>
              <w:jc w:val="both"/>
              <w:rPr>
                <w:b/>
                <w:sz w:val="28"/>
                <w:lang w:val="uk-UA"/>
              </w:rPr>
            </w:pPr>
            <w:r>
              <w:rPr>
                <w:b/>
                <w:sz w:val="28"/>
                <w:lang w:val="uk-UA"/>
              </w:rPr>
              <w:t>РОЗДІЛ 4</w:t>
            </w:r>
          </w:p>
          <w:p w:rsidR="008C049B" w:rsidRDefault="008C049B" w:rsidP="005F7006">
            <w:pPr>
              <w:spacing w:line="360" w:lineRule="auto"/>
              <w:ind w:left="284"/>
              <w:jc w:val="both"/>
              <w:rPr>
                <w:sz w:val="28"/>
                <w:lang w:val="uk-UA"/>
              </w:rPr>
            </w:pPr>
            <w:r>
              <w:rPr>
                <w:b/>
                <w:sz w:val="28"/>
                <w:lang w:val="uk-UA"/>
              </w:rPr>
              <w:t xml:space="preserve">ВПЛИВ СУПУТНЬОГО ХРОНІЧНОГО ОБСТРУКТИВНОГО ЗАХВОРЮВАННЯ ЛЕГЕНЬ НА СИРОВАТКОВИЙ ВМІСТ МАРКЕРІВ ІМУННОГО ЗАПАЛЕННЯ ТА ВАРІАБЕЛЬНІСТЬ СЕРЦЕВОГО РИТМУ У ХВОРИХ ІЗ ХРОНІЧНОЮ ІШЕМІЧНОЮ ХВОРОБОЮ СЕРЦЯ </w:t>
            </w:r>
          </w:p>
        </w:tc>
        <w:tc>
          <w:tcPr>
            <w:tcW w:w="919" w:type="dxa"/>
          </w:tcPr>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Pr="00E73A5A" w:rsidRDefault="008C049B" w:rsidP="005F7006">
            <w:pPr>
              <w:spacing w:line="360" w:lineRule="auto"/>
              <w:jc w:val="center"/>
              <w:rPr>
                <w:sz w:val="28"/>
              </w:rPr>
            </w:pPr>
            <w:r>
              <w:rPr>
                <w:sz w:val="28"/>
                <w:lang w:val="en-US"/>
              </w:rPr>
              <w:t>7</w:t>
            </w:r>
            <w:r>
              <w:rPr>
                <w:sz w:val="28"/>
              </w:rPr>
              <w:t>7</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4.1.</w:t>
            </w:r>
          </w:p>
        </w:tc>
        <w:tc>
          <w:tcPr>
            <w:tcW w:w="7901" w:type="dxa"/>
          </w:tcPr>
          <w:p w:rsidR="008C049B" w:rsidRDefault="008C049B" w:rsidP="005F7006">
            <w:pPr>
              <w:spacing w:line="360" w:lineRule="auto"/>
              <w:ind w:left="284"/>
              <w:jc w:val="both"/>
              <w:rPr>
                <w:sz w:val="28"/>
                <w:lang w:val="uk-UA"/>
              </w:rPr>
            </w:pPr>
            <w:r>
              <w:rPr>
                <w:sz w:val="28"/>
                <w:lang w:val="uk-UA"/>
              </w:rPr>
              <w:t xml:space="preserve">Вплив супутнього ХОЗЛ на сироватковий вміст маркерів імунного запалення (С-реактивного протеїну, фактора некрозу пухлини </w:t>
            </w:r>
            <w:r>
              <w:rPr>
                <w:sz w:val="28"/>
                <w:lang w:val="en-US"/>
              </w:rPr>
              <w:t>α</w:t>
            </w:r>
            <w:r>
              <w:rPr>
                <w:sz w:val="28"/>
                <w:lang w:val="uk-UA"/>
              </w:rPr>
              <w:t>, інтерлейкіну 6, інтерлейкіну 10 і неоптерину) у хворих із хронічною ІХС</w:t>
            </w:r>
          </w:p>
        </w:tc>
        <w:tc>
          <w:tcPr>
            <w:tcW w:w="919" w:type="dxa"/>
          </w:tcPr>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Pr="00E73A5A" w:rsidRDefault="008C049B" w:rsidP="005F7006">
            <w:pPr>
              <w:spacing w:line="360" w:lineRule="auto"/>
              <w:jc w:val="center"/>
              <w:rPr>
                <w:sz w:val="28"/>
              </w:rPr>
            </w:pPr>
            <w:r>
              <w:rPr>
                <w:sz w:val="28"/>
                <w:lang w:val="en-US"/>
              </w:rPr>
              <w:t>7</w:t>
            </w:r>
            <w:r>
              <w:rPr>
                <w:sz w:val="28"/>
              </w:rPr>
              <w:t>7</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4.2.</w:t>
            </w:r>
          </w:p>
        </w:tc>
        <w:tc>
          <w:tcPr>
            <w:tcW w:w="7901" w:type="dxa"/>
          </w:tcPr>
          <w:p w:rsidR="008C049B" w:rsidRDefault="008C049B" w:rsidP="005F7006">
            <w:pPr>
              <w:spacing w:line="360" w:lineRule="auto"/>
              <w:ind w:left="284"/>
              <w:jc w:val="both"/>
              <w:rPr>
                <w:sz w:val="28"/>
                <w:lang w:val="uk-UA"/>
              </w:rPr>
            </w:pPr>
            <w:r>
              <w:rPr>
                <w:sz w:val="28"/>
                <w:lang w:val="uk-UA"/>
              </w:rPr>
              <w:t>Варіабельність серцевого ритму у хворих при поєднанні ІХС і ХОЗЛ</w:t>
            </w:r>
          </w:p>
        </w:tc>
        <w:tc>
          <w:tcPr>
            <w:tcW w:w="919" w:type="dxa"/>
          </w:tcPr>
          <w:p w:rsidR="008C049B" w:rsidRDefault="008C049B" w:rsidP="005F7006">
            <w:pPr>
              <w:spacing w:line="360" w:lineRule="auto"/>
              <w:jc w:val="center"/>
              <w:rPr>
                <w:sz w:val="28"/>
                <w:lang w:val="uk-UA"/>
              </w:rPr>
            </w:pPr>
            <w:r>
              <w:rPr>
                <w:sz w:val="28"/>
                <w:lang w:val="uk-UA"/>
              </w:rPr>
              <w:t>87</w:t>
            </w:r>
          </w:p>
          <w:p w:rsidR="008C049B" w:rsidRDefault="008C049B" w:rsidP="005F7006">
            <w:pPr>
              <w:spacing w:line="360" w:lineRule="auto"/>
              <w:jc w:val="center"/>
              <w:rPr>
                <w:sz w:val="28"/>
                <w:lang w:val="uk-UA"/>
              </w:rPr>
            </w:pPr>
          </w:p>
        </w:tc>
      </w:tr>
      <w:tr w:rsidR="008C049B" w:rsidTr="005F7006">
        <w:tblPrEx>
          <w:tblCellMar>
            <w:top w:w="0" w:type="dxa"/>
            <w:bottom w:w="0" w:type="dxa"/>
          </w:tblCellMar>
        </w:tblPrEx>
        <w:tc>
          <w:tcPr>
            <w:tcW w:w="8549" w:type="dxa"/>
            <w:gridSpan w:val="2"/>
          </w:tcPr>
          <w:p w:rsidR="008C049B" w:rsidRDefault="008C049B" w:rsidP="005F7006">
            <w:pPr>
              <w:spacing w:line="360" w:lineRule="auto"/>
              <w:ind w:left="284"/>
              <w:jc w:val="both"/>
              <w:rPr>
                <w:b/>
                <w:sz w:val="28"/>
                <w:lang w:val="uk-UA"/>
              </w:rPr>
            </w:pPr>
            <w:r>
              <w:rPr>
                <w:b/>
                <w:sz w:val="28"/>
                <w:lang w:val="uk-UA"/>
              </w:rPr>
              <w:t>РОЗДІЛ 5</w:t>
            </w:r>
          </w:p>
          <w:p w:rsidR="008C049B" w:rsidRDefault="008C049B" w:rsidP="005F7006">
            <w:pPr>
              <w:spacing w:line="360" w:lineRule="auto"/>
              <w:jc w:val="both"/>
              <w:rPr>
                <w:sz w:val="28"/>
                <w:lang w:val="uk-UA"/>
              </w:rPr>
            </w:pPr>
            <w:r w:rsidRPr="004D5ED7">
              <w:rPr>
                <w:b/>
                <w:sz w:val="28"/>
                <w:szCs w:val="28"/>
                <w:lang w:val="uk-UA"/>
              </w:rPr>
              <w:t>РЕЗУЛЬТАТИ НЕІНВАЗИВНИХ МЕТОДІВ ДІАГНОСТИКИ ІШЕМІЧНОЇ ХВОРОБИ СЕРЦЯ І ЇХ ІНФОРМАТИВНІСТЬ У ХВОРИХ НА ІШЕМІЧНУ ХВОРОБУ СЕРЦЯ В ПОЄДНАННІ З ХРОНІЧНИМ ОБСТРУКТИВНИМ ЗАХВОРЮВАННЯМ ЛЕГЕНЬ</w:t>
            </w:r>
          </w:p>
        </w:tc>
        <w:tc>
          <w:tcPr>
            <w:tcW w:w="919" w:type="dxa"/>
          </w:tcPr>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Default="008C049B" w:rsidP="005F7006">
            <w:pPr>
              <w:spacing w:line="360" w:lineRule="auto"/>
              <w:jc w:val="center"/>
              <w:rPr>
                <w:sz w:val="28"/>
                <w:lang w:val="uk-UA"/>
              </w:rPr>
            </w:pPr>
          </w:p>
          <w:p w:rsidR="008C049B" w:rsidRPr="00E73A5A" w:rsidRDefault="008C049B" w:rsidP="005F7006">
            <w:pPr>
              <w:spacing w:line="360" w:lineRule="auto"/>
              <w:jc w:val="center"/>
              <w:rPr>
                <w:sz w:val="28"/>
              </w:rPr>
            </w:pPr>
            <w:r>
              <w:rPr>
                <w:sz w:val="28"/>
                <w:lang w:val="uk-UA"/>
              </w:rPr>
              <w:t>9</w:t>
            </w:r>
            <w:r>
              <w:rPr>
                <w:sz w:val="28"/>
              </w:rPr>
              <w:t>3</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5.1.</w:t>
            </w:r>
          </w:p>
        </w:tc>
        <w:tc>
          <w:tcPr>
            <w:tcW w:w="7901" w:type="dxa"/>
          </w:tcPr>
          <w:p w:rsidR="008C049B" w:rsidRDefault="008C049B" w:rsidP="005F7006">
            <w:pPr>
              <w:spacing w:line="360" w:lineRule="auto"/>
              <w:ind w:left="284"/>
              <w:rPr>
                <w:sz w:val="28"/>
                <w:lang w:val="uk-UA"/>
              </w:rPr>
            </w:pPr>
            <w:r>
              <w:rPr>
                <w:sz w:val="28"/>
                <w:lang w:val="uk-UA"/>
              </w:rPr>
              <w:t xml:space="preserve">Кальцифікація коронарних артерій за даними МСКТ у хворих </w:t>
            </w:r>
            <w:r>
              <w:rPr>
                <w:sz w:val="28"/>
                <w:lang w:val="uk-UA"/>
              </w:rPr>
              <w:lastRenderedPageBreak/>
              <w:t>на ІХС в поєднанні з ХОЗЛ</w:t>
            </w:r>
          </w:p>
        </w:tc>
        <w:tc>
          <w:tcPr>
            <w:tcW w:w="919" w:type="dxa"/>
          </w:tcPr>
          <w:p w:rsidR="008C049B" w:rsidRDefault="008C049B" w:rsidP="005F7006">
            <w:pPr>
              <w:spacing w:line="360" w:lineRule="auto"/>
              <w:jc w:val="center"/>
              <w:rPr>
                <w:sz w:val="28"/>
                <w:lang w:val="uk-UA"/>
              </w:rPr>
            </w:pPr>
          </w:p>
          <w:p w:rsidR="008C049B" w:rsidRPr="00EB7230" w:rsidRDefault="008C049B" w:rsidP="005F7006">
            <w:pPr>
              <w:spacing w:line="360" w:lineRule="auto"/>
              <w:jc w:val="center"/>
              <w:rPr>
                <w:sz w:val="28"/>
                <w:lang w:val="en-US"/>
              </w:rPr>
            </w:pPr>
            <w:r>
              <w:rPr>
                <w:sz w:val="28"/>
                <w:lang w:val="uk-UA"/>
              </w:rPr>
              <w:lastRenderedPageBreak/>
              <w:t>9</w:t>
            </w:r>
            <w:r>
              <w:rPr>
                <w:sz w:val="28"/>
                <w:lang w:val="en-US"/>
              </w:rPr>
              <w:t>5</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lastRenderedPageBreak/>
              <w:t>5.2.</w:t>
            </w:r>
          </w:p>
        </w:tc>
        <w:tc>
          <w:tcPr>
            <w:tcW w:w="7901" w:type="dxa"/>
          </w:tcPr>
          <w:p w:rsidR="008C049B" w:rsidRDefault="008C049B" w:rsidP="005F7006">
            <w:pPr>
              <w:spacing w:line="360" w:lineRule="auto"/>
              <w:ind w:left="284"/>
              <w:rPr>
                <w:sz w:val="28"/>
                <w:lang w:val="uk-UA"/>
              </w:rPr>
            </w:pPr>
            <w:r>
              <w:rPr>
                <w:sz w:val="28"/>
                <w:lang w:val="uk-UA"/>
              </w:rPr>
              <w:t>Результати тредмі</w:t>
            </w:r>
            <w:r>
              <w:rPr>
                <w:sz w:val="28"/>
              </w:rPr>
              <w:t>л</w:t>
            </w:r>
            <w:r>
              <w:rPr>
                <w:sz w:val="28"/>
                <w:lang w:val="uk-UA"/>
              </w:rPr>
              <w:t>-тесту у хворих на ІХС у поєднанні з ХОЗЛ і його діагностичне значення</w:t>
            </w:r>
          </w:p>
        </w:tc>
        <w:tc>
          <w:tcPr>
            <w:tcW w:w="919" w:type="dxa"/>
          </w:tcPr>
          <w:p w:rsidR="008C049B" w:rsidRDefault="008C049B" w:rsidP="005F7006">
            <w:pPr>
              <w:spacing w:line="360" w:lineRule="auto"/>
              <w:jc w:val="center"/>
              <w:rPr>
                <w:sz w:val="28"/>
                <w:lang w:val="uk-UA"/>
              </w:rPr>
            </w:pPr>
          </w:p>
          <w:p w:rsidR="008C049B" w:rsidRPr="00EB7230" w:rsidRDefault="008C049B" w:rsidP="005F7006">
            <w:pPr>
              <w:spacing w:line="360" w:lineRule="auto"/>
              <w:jc w:val="center"/>
              <w:rPr>
                <w:sz w:val="28"/>
                <w:lang w:val="en-US"/>
              </w:rPr>
            </w:pPr>
            <w:r>
              <w:rPr>
                <w:sz w:val="28"/>
                <w:lang w:val="en-US"/>
              </w:rPr>
              <w:t>99</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5.3.</w:t>
            </w:r>
          </w:p>
        </w:tc>
        <w:tc>
          <w:tcPr>
            <w:tcW w:w="7901" w:type="dxa"/>
          </w:tcPr>
          <w:p w:rsidR="008C049B" w:rsidRDefault="008C049B" w:rsidP="005F7006">
            <w:pPr>
              <w:spacing w:line="360" w:lineRule="auto"/>
              <w:ind w:left="284"/>
              <w:rPr>
                <w:sz w:val="28"/>
                <w:lang w:val="uk-UA"/>
              </w:rPr>
            </w:pPr>
            <w:r>
              <w:rPr>
                <w:sz w:val="28"/>
                <w:lang w:val="uk-UA"/>
              </w:rPr>
              <w:t>Результати х</w:t>
            </w:r>
            <w:r>
              <w:rPr>
                <w:sz w:val="28"/>
              </w:rPr>
              <w:t>олтерівськ</w:t>
            </w:r>
            <w:r>
              <w:rPr>
                <w:sz w:val="28"/>
                <w:lang w:val="uk-UA"/>
              </w:rPr>
              <w:t xml:space="preserve">ого </w:t>
            </w:r>
            <w:r>
              <w:rPr>
                <w:sz w:val="28"/>
              </w:rPr>
              <w:t>моніторуванн</w:t>
            </w:r>
            <w:r>
              <w:rPr>
                <w:sz w:val="28"/>
                <w:lang w:val="uk-UA"/>
              </w:rPr>
              <w:t>я</w:t>
            </w:r>
            <w:r>
              <w:rPr>
                <w:sz w:val="28"/>
              </w:rPr>
              <w:t xml:space="preserve"> ЕКГ</w:t>
            </w:r>
            <w:r>
              <w:rPr>
                <w:sz w:val="28"/>
                <w:lang w:val="uk-UA"/>
              </w:rPr>
              <w:t xml:space="preserve"> у хворих на ІХС в поєднанні з ХОЗЛ і його діагностичне значення</w:t>
            </w:r>
          </w:p>
        </w:tc>
        <w:tc>
          <w:tcPr>
            <w:tcW w:w="919" w:type="dxa"/>
          </w:tcPr>
          <w:p w:rsidR="008C049B" w:rsidRDefault="008C049B" w:rsidP="005F7006">
            <w:pPr>
              <w:spacing w:line="360" w:lineRule="auto"/>
              <w:jc w:val="center"/>
              <w:rPr>
                <w:sz w:val="28"/>
                <w:lang w:val="uk-UA"/>
              </w:rPr>
            </w:pPr>
          </w:p>
          <w:p w:rsidR="008C049B" w:rsidRPr="00EB7230" w:rsidRDefault="008C049B" w:rsidP="005F7006">
            <w:pPr>
              <w:spacing w:line="360" w:lineRule="auto"/>
              <w:jc w:val="center"/>
              <w:rPr>
                <w:sz w:val="28"/>
                <w:lang w:val="en-US"/>
              </w:rPr>
            </w:pPr>
            <w:r>
              <w:rPr>
                <w:sz w:val="28"/>
                <w:lang w:val="uk-UA"/>
              </w:rPr>
              <w:t>10</w:t>
            </w:r>
            <w:r>
              <w:rPr>
                <w:sz w:val="28"/>
                <w:lang w:val="en-US"/>
              </w:rPr>
              <w:t>5</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5.4.</w:t>
            </w:r>
          </w:p>
        </w:tc>
        <w:tc>
          <w:tcPr>
            <w:tcW w:w="7901" w:type="dxa"/>
          </w:tcPr>
          <w:p w:rsidR="008C049B" w:rsidRDefault="008C049B" w:rsidP="005F7006">
            <w:pPr>
              <w:spacing w:line="360" w:lineRule="auto"/>
              <w:ind w:left="284"/>
              <w:rPr>
                <w:sz w:val="28"/>
                <w:lang w:val="uk-UA"/>
              </w:rPr>
            </w:pPr>
            <w:r>
              <w:rPr>
                <w:sz w:val="28"/>
                <w:lang w:val="uk-UA"/>
              </w:rPr>
              <w:t xml:space="preserve">Результати </w:t>
            </w:r>
            <w:r>
              <w:rPr>
                <w:spacing w:val="-10"/>
                <w:sz w:val="28"/>
                <w:lang w:val="uk-UA"/>
              </w:rPr>
              <w:t>с</w:t>
            </w:r>
            <w:r>
              <w:rPr>
                <w:spacing w:val="-10"/>
                <w:sz w:val="28"/>
              </w:rPr>
              <w:t>т</w:t>
            </w:r>
            <w:r>
              <w:rPr>
                <w:spacing w:val="-10"/>
                <w:sz w:val="28"/>
                <w:lang w:val="uk-UA"/>
              </w:rPr>
              <w:t>р</w:t>
            </w:r>
            <w:r>
              <w:rPr>
                <w:spacing w:val="-10"/>
                <w:sz w:val="28"/>
              </w:rPr>
              <w:t>ес-</w:t>
            </w:r>
            <w:r>
              <w:rPr>
                <w:spacing w:val="-10"/>
                <w:sz w:val="28"/>
                <w:lang w:val="uk-UA"/>
              </w:rPr>
              <w:t>ЕхоКГ з</w:t>
            </w:r>
            <w:r>
              <w:rPr>
                <w:spacing w:val="-10"/>
                <w:sz w:val="28"/>
              </w:rPr>
              <w:t xml:space="preserve"> д</w:t>
            </w:r>
            <w:r>
              <w:rPr>
                <w:spacing w:val="-10"/>
                <w:sz w:val="28"/>
                <w:lang w:val="uk-UA"/>
              </w:rPr>
              <w:t>обутаміном</w:t>
            </w:r>
            <w:r>
              <w:rPr>
                <w:sz w:val="28"/>
                <w:lang w:val="uk-UA"/>
              </w:rPr>
              <w:t xml:space="preserve">  у хворих на ІХС в поєднанні з ХОЗЛ і її діагностичне значення</w:t>
            </w:r>
          </w:p>
        </w:tc>
        <w:tc>
          <w:tcPr>
            <w:tcW w:w="919" w:type="dxa"/>
          </w:tcPr>
          <w:p w:rsidR="008C049B" w:rsidRDefault="008C049B" w:rsidP="005F7006">
            <w:pPr>
              <w:spacing w:line="360" w:lineRule="auto"/>
              <w:jc w:val="center"/>
              <w:rPr>
                <w:sz w:val="28"/>
                <w:lang w:val="uk-UA"/>
              </w:rPr>
            </w:pPr>
          </w:p>
          <w:p w:rsidR="008C049B" w:rsidRPr="00EB7230" w:rsidRDefault="008C049B" w:rsidP="005F7006">
            <w:pPr>
              <w:spacing w:line="360" w:lineRule="auto"/>
              <w:jc w:val="center"/>
              <w:rPr>
                <w:sz w:val="28"/>
                <w:lang w:val="en-US"/>
              </w:rPr>
            </w:pPr>
            <w:r>
              <w:rPr>
                <w:sz w:val="28"/>
                <w:lang w:val="uk-UA"/>
              </w:rPr>
              <w:t>1</w:t>
            </w:r>
            <w:r>
              <w:rPr>
                <w:sz w:val="28"/>
                <w:lang w:val="en-US"/>
              </w:rPr>
              <w:t>08</w:t>
            </w:r>
          </w:p>
        </w:tc>
      </w:tr>
      <w:tr w:rsidR="008C049B" w:rsidTr="005F7006">
        <w:tblPrEx>
          <w:tblCellMar>
            <w:top w:w="0" w:type="dxa"/>
            <w:bottom w:w="0" w:type="dxa"/>
          </w:tblCellMar>
        </w:tblPrEx>
        <w:tc>
          <w:tcPr>
            <w:tcW w:w="8549" w:type="dxa"/>
            <w:gridSpan w:val="2"/>
          </w:tcPr>
          <w:p w:rsidR="008C049B" w:rsidRDefault="008C049B" w:rsidP="005F7006">
            <w:pPr>
              <w:spacing w:line="360" w:lineRule="auto"/>
              <w:ind w:left="284"/>
              <w:jc w:val="both"/>
              <w:rPr>
                <w:b/>
                <w:sz w:val="28"/>
                <w:lang w:val="uk-UA"/>
              </w:rPr>
            </w:pPr>
            <w:r>
              <w:rPr>
                <w:b/>
                <w:sz w:val="28"/>
                <w:lang w:val="uk-UA"/>
              </w:rPr>
              <w:t>РОЗДІЛ 6</w:t>
            </w:r>
          </w:p>
          <w:p w:rsidR="008C049B" w:rsidRDefault="008C049B" w:rsidP="005F7006">
            <w:pPr>
              <w:spacing w:after="120" w:line="360" w:lineRule="auto"/>
              <w:ind w:left="283"/>
              <w:jc w:val="both"/>
              <w:rPr>
                <w:b/>
                <w:sz w:val="28"/>
                <w:lang w:val="uk-UA"/>
              </w:rPr>
            </w:pPr>
            <w:r>
              <w:rPr>
                <w:b/>
                <w:sz w:val="28"/>
                <w:lang w:val="uk-UA"/>
              </w:rPr>
              <w:t>ВПЛИВ ДОВГОТРИВАЛОЇ ТЕРАПІЇ β-АДРЕНОБЛОКАТОРОМ МЕТОПРОЛОЛОМ НА ФУНКЦІЮ ЗОВНІШНЬОГО ДИХАННЯ, ПОКАЗНИКИ КАРДІОГЕМОДИНАМІКИ, ВАРІАБЕЛЬНОСТІ СЕРЦЕВОГО РИТМУ ТА СИСТЕМНОГО ІМУННОГО ЗАПАЛЕННЯ У ХВОРИХ НА ІШЕМІЧНУ ХВОРОБУ СЕРЦЯ В ПОЄДНАННІ З ХРОНІЧНИМ ОБСТРУКТИВНИМ ЗАХВОРЮВАННЯМ ЛЕГЕНЬ</w:t>
            </w:r>
          </w:p>
        </w:tc>
        <w:tc>
          <w:tcPr>
            <w:tcW w:w="919" w:type="dxa"/>
          </w:tcPr>
          <w:p w:rsidR="008C049B" w:rsidRDefault="008C049B" w:rsidP="005F7006">
            <w:pPr>
              <w:spacing w:line="360" w:lineRule="auto"/>
              <w:ind w:left="-89"/>
              <w:jc w:val="center"/>
              <w:rPr>
                <w:sz w:val="28"/>
                <w:lang w:val="uk-UA"/>
              </w:rPr>
            </w:pPr>
          </w:p>
          <w:p w:rsidR="008C049B" w:rsidRDefault="008C049B" w:rsidP="005F7006">
            <w:pPr>
              <w:spacing w:line="360" w:lineRule="auto"/>
              <w:ind w:left="-89"/>
              <w:jc w:val="center"/>
              <w:rPr>
                <w:sz w:val="28"/>
                <w:lang w:val="uk-UA"/>
              </w:rPr>
            </w:pPr>
          </w:p>
          <w:p w:rsidR="008C049B" w:rsidRDefault="008C049B" w:rsidP="005F7006">
            <w:pPr>
              <w:spacing w:line="360" w:lineRule="auto"/>
              <w:ind w:left="-89"/>
              <w:jc w:val="center"/>
              <w:rPr>
                <w:sz w:val="28"/>
                <w:lang w:val="uk-UA"/>
              </w:rPr>
            </w:pPr>
          </w:p>
          <w:p w:rsidR="008C049B" w:rsidRDefault="008C049B" w:rsidP="005F7006">
            <w:pPr>
              <w:spacing w:line="360" w:lineRule="auto"/>
              <w:ind w:left="-89"/>
              <w:jc w:val="center"/>
              <w:rPr>
                <w:sz w:val="28"/>
                <w:lang w:val="uk-UA"/>
              </w:rPr>
            </w:pPr>
          </w:p>
          <w:p w:rsidR="008C049B" w:rsidRDefault="008C049B" w:rsidP="005F7006">
            <w:pPr>
              <w:spacing w:line="360" w:lineRule="auto"/>
              <w:ind w:left="-89"/>
              <w:jc w:val="center"/>
              <w:rPr>
                <w:sz w:val="28"/>
                <w:lang w:val="uk-UA"/>
              </w:rPr>
            </w:pPr>
          </w:p>
          <w:p w:rsidR="008C049B" w:rsidRDefault="008C049B" w:rsidP="005F7006">
            <w:pPr>
              <w:spacing w:line="360" w:lineRule="auto"/>
              <w:rPr>
                <w:sz w:val="28"/>
                <w:lang w:val="uk-UA"/>
              </w:rPr>
            </w:pPr>
          </w:p>
          <w:p w:rsidR="008C049B" w:rsidRPr="00EB7230" w:rsidRDefault="008C049B" w:rsidP="005F7006">
            <w:pPr>
              <w:spacing w:line="360" w:lineRule="auto"/>
              <w:jc w:val="center"/>
              <w:rPr>
                <w:sz w:val="28"/>
                <w:lang w:val="en-US"/>
              </w:rPr>
            </w:pPr>
            <w:r>
              <w:rPr>
                <w:sz w:val="28"/>
                <w:lang w:val="uk-UA"/>
              </w:rPr>
              <w:t>11</w:t>
            </w:r>
            <w:r>
              <w:rPr>
                <w:sz w:val="28"/>
                <w:lang w:val="en-US"/>
              </w:rPr>
              <w:t>3</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6.1.</w:t>
            </w:r>
          </w:p>
        </w:tc>
        <w:tc>
          <w:tcPr>
            <w:tcW w:w="7901" w:type="dxa"/>
          </w:tcPr>
          <w:p w:rsidR="008C049B" w:rsidRDefault="008C049B" w:rsidP="005F7006">
            <w:pPr>
              <w:spacing w:line="360" w:lineRule="auto"/>
              <w:ind w:left="284"/>
              <w:jc w:val="both"/>
              <w:rPr>
                <w:sz w:val="28"/>
                <w:lang w:val="uk-UA"/>
              </w:rPr>
            </w:pPr>
            <w:r>
              <w:rPr>
                <w:sz w:val="28"/>
                <w:lang w:val="uk-UA"/>
              </w:rPr>
              <w:t>Вплив терапії метопрололом-DR на гемодинаміку, відстань 6-хвилинної ходьби, насичення артеріалізованої крові киснем, функцію зовнішнього дихання у хворих на ІХС із супутнім ХОЗЛ  залежно від стадії його тяжкості</w:t>
            </w:r>
          </w:p>
        </w:tc>
        <w:tc>
          <w:tcPr>
            <w:tcW w:w="919" w:type="dxa"/>
          </w:tcPr>
          <w:p w:rsidR="008C049B" w:rsidRDefault="008C049B" w:rsidP="005F7006">
            <w:pPr>
              <w:spacing w:line="360" w:lineRule="auto"/>
              <w:ind w:left="-117"/>
              <w:jc w:val="center"/>
              <w:rPr>
                <w:sz w:val="28"/>
                <w:lang w:val="uk-UA"/>
              </w:rPr>
            </w:pPr>
          </w:p>
          <w:p w:rsidR="008C049B" w:rsidRDefault="008C049B" w:rsidP="005F7006">
            <w:pPr>
              <w:spacing w:line="360" w:lineRule="auto"/>
              <w:ind w:left="-117"/>
              <w:jc w:val="center"/>
              <w:rPr>
                <w:sz w:val="28"/>
                <w:lang w:val="uk-UA"/>
              </w:rPr>
            </w:pPr>
          </w:p>
          <w:p w:rsidR="008C049B" w:rsidRDefault="008C049B" w:rsidP="005F7006">
            <w:pPr>
              <w:spacing w:line="360" w:lineRule="auto"/>
              <w:ind w:left="-117"/>
              <w:jc w:val="center"/>
              <w:rPr>
                <w:sz w:val="28"/>
                <w:lang w:val="uk-UA"/>
              </w:rPr>
            </w:pPr>
          </w:p>
          <w:p w:rsidR="008C049B" w:rsidRPr="00EB7230" w:rsidRDefault="008C049B" w:rsidP="005F7006">
            <w:pPr>
              <w:spacing w:line="360" w:lineRule="auto"/>
              <w:ind w:left="-117"/>
              <w:jc w:val="center"/>
              <w:rPr>
                <w:sz w:val="28"/>
                <w:lang w:val="en-US"/>
              </w:rPr>
            </w:pPr>
            <w:r>
              <w:rPr>
                <w:sz w:val="28"/>
                <w:lang w:val="uk-UA"/>
              </w:rPr>
              <w:t>11</w:t>
            </w:r>
            <w:r>
              <w:rPr>
                <w:sz w:val="28"/>
                <w:lang w:val="en-US"/>
              </w:rPr>
              <w:t>4</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6.2.</w:t>
            </w:r>
          </w:p>
        </w:tc>
        <w:tc>
          <w:tcPr>
            <w:tcW w:w="7901" w:type="dxa"/>
          </w:tcPr>
          <w:p w:rsidR="008C049B" w:rsidRDefault="008C049B" w:rsidP="005F7006">
            <w:pPr>
              <w:spacing w:line="360" w:lineRule="auto"/>
              <w:ind w:left="284"/>
              <w:jc w:val="both"/>
              <w:rPr>
                <w:sz w:val="28"/>
                <w:lang w:val="uk-UA"/>
              </w:rPr>
            </w:pPr>
            <w:r>
              <w:rPr>
                <w:sz w:val="28"/>
                <w:lang w:val="uk-UA"/>
              </w:rPr>
              <w:t>Вплив лікування метопрололом-DR на варіабельність серцевого ритму у хворих при поєднанні ІХС і ХОЗЛ</w:t>
            </w:r>
          </w:p>
        </w:tc>
        <w:tc>
          <w:tcPr>
            <w:tcW w:w="919" w:type="dxa"/>
          </w:tcPr>
          <w:p w:rsidR="008C049B" w:rsidRDefault="008C049B" w:rsidP="005F7006">
            <w:pPr>
              <w:spacing w:line="360" w:lineRule="auto"/>
              <w:ind w:left="-91"/>
              <w:jc w:val="center"/>
              <w:rPr>
                <w:sz w:val="28"/>
                <w:lang w:val="uk-UA"/>
              </w:rPr>
            </w:pPr>
          </w:p>
          <w:p w:rsidR="008C049B" w:rsidRPr="00EB7230" w:rsidRDefault="008C049B" w:rsidP="005F7006">
            <w:pPr>
              <w:spacing w:line="360" w:lineRule="auto"/>
              <w:ind w:left="-91"/>
              <w:jc w:val="center"/>
              <w:rPr>
                <w:sz w:val="28"/>
                <w:lang w:val="en-US"/>
              </w:rPr>
            </w:pPr>
            <w:r>
              <w:rPr>
                <w:sz w:val="28"/>
                <w:lang w:val="uk-UA"/>
              </w:rPr>
              <w:t>12</w:t>
            </w:r>
            <w:r>
              <w:rPr>
                <w:sz w:val="28"/>
                <w:lang w:val="en-US"/>
              </w:rPr>
              <w:t>2</w:t>
            </w:r>
          </w:p>
        </w:tc>
      </w:tr>
      <w:tr w:rsidR="008C049B" w:rsidTr="005F7006">
        <w:tblPrEx>
          <w:tblCellMar>
            <w:top w:w="0" w:type="dxa"/>
            <w:bottom w:w="0" w:type="dxa"/>
          </w:tblCellMar>
        </w:tblPrEx>
        <w:tc>
          <w:tcPr>
            <w:tcW w:w="648" w:type="dxa"/>
          </w:tcPr>
          <w:p w:rsidR="008C049B" w:rsidRDefault="008C049B" w:rsidP="005F7006">
            <w:pPr>
              <w:spacing w:after="120"/>
              <w:jc w:val="right"/>
              <w:rPr>
                <w:sz w:val="28"/>
                <w:lang w:val="uk-UA"/>
              </w:rPr>
            </w:pPr>
            <w:r>
              <w:rPr>
                <w:sz w:val="28"/>
                <w:lang w:val="uk-UA"/>
              </w:rPr>
              <w:t>6.3.</w:t>
            </w:r>
          </w:p>
        </w:tc>
        <w:tc>
          <w:tcPr>
            <w:tcW w:w="7901" w:type="dxa"/>
          </w:tcPr>
          <w:p w:rsidR="008C049B" w:rsidRDefault="008C049B" w:rsidP="005F7006">
            <w:pPr>
              <w:spacing w:line="360" w:lineRule="auto"/>
              <w:ind w:left="284"/>
              <w:jc w:val="both"/>
              <w:rPr>
                <w:sz w:val="28"/>
                <w:lang w:val="uk-UA"/>
              </w:rPr>
            </w:pPr>
            <w:r>
              <w:rPr>
                <w:sz w:val="28"/>
                <w:lang w:val="uk-UA"/>
              </w:rPr>
              <w:t>Вплив лікування метопрололом-DR на стан системного імунного запалення</w:t>
            </w:r>
          </w:p>
        </w:tc>
        <w:tc>
          <w:tcPr>
            <w:tcW w:w="919" w:type="dxa"/>
          </w:tcPr>
          <w:p w:rsidR="008C049B" w:rsidRDefault="008C049B" w:rsidP="005F7006">
            <w:pPr>
              <w:spacing w:line="360" w:lineRule="auto"/>
              <w:ind w:left="-91"/>
              <w:jc w:val="center"/>
              <w:rPr>
                <w:sz w:val="28"/>
                <w:lang w:val="uk-UA"/>
              </w:rPr>
            </w:pPr>
          </w:p>
          <w:p w:rsidR="008C049B" w:rsidRPr="00EB7230" w:rsidRDefault="008C049B" w:rsidP="005F7006">
            <w:pPr>
              <w:spacing w:line="360" w:lineRule="auto"/>
              <w:ind w:left="-91"/>
              <w:jc w:val="center"/>
              <w:rPr>
                <w:sz w:val="28"/>
                <w:lang w:val="en-US"/>
              </w:rPr>
            </w:pPr>
            <w:r>
              <w:rPr>
                <w:sz w:val="28"/>
                <w:lang w:val="uk-UA"/>
              </w:rPr>
              <w:t>12</w:t>
            </w:r>
            <w:r>
              <w:rPr>
                <w:sz w:val="28"/>
                <w:lang w:val="en-US"/>
              </w:rPr>
              <w:t>5</w:t>
            </w:r>
          </w:p>
        </w:tc>
      </w:tr>
      <w:tr w:rsidR="008C049B" w:rsidTr="005F7006">
        <w:tblPrEx>
          <w:tblCellMar>
            <w:top w:w="0" w:type="dxa"/>
            <w:bottom w:w="0" w:type="dxa"/>
          </w:tblCellMar>
        </w:tblPrEx>
        <w:tc>
          <w:tcPr>
            <w:tcW w:w="8549" w:type="dxa"/>
            <w:gridSpan w:val="2"/>
          </w:tcPr>
          <w:p w:rsidR="008C049B" w:rsidRPr="00F71B72" w:rsidRDefault="008C049B" w:rsidP="005F7006">
            <w:pPr>
              <w:pStyle w:val="9"/>
            </w:pPr>
            <w:r w:rsidRPr="00F71B72">
              <w:t>ЗАКЛЮЧЕННЯ</w:t>
            </w:r>
          </w:p>
        </w:tc>
        <w:tc>
          <w:tcPr>
            <w:tcW w:w="919" w:type="dxa"/>
          </w:tcPr>
          <w:p w:rsidR="008C049B" w:rsidRPr="00EB7230" w:rsidRDefault="008C049B" w:rsidP="005F7006">
            <w:pPr>
              <w:spacing w:after="120"/>
              <w:ind w:left="-89"/>
              <w:jc w:val="center"/>
              <w:rPr>
                <w:sz w:val="28"/>
                <w:lang w:val="en-US"/>
              </w:rPr>
            </w:pPr>
            <w:r>
              <w:rPr>
                <w:sz w:val="28"/>
                <w:lang w:val="uk-UA"/>
              </w:rPr>
              <w:t>13</w:t>
            </w:r>
            <w:r>
              <w:rPr>
                <w:sz w:val="28"/>
                <w:lang w:val="en-US"/>
              </w:rPr>
              <w:t>2</w:t>
            </w:r>
          </w:p>
        </w:tc>
      </w:tr>
      <w:tr w:rsidR="008C049B" w:rsidTr="005F7006">
        <w:tblPrEx>
          <w:tblCellMar>
            <w:top w:w="0" w:type="dxa"/>
            <w:bottom w:w="0" w:type="dxa"/>
          </w:tblCellMar>
        </w:tblPrEx>
        <w:tc>
          <w:tcPr>
            <w:tcW w:w="8549" w:type="dxa"/>
            <w:gridSpan w:val="2"/>
          </w:tcPr>
          <w:p w:rsidR="008C049B" w:rsidRDefault="008C049B" w:rsidP="005F7006">
            <w:pPr>
              <w:spacing w:line="360" w:lineRule="auto"/>
              <w:ind w:left="284"/>
              <w:rPr>
                <w:b/>
                <w:sz w:val="28"/>
                <w:lang w:val="uk-UA"/>
              </w:rPr>
            </w:pPr>
            <w:r>
              <w:rPr>
                <w:b/>
                <w:sz w:val="28"/>
                <w:lang w:val="uk-UA"/>
              </w:rPr>
              <w:t>ВИСНОВКИ</w:t>
            </w:r>
          </w:p>
        </w:tc>
        <w:tc>
          <w:tcPr>
            <w:tcW w:w="919" w:type="dxa"/>
          </w:tcPr>
          <w:p w:rsidR="008C049B" w:rsidRPr="00EB7230" w:rsidRDefault="008C049B" w:rsidP="005F7006">
            <w:pPr>
              <w:spacing w:after="120"/>
              <w:ind w:left="-89"/>
              <w:jc w:val="center"/>
              <w:rPr>
                <w:sz w:val="28"/>
                <w:lang w:val="en-US"/>
              </w:rPr>
            </w:pPr>
            <w:r>
              <w:rPr>
                <w:sz w:val="28"/>
                <w:lang w:val="uk-UA"/>
              </w:rPr>
              <w:t>14</w:t>
            </w:r>
            <w:r>
              <w:rPr>
                <w:sz w:val="28"/>
                <w:lang w:val="en-US"/>
              </w:rPr>
              <w:t>3</w:t>
            </w:r>
          </w:p>
        </w:tc>
      </w:tr>
      <w:tr w:rsidR="008C049B" w:rsidTr="005F7006">
        <w:tblPrEx>
          <w:tblCellMar>
            <w:top w:w="0" w:type="dxa"/>
            <w:bottom w:w="0" w:type="dxa"/>
          </w:tblCellMar>
        </w:tblPrEx>
        <w:tc>
          <w:tcPr>
            <w:tcW w:w="8549" w:type="dxa"/>
            <w:gridSpan w:val="2"/>
          </w:tcPr>
          <w:p w:rsidR="008C049B" w:rsidRDefault="008C049B" w:rsidP="005F7006">
            <w:pPr>
              <w:spacing w:line="360" w:lineRule="auto"/>
              <w:ind w:left="284"/>
              <w:rPr>
                <w:b/>
                <w:sz w:val="28"/>
                <w:lang w:val="uk-UA"/>
              </w:rPr>
            </w:pPr>
            <w:r>
              <w:rPr>
                <w:b/>
                <w:sz w:val="28"/>
                <w:lang w:val="uk-UA"/>
              </w:rPr>
              <w:t>ПРАКТИЧНІ РЕКОМЕНДАЦІЇ</w:t>
            </w:r>
          </w:p>
        </w:tc>
        <w:tc>
          <w:tcPr>
            <w:tcW w:w="919" w:type="dxa"/>
          </w:tcPr>
          <w:p w:rsidR="008C049B" w:rsidRPr="00EB7230" w:rsidRDefault="008C049B" w:rsidP="005F7006">
            <w:pPr>
              <w:spacing w:after="120"/>
              <w:ind w:left="-89"/>
              <w:jc w:val="center"/>
              <w:rPr>
                <w:sz w:val="28"/>
                <w:lang w:val="en-US"/>
              </w:rPr>
            </w:pPr>
            <w:r>
              <w:rPr>
                <w:sz w:val="28"/>
                <w:lang w:val="uk-UA"/>
              </w:rPr>
              <w:t>14</w:t>
            </w:r>
            <w:r>
              <w:rPr>
                <w:sz w:val="28"/>
                <w:lang w:val="en-US"/>
              </w:rPr>
              <w:t>6</w:t>
            </w:r>
          </w:p>
        </w:tc>
      </w:tr>
      <w:tr w:rsidR="008C049B" w:rsidTr="005F7006">
        <w:tblPrEx>
          <w:tblCellMar>
            <w:top w:w="0" w:type="dxa"/>
            <w:bottom w:w="0" w:type="dxa"/>
          </w:tblCellMar>
        </w:tblPrEx>
        <w:tc>
          <w:tcPr>
            <w:tcW w:w="8549" w:type="dxa"/>
            <w:gridSpan w:val="2"/>
          </w:tcPr>
          <w:p w:rsidR="008C049B" w:rsidRDefault="008C049B" w:rsidP="005F7006">
            <w:pPr>
              <w:spacing w:line="360" w:lineRule="auto"/>
              <w:ind w:left="284"/>
              <w:rPr>
                <w:b/>
                <w:sz w:val="28"/>
                <w:lang w:val="uk-UA"/>
              </w:rPr>
            </w:pPr>
            <w:r>
              <w:rPr>
                <w:b/>
                <w:sz w:val="28"/>
                <w:lang w:val="uk-UA"/>
              </w:rPr>
              <w:t>СПИСОК ВИКОРИСТАНИХ ДЖЕРЕЛ</w:t>
            </w:r>
          </w:p>
        </w:tc>
        <w:tc>
          <w:tcPr>
            <w:tcW w:w="919" w:type="dxa"/>
          </w:tcPr>
          <w:p w:rsidR="008C049B" w:rsidRPr="00EB7230" w:rsidRDefault="008C049B" w:rsidP="005F7006">
            <w:pPr>
              <w:spacing w:after="120"/>
              <w:ind w:left="-89"/>
              <w:jc w:val="center"/>
              <w:rPr>
                <w:sz w:val="28"/>
                <w:lang w:val="en-US"/>
              </w:rPr>
            </w:pPr>
            <w:r>
              <w:rPr>
                <w:sz w:val="28"/>
                <w:lang w:val="uk-UA"/>
              </w:rPr>
              <w:t>1</w:t>
            </w:r>
            <w:r>
              <w:rPr>
                <w:sz w:val="28"/>
                <w:lang w:val="en-US"/>
              </w:rPr>
              <w:t>48</w:t>
            </w:r>
          </w:p>
        </w:tc>
      </w:tr>
      <w:tr w:rsidR="008C049B" w:rsidTr="005F7006">
        <w:tblPrEx>
          <w:tblCellMar>
            <w:top w:w="0" w:type="dxa"/>
            <w:bottom w:w="0" w:type="dxa"/>
          </w:tblCellMar>
        </w:tblPrEx>
        <w:tc>
          <w:tcPr>
            <w:tcW w:w="8549" w:type="dxa"/>
            <w:gridSpan w:val="2"/>
          </w:tcPr>
          <w:p w:rsidR="008C049B" w:rsidRDefault="008C049B" w:rsidP="005F7006">
            <w:pPr>
              <w:spacing w:line="360" w:lineRule="auto"/>
              <w:ind w:left="284"/>
              <w:rPr>
                <w:b/>
                <w:sz w:val="28"/>
                <w:lang w:val="uk-UA"/>
              </w:rPr>
            </w:pPr>
            <w:r>
              <w:rPr>
                <w:b/>
                <w:sz w:val="28"/>
                <w:lang w:val="uk-UA"/>
              </w:rPr>
              <w:t>ДОДАТКИ</w:t>
            </w:r>
          </w:p>
        </w:tc>
        <w:tc>
          <w:tcPr>
            <w:tcW w:w="919" w:type="dxa"/>
          </w:tcPr>
          <w:p w:rsidR="008C049B" w:rsidRDefault="008C049B" w:rsidP="005F7006">
            <w:pPr>
              <w:spacing w:after="120"/>
              <w:ind w:left="-89"/>
              <w:jc w:val="center"/>
              <w:rPr>
                <w:sz w:val="28"/>
                <w:lang w:val="uk-UA"/>
              </w:rPr>
            </w:pPr>
          </w:p>
        </w:tc>
      </w:tr>
    </w:tbl>
    <w:p w:rsidR="008C049B" w:rsidRPr="004C78A3" w:rsidRDefault="008C049B" w:rsidP="008C049B">
      <w:pPr>
        <w:pStyle w:val="affffffff8"/>
        <w:tabs>
          <w:tab w:val="left" w:pos="708"/>
        </w:tabs>
        <w:spacing w:line="360" w:lineRule="auto"/>
        <w:jc w:val="center"/>
        <w:outlineLvl w:val="0"/>
        <w:rPr>
          <w:b/>
          <w:spacing w:val="30"/>
          <w:szCs w:val="28"/>
          <w:lang w:val="uk-UA"/>
        </w:rPr>
      </w:pPr>
      <w:r>
        <w:rPr>
          <w:sz w:val="36"/>
          <w:u w:val="single"/>
        </w:rPr>
        <w:br w:type="page"/>
      </w:r>
      <w:r w:rsidRPr="004C78A3">
        <w:rPr>
          <w:b/>
          <w:szCs w:val="28"/>
        </w:rPr>
        <w:lastRenderedPageBreak/>
        <w:t>ПЕРЕЛІК УМОВНИХ ПОЗНАЧЕНЬ</w:t>
      </w:r>
    </w:p>
    <w:p w:rsidR="008C049B" w:rsidRPr="004C78A3" w:rsidRDefault="008C049B" w:rsidP="008C049B">
      <w:pPr>
        <w:pStyle w:val="affffffff8"/>
        <w:tabs>
          <w:tab w:val="left" w:pos="708"/>
        </w:tabs>
        <w:spacing w:line="360" w:lineRule="auto"/>
        <w:jc w:val="center"/>
        <w:rPr>
          <w:b/>
          <w:spacing w:val="30"/>
          <w:szCs w:val="28"/>
          <w:lang w:val="uk-UA"/>
        </w:rPr>
      </w:pPr>
    </w:p>
    <w:p w:rsidR="008C049B" w:rsidRPr="004C78A3" w:rsidRDefault="008C049B" w:rsidP="008C049B">
      <w:pPr>
        <w:pStyle w:val="affffffff8"/>
        <w:tabs>
          <w:tab w:val="left" w:pos="708"/>
        </w:tabs>
        <w:spacing w:line="360" w:lineRule="auto"/>
        <w:jc w:val="center"/>
        <w:rPr>
          <w:b/>
          <w:spacing w:val="30"/>
          <w:szCs w:val="28"/>
          <w:lang w:val="uk-UA"/>
        </w:rPr>
      </w:pPr>
    </w:p>
    <w:p w:rsidR="008C049B" w:rsidRPr="004C78A3" w:rsidRDefault="008C049B" w:rsidP="008C049B">
      <w:pPr>
        <w:pStyle w:val="affffffff8"/>
        <w:tabs>
          <w:tab w:val="clear" w:pos="9355"/>
          <w:tab w:val="left" w:pos="708"/>
          <w:tab w:val="right" w:pos="9180"/>
        </w:tabs>
        <w:spacing w:line="360" w:lineRule="auto"/>
        <w:jc w:val="center"/>
        <w:rPr>
          <w:b/>
          <w:szCs w:val="28"/>
          <w:lang w:val="uk-UA"/>
        </w:rPr>
      </w:pPr>
    </w:p>
    <w:tbl>
      <w:tblPr>
        <w:tblW w:w="0" w:type="auto"/>
        <w:tblInd w:w="108" w:type="dxa"/>
        <w:tblLayout w:type="fixed"/>
        <w:tblLook w:val="0000" w:firstRow="0" w:lastRow="0" w:firstColumn="0" w:lastColumn="0" w:noHBand="0" w:noVBand="0"/>
      </w:tblPr>
      <w:tblGrid>
        <w:gridCol w:w="2858"/>
        <w:gridCol w:w="6604"/>
      </w:tblGrid>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АГ</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ессенціальна артеріальна гіпертензія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АТ</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артеріальний тиск</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ББІМ</w:t>
            </w:r>
          </w:p>
          <w:p w:rsidR="008C049B" w:rsidRPr="004C78A3" w:rsidRDefault="008C049B" w:rsidP="005F7006">
            <w:pPr>
              <w:spacing w:line="360" w:lineRule="auto"/>
              <w:rPr>
                <w:sz w:val="28"/>
                <w:szCs w:val="28"/>
                <w:lang w:val="uk-UA"/>
              </w:rPr>
            </w:pPr>
            <w:r w:rsidRPr="004C78A3">
              <w:rPr>
                <w:sz w:val="28"/>
                <w:szCs w:val="28"/>
                <w:lang w:val="uk-UA"/>
              </w:rPr>
              <w:t>ВЕМ</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безбольова ішемія міокарда</w:t>
            </w:r>
          </w:p>
          <w:p w:rsidR="008C049B" w:rsidRPr="004C78A3" w:rsidRDefault="008C049B" w:rsidP="005F7006">
            <w:pPr>
              <w:spacing w:line="360" w:lineRule="auto"/>
              <w:rPr>
                <w:sz w:val="28"/>
                <w:szCs w:val="28"/>
                <w:lang w:val="uk-UA"/>
              </w:rPr>
            </w:pPr>
            <w:r w:rsidRPr="004C78A3">
              <w:rPr>
                <w:sz w:val="28"/>
                <w:szCs w:val="28"/>
                <w:lang w:val="uk-UA"/>
              </w:rPr>
              <w:t>велоергометрічна проба</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ВСР</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варіабельність серцевого ритму</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ІЛ</w:t>
            </w:r>
          </w:p>
        </w:tc>
        <w:tc>
          <w:tcPr>
            <w:tcW w:w="6604" w:type="dxa"/>
          </w:tcPr>
          <w:p w:rsidR="008C049B" w:rsidRPr="004C78A3" w:rsidRDefault="008C049B" w:rsidP="005F7006">
            <w:pPr>
              <w:pStyle w:val="afffffffff2"/>
              <w:spacing w:before="0" w:after="0" w:line="360" w:lineRule="auto"/>
              <w:rPr>
                <w:sz w:val="28"/>
                <w:szCs w:val="28"/>
                <w:lang w:val="uk-UA"/>
              </w:rPr>
            </w:pPr>
            <w:r w:rsidRPr="004C78A3">
              <w:rPr>
                <w:sz w:val="28"/>
                <w:szCs w:val="28"/>
                <w:lang w:val="uk-UA"/>
              </w:rPr>
              <w:t>інтерлейкін</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ІХС</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і</w:t>
            </w:r>
            <w:r w:rsidRPr="004C78A3">
              <w:rPr>
                <w:sz w:val="28"/>
                <w:szCs w:val="28"/>
              </w:rPr>
              <w:t>шемічна хвороба</w:t>
            </w:r>
            <w:r w:rsidRPr="004C78A3">
              <w:rPr>
                <w:sz w:val="28"/>
                <w:szCs w:val="28"/>
                <w:lang w:val="uk-UA"/>
              </w:rPr>
              <w:t xml:space="preserve"> серця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КСІ</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кінцевосистолічний індекс</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ЛГ</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легенева гіпертензія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ЛП</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ліве передсердя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ЛШ</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лівий шлуночок</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МОШ 25-75</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максимальна об</w:t>
            </w:r>
            <w:r w:rsidRPr="004C78A3">
              <w:rPr>
                <w:sz w:val="28"/>
                <w:szCs w:val="28"/>
                <w:lang w:val="en-US"/>
              </w:rPr>
              <w:t>’</w:t>
            </w:r>
            <w:r w:rsidRPr="004C78A3">
              <w:rPr>
                <w:sz w:val="28"/>
                <w:szCs w:val="28"/>
                <w:lang w:val="uk-UA"/>
              </w:rPr>
              <w:t>ємна швидкість</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МСКТ</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мультиспі</w:t>
            </w:r>
            <w:r w:rsidRPr="004C78A3">
              <w:rPr>
                <w:sz w:val="28"/>
                <w:szCs w:val="28"/>
              </w:rPr>
              <w:t>ральн</w:t>
            </w:r>
            <w:r w:rsidRPr="004C78A3">
              <w:rPr>
                <w:sz w:val="28"/>
                <w:szCs w:val="28"/>
                <w:lang w:val="uk-UA"/>
              </w:rPr>
              <w:t>а комп'ютерна томографія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ОФВ</w:t>
            </w:r>
            <w:r w:rsidRPr="004C78A3">
              <w:rPr>
                <w:sz w:val="28"/>
                <w:szCs w:val="28"/>
                <w:vertAlign w:val="subscript"/>
                <w:lang w:val="uk-UA"/>
              </w:rPr>
              <w:t>1</w:t>
            </w:r>
          </w:p>
          <w:p w:rsidR="008C049B" w:rsidRPr="004C78A3" w:rsidRDefault="008C049B" w:rsidP="005F7006">
            <w:pPr>
              <w:spacing w:line="360" w:lineRule="auto"/>
              <w:rPr>
                <w:sz w:val="28"/>
                <w:szCs w:val="28"/>
                <w:lang w:val="uk-UA"/>
              </w:rPr>
            </w:pPr>
            <w:r w:rsidRPr="004C78A3">
              <w:rPr>
                <w:sz w:val="28"/>
                <w:szCs w:val="28"/>
                <w:lang w:val="uk-UA"/>
              </w:rPr>
              <w:t>ПОШ</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об</w:t>
            </w:r>
            <w:r w:rsidRPr="004C78A3">
              <w:rPr>
                <w:sz w:val="28"/>
                <w:szCs w:val="28"/>
              </w:rPr>
              <w:t>’</w:t>
            </w:r>
            <w:r w:rsidRPr="004C78A3">
              <w:rPr>
                <w:sz w:val="28"/>
                <w:szCs w:val="28"/>
                <w:lang w:val="uk-UA"/>
              </w:rPr>
              <w:t>єм форсованого видиху за першу секунду</w:t>
            </w:r>
          </w:p>
          <w:p w:rsidR="008C049B" w:rsidRPr="004C78A3" w:rsidRDefault="008C049B" w:rsidP="005F7006">
            <w:pPr>
              <w:spacing w:line="360" w:lineRule="auto"/>
              <w:rPr>
                <w:sz w:val="28"/>
                <w:szCs w:val="28"/>
                <w:lang w:val="uk-UA"/>
              </w:rPr>
            </w:pPr>
            <w:r w:rsidRPr="004C78A3">
              <w:rPr>
                <w:sz w:val="28"/>
                <w:szCs w:val="28"/>
                <w:lang w:val="uk-UA"/>
              </w:rPr>
              <w:t>пікова об’ємна швидкость</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ПП</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праве передсердя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ПШ</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правий шлуночок</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СІ</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серцевий індекс</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СН</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серцева недостатність</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СРП</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С-реа</w:t>
            </w:r>
            <w:r w:rsidRPr="004C78A3">
              <w:rPr>
                <w:sz w:val="28"/>
                <w:szCs w:val="28"/>
                <w:lang w:val="en-US"/>
              </w:rPr>
              <w:t>к</w:t>
            </w:r>
            <w:r w:rsidRPr="004C78A3">
              <w:rPr>
                <w:sz w:val="28"/>
                <w:szCs w:val="28"/>
                <w:lang w:val="uk-UA"/>
              </w:rPr>
              <w:t>тивний протеїн</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СТЛА</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систолічний тиск у легеневій артерії</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ТМШП</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товщина міжшлуночкової перегородки</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УІ</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ударний індекс</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УОС</w:t>
            </w:r>
          </w:p>
          <w:p w:rsidR="008C049B" w:rsidRPr="004C78A3" w:rsidRDefault="008C049B" w:rsidP="005F7006">
            <w:pPr>
              <w:spacing w:line="360" w:lineRule="auto"/>
              <w:rPr>
                <w:sz w:val="28"/>
                <w:szCs w:val="28"/>
                <w:lang w:val="uk-UA"/>
              </w:rPr>
            </w:pPr>
            <w:r w:rsidRPr="004C78A3">
              <w:rPr>
                <w:sz w:val="28"/>
                <w:szCs w:val="28"/>
                <w:lang w:val="uk-UA"/>
              </w:rPr>
              <w:t>ФВ</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ударний об’єм серця</w:t>
            </w:r>
          </w:p>
          <w:p w:rsidR="008C049B" w:rsidRPr="004C78A3" w:rsidRDefault="008C049B" w:rsidP="005F7006">
            <w:pPr>
              <w:spacing w:line="360" w:lineRule="auto"/>
              <w:rPr>
                <w:sz w:val="28"/>
                <w:szCs w:val="28"/>
                <w:lang w:val="uk-UA"/>
              </w:rPr>
            </w:pPr>
            <w:r w:rsidRPr="004C78A3">
              <w:rPr>
                <w:sz w:val="28"/>
                <w:szCs w:val="28"/>
                <w:lang w:val="uk-UA"/>
              </w:rPr>
              <w:t>фракція викиду</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ФЗД</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функція зовнішнього дихання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lastRenderedPageBreak/>
              <w:t>ФК</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функціональний клас</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ФУ</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фракція укорочення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ХОЗЛ</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хронічне обструктивне захворювання легень</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ЕКГ</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електрокардіографія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Ехо-КГ</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ехокардіографія</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ФНП-α</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фактори некрозу пухлини α</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HF</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потужність спектра на високих частотах</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pacing w:val="-9"/>
                <w:sz w:val="28"/>
                <w:szCs w:val="28"/>
                <w:lang w:val="en-US"/>
              </w:rPr>
            </w:pPr>
            <w:r w:rsidRPr="004C78A3">
              <w:rPr>
                <w:sz w:val="28"/>
                <w:szCs w:val="28"/>
                <w:lang w:val="uk-UA"/>
              </w:rPr>
              <w:t>LF</w:t>
            </w:r>
          </w:p>
          <w:p w:rsidR="008C049B" w:rsidRPr="004C78A3" w:rsidRDefault="008C049B" w:rsidP="005F7006">
            <w:pPr>
              <w:spacing w:line="360" w:lineRule="auto"/>
              <w:rPr>
                <w:sz w:val="28"/>
                <w:szCs w:val="28"/>
                <w:lang w:val="en-US"/>
              </w:rPr>
            </w:pPr>
            <w:r w:rsidRPr="004C78A3">
              <w:rPr>
                <w:sz w:val="28"/>
                <w:szCs w:val="28"/>
                <w:lang w:val="en-US"/>
              </w:rPr>
              <w:t>NN</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потужність спектра на низьких частотах</w:t>
            </w:r>
          </w:p>
          <w:p w:rsidR="008C049B" w:rsidRPr="004C78A3" w:rsidRDefault="008C049B" w:rsidP="005F7006">
            <w:pPr>
              <w:spacing w:line="360" w:lineRule="auto"/>
              <w:rPr>
                <w:spacing w:val="-9"/>
                <w:sz w:val="28"/>
                <w:szCs w:val="28"/>
                <w:lang w:val="uk-UA"/>
              </w:rPr>
            </w:pPr>
            <w:r w:rsidRPr="004C78A3">
              <w:rPr>
                <w:sz w:val="28"/>
                <w:szCs w:val="28"/>
                <w:lang w:val="uk-UA"/>
              </w:rPr>
              <w:t xml:space="preserve">середня тривалість інтервалів </w:t>
            </w:r>
            <w:r w:rsidRPr="004C78A3">
              <w:rPr>
                <w:sz w:val="28"/>
                <w:szCs w:val="28"/>
                <w:lang w:val="en-US"/>
              </w:rPr>
              <w:t>RR</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en-US"/>
              </w:rPr>
            </w:pPr>
            <w:r w:rsidRPr="004C78A3">
              <w:rPr>
                <w:sz w:val="28"/>
                <w:szCs w:val="28"/>
                <w:lang w:val="en-US"/>
              </w:rPr>
              <w:t>NYHA</w:t>
            </w:r>
          </w:p>
        </w:tc>
        <w:tc>
          <w:tcPr>
            <w:tcW w:w="6604" w:type="dxa"/>
          </w:tcPr>
          <w:p w:rsidR="008C049B" w:rsidRPr="004C78A3" w:rsidRDefault="008C049B" w:rsidP="005F7006">
            <w:pPr>
              <w:spacing w:line="360" w:lineRule="auto"/>
              <w:rPr>
                <w:sz w:val="28"/>
                <w:szCs w:val="28"/>
                <w:lang w:val="en-US"/>
              </w:rPr>
            </w:pPr>
            <w:r w:rsidRPr="004C78A3">
              <w:rPr>
                <w:sz w:val="28"/>
                <w:szCs w:val="28"/>
                <w:lang w:val="en-US"/>
              </w:rPr>
              <w:t>New-York Heart Asso</w:t>
            </w:r>
            <w:r w:rsidRPr="004C78A3">
              <w:rPr>
                <w:sz w:val="28"/>
                <w:szCs w:val="28"/>
                <w:lang w:val="uk-UA"/>
              </w:rPr>
              <w:t>с</w:t>
            </w:r>
            <w:r w:rsidRPr="004C78A3">
              <w:rPr>
                <w:sz w:val="28"/>
                <w:szCs w:val="28"/>
                <w:lang w:val="en-US"/>
              </w:rPr>
              <w:t>iation</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uk-UA"/>
              </w:rPr>
            </w:pPr>
            <w:r w:rsidRPr="004C78A3">
              <w:rPr>
                <w:sz w:val="28"/>
                <w:szCs w:val="28"/>
                <w:lang w:val="uk-UA"/>
              </w:rPr>
              <w:t>PNN50</w:t>
            </w:r>
          </w:p>
          <w:p w:rsidR="008C049B" w:rsidRPr="004C78A3" w:rsidRDefault="008C049B" w:rsidP="005F7006">
            <w:pPr>
              <w:spacing w:line="360" w:lineRule="auto"/>
              <w:rPr>
                <w:sz w:val="28"/>
                <w:szCs w:val="28"/>
                <w:lang w:val="en-US"/>
              </w:rPr>
            </w:pPr>
            <w:r w:rsidRPr="004C78A3">
              <w:rPr>
                <w:sz w:val="28"/>
                <w:szCs w:val="28"/>
                <w:lang w:val="uk-UA"/>
              </w:rPr>
              <w:t>RMSSD</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відсоток послідовних інтервалів RR</w:t>
            </w:r>
          </w:p>
          <w:p w:rsidR="008C049B" w:rsidRPr="004C78A3" w:rsidRDefault="008C049B" w:rsidP="005F7006">
            <w:pPr>
              <w:spacing w:line="360" w:lineRule="auto"/>
              <w:rPr>
                <w:sz w:val="28"/>
                <w:szCs w:val="28"/>
                <w:lang w:val="uk-UA"/>
              </w:rPr>
            </w:pPr>
            <w:r w:rsidRPr="004C78A3">
              <w:rPr>
                <w:sz w:val="28"/>
                <w:szCs w:val="28"/>
                <w:lang w:val="uk-UA"/>
              </w:rPr>
              <w:t>середньоквадратичне відхилення різниці послідовних інтервалів RR</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en-US"/>
              </w:rPr>
            </w:pPr>
            <w:r w:rsidRPr="004C78A3">
              <w:rPr>
                <w:sz w:val="28"/>
                <w:szCs w:val="28"/>
                <w:lang w:val="en-US"/>
              </w:rPr>
              <w:t>SaO</w:t>
            </w:r>
            <w:r w:rsidRPr="004C78A3">
              <w:rPr>
                <w:sz w:val="28"/>
                <w:szCs w:val="28"/>
                <w:vertAlign w:val="subscript"/>
                <w:lang w:val="uk-UA"/>
              </w:rPr>
              <w:t>2</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насичення артеріалізованої крові киснем</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z w:val="28"/>
                <w:szCs w:val="28"/>
                <w:lang w:val="en-US"/>
              </w:rPr>
            </w:pPr>
            <w:r w:rsidRPr="004C78A3">
              <w:rPr>
                <w:sz w:val="28"/>
                <w:szCs w:val="28"/>
                <w:lang w:val="uk-UA"/>
              </w:rPr>
              <w:t>SDNN</w:t>
            </w:r>
          </w:p>
        </w:tc>
        <w:tc>
          <w:tcPr>
            <w:tcW w:w="6604" w:type="dxa"/>
          </w:tcPr>
          <w:p w:rsidR="008C049B" w:rsidRPr="004C78A3" w:rsidRDefault="008C049B" w:rsidP="005F7006">
            <w:pPr>
              <w:spacing w:line="360" w:lineRule="auto"/>
              <w:rPr>
                <w:sz w:val="28"/>
                <w:szCs w:val="28"/>
              </w:rPr>
            </w:pPr>
            <w:r w:rsidRPr="004C78A3">
              <w:rPr>
                <w:sz w:val="28"/>
                <w:szCs w:val="28"/>
                <w:lang w:val="uk-UA"/>
              </w:rPr>
              <w:t>середньоквадратичне відхилення послідовних інтервалів RR</w:t>
            </w:r>
          </w:p>
        </w:tc>
      </w:tr>
      <w:tr w:rsidR="008C049B" w:rsidRPr="004C78A3" w:rsidTr="005F7006">
        <w:tblPrEx>
          <w:tblCellMar>
            <w:top w:w="0" w:type="dxa"/>
            <w:bottom w:w="0" w:type="dxa"/>
          </w:tblCellMar>
        </w:tblPrEx>
        <w:tc>
          <w:tcPr>
            <w:tcW w:w="2858" w:type="dxa"/>
          </w:tcPr>
          <w:p w:rsidR="008C049B" w:rsidRPr="004C78A3" w:rsidRDefault="008C049B" w:rsidP="005F7006">
            <w:pPr>
              <w:spacing w:line="360" w:lineRule="auto"/>
              <w:rPr>
                <w:spacing w:val="-10"/>
                <w:sz w:val="28"/>
                <w:szCs w:val="28"/>
                <w:lang w:val="uk-UA"/>
              </w:rPr>
            </w:pPr>
            <w:r w:rsidRPr="004C78A3">
              <w:rPr>
                <w:sz w:val="28"/>
                <w:szCs w:val="28"/>
                <w:lang w:val="uk-UA"/>
              </w:rPr>
              <w:t>VLF</w:t>
            </w:r>
          </w:p>
        </w:tc>
        <w:tc>
          <w:tcPr>
            <w:tcW w:w="6604" w:type="dxa"/>
          </w:tcPr>
          <w:p w:rsidR="008C049B" w:rsidRPr="004C78A3" w:rsidRDefault="008C049B" w:rsidP="005F7006">
            <w:pPr>
              <w:spacing w:line="360" w:lineRule="auto"/>
              <w:rPr>
                <w:sz w:val="28"/>
                <w:szCs w:val="28"/>
                <w:lang w:val="uk-UA"/>
              </w:rPr>
            </w:pPr>
            <w:r w:rsidRPr="004C78A3">
              <w:rPr>
                <w:sz w:val="28"/>
                <w:szCs w:val="28"/>
                <w:lang w:val="uk-UA"/>
              </w:rPr>
              <w:t>потужність спектра на дуже низьких частотах</w:t>
            </w:r>
          </w:p>
        </w:tc>
      </w:tr>
    </w:tbl>
    <w:p w:rsidR="008C049B" w:rsidRPr="004C78A3" w:rsidRDefault="008C049B" w:rsidP="008C049B">
      <w:pPr>
        <w:spacing w:line="360" w:lineRule="auto"/>
        <w:jc w:val="both"/>
        <w:outlineLvl w:val="0"/>
        <w:rPr>
          <w:b/>
          <w:sz w:val="28"/>
          <w:szCs w:val="28"/>
          <w:lang w:val="uk-UA"/>
        </w:rPr>
      </w:pPr>
      <w:r>
        <w:rPr>
          <w:u w:val="single"/>
          <w:lang w:val="uk-UA"/>
        </w:rPr>
        <w:br w:type="page"/>
      </w:r>
      <w:r w:rsidRPr="004C78A3">
        <w:rPr>
          <w:b/>
          <w:sz w:val="28"/>
          <w:szCs w:val="28"/>
          <w:lang w:val="uk-UA"/>
        </w:rPr>
        <w:lastRenderedPageBreak/>
        <w:t>ВСТУП</w:t>
      </w:r>
    </w:p>
    <w:p w:rsidR="008C049B" w:rsidRPr="004C78A3" w:rsidRDefault="008C049B" w:rsidP="008C049B">
      <w:pPr>
        <w:spacing w:line="360" w:lineRule="auto"/>
        <w:jc w:val="center"/>
        <w:rPr>
          <w:sz w:val="28"/>
          <w:szCs w:val="28"/>
          <w:lang w:val="uk-UA"/>
        </w:rPr>
      </w:pPr>
    </w:p>
    <w:p w:rsidR="008C049B" w:rsidRPr="004C78A3" w:rsidRDefault="008C049B" w:rsidP="008C049B">
      <w:pPr>
        <w:spacing w:line="360" w:lineRule="auto"/>
        <w:jc w:val="center"/>
        <w:rPr>
          <w:sz w:val="28"/>
          <w:szCs w:val="28"/>
          <w:lang w:val="uk-UA"/>
        </w:rPr>
      </w:pPr>
    </w:p>
    <w:p w:rsidR="008C049B" w:rsidRPr="004C78A3" w:rsidRDefault="008C049B" w:rsidP="008C049B">
      <w:pPr>
        <w:spacing w:line="360" w:lineRule="auto"/>
        <w:jc w:val="center"/>
        <w:rPr>
          <w:sz w:val="28"/>
          <w:szCs w:val="28"/>
          <w:lang w:val="uk-UA"/>
        </w:rPr>
      </w:pPr>
    </w:p>
    <w:p w:rsidR="008C049B" w:rsidRPr="004C78A3" w:rsidRDefault="008C049B" w:rsidP="008C049B">
      <w:pPr>
        <w:spacing w:line="360" w:lineRule="auto"/>
        <w:ind w:firstLine="709"/>
        <w:jc w:val="both"/>
        <w:outlineLvl w:val="0"/>
        <w:rPr>
          <w:color w:val="000000"/>
          <w:sz w:val="28"/>
          <w:szCs w:val="28"/>
          <w:lang w:val="uk-UA"/>
        </w:rPr>
      </w:pPr>
      <w:r w:rsidRPr="004C78A3">
        <w:rPr>
          <w:b/>
          <w:sz w:val="28"/>
          <w:szCs w:val="28"/>
          <w:lang w:val="uk-UA"/>
        </w:rPr>
        <w:t xml:space="preserve">Актуальність теми. </w:t>
      </w:r>
      <w:r w:rsidRPr="004C78A3">
        <w:rPr>
          <w:sz w:val="28"/>
          <w:szCs w:val="28"/>
          <w:lang w:val="uk-UA"/>
        </w:rPr>
        <w:t>Ішемічна хвороба серця (ІХС) – одне з найпоширеніших захворювань у біл</w:t>
      </w:r>
      <w:r w:rsidRPr="004C78A3">
        <w:rPr>
          <w:sz w:val="28"/>
          <w:szCs w:val="28"/>
          <w:lang w:val="uk-UA"/>
        </w:rPr>
        <w:t>ь</w:t>
      </w:r>
      <w:r w:rsidRPr="004C78A3">
        <w:rPr>
          <w:sz w:val="28"/>
          <w:szCs w:val="28"/>
          <w:lang w:val="uk-UA"/>
        </w:rPr>
        <w:t xml:space="preserve">шості розвинених країн світу, яке займає провідне місце </w:t>
      </w:r>
      <w:r w:rsidRPr="004C78A3">
        <w:rPr>
          <w:color w:val="000000"/>
          <w:sz w:val="28"/>
          <w:szCs w:val="28"/>
          <w:lang w:val="uk-UA"/>
        </w:rPr>
        <w:t>серед причин тимчас</w:t>
      </w:r>
      <w:r w:rsidRPr="004C78A3">
        <w:rPr>
          <w:color w:val="000000"/>
          <w:sz w:val="28"/>
          <w:szCs w:val="28"/>
          <w:lang w:val="uk-UA"/>
        </w:rPr>
        <w:t>о</w:t>
      </w:r>
      <w:r w:rsidRPr="004C78A3">
        <w:rPr>
          <w:color w:val="000000"/>
          <w:sz w:val="28"/>
          <w:szCs w:val="28"/>
          <w:lang w:val="uk-UA"/>
        </w:rPr>
        <w:t xml:space="preserve">вої й стійкої втрати працездатності. Поширеність ІХС та смертність від неї в нашій країні зростають з кожним роком [92, 119, 142]. </w:t>
      </w:r>
      <w:r w:rsidRPr="004C78A3">
        <w:rPr>
          <w:sz w:val="28"/>
          <w:szCs w:val="28"/>
          <w:lang w:val="uk-UA"/>
        </w:rPr>
        <w:t>Кількість людей з патологією серцево-судинної системи становить майже 24 млн (понад 63% населення України),</w:t>
      </w:r>
      <w:r w:rsidRPr="008C049B">
        <w:rPr>
          <w:rFonts w:ascii="Arial" w:eastAsia="+mn-ea" w:hAnsi="Arial"/>
          <w:sz w:val="28"/>
          <w:szCs w:val="28"/>
          <w:lang w:val="uk-UA"/>
          <w14:shadow w14:blurRad="50800" w14:dist="38100" w14:dir="2700000" w14:sx="100000" w14:sy="100000" w14:kx="0" w14:ky="0" w14:algn="tl">
            <w14:srgbClr w14:val="000000">
              <w14:alpha w14:val="60000"/>
            </w14:srgbClr>
          </w14:shadow>
        </w:rPr>
        <w:t xml:space="preserve"> </w:t>
      </w:r>
      <w:r w:rsidRPr="004C78A3">
        <w:rPr>
          <w:sz w:val="28"/>
          <w:szCs w:val="28"/>
          <w:lang w:val="uk-UA"/>
        </w:rPr>
        <w:t xml:space="preserve">при цьому частка ІХС становить одну третину у структурі захворювань серцево-судинної системи [92]. </w:t>
      </w:r>
      <w:r w:rsidRPr="004C78A3">
        <w:rPr>
          <w:color w:val="000000"/>
          <w:sz w:val="28"/>
          <w:szCs w:val="28"/>
        </w:rPr>
        <w:t xml:space="preserve">Захворюваність </w:t>
      </w:r>
      <w:r w:rsidRPr="004C78A3">
        <w:rPr>
          <w:color w:val="000000"/>
          <w:sz w:val="28"/>
          <w:szCs w:val="28"/>
          <w:lang w:val="uk-UA"/>
        </w:rPr>
        <w:t xml:space="preserve">ІХС в Україні становить 20 751 випадків на 100 тисяч населення (тобто 33% населення України хворіють на ІХС) </w:t>
      </w:r>
      <w:r w:rsidRPr="004C78A3">
        <w:rPr>
          <w:color w:val="000000"/>
          <w:sz w:val="28"/>
          <w:szCs w:val="28"/>
        </w:rPr>
        <w:t>[</w:t>
      </w:r>
      <w:r w:rsidRPr="004C78A3">
        <w:rPr>
          <w:color w:val="000000"/>
          <w:sz w:val="28"/>
          <w:szCs w:val="28"/>
          <w:lang w:val="uk-UA"/>
        </w:rPr>
        <w:t>119</w:t>
      </w:r>
      <w:r w:rsidRPr="004C78A3">
        <w:rPr>
          <w:color w:val="000000"/>
          <w:sz w:val="28"/>
          <w:szCs w:val="28"/>
        </w:rPr>
        <w:t>]</w:t>
      </w:r>
      <w:r w:rsidRPr="004C78A3">
        <w:rPr>
          <w:color w:val="000000"/>
          <w:sz w:val="28"/>
          <w:szCs w:val="28"/>
          <w:lang w:val="uk-UA"/>
        </w:rPr>
        <w:t>. ІХС є головною</w:t>
      </w:r>
      <w:r w:rsidRPr="004C78A3">
        <w:rPr>
          <w:color w:val="000000"/>
          <w:sz w:val="28"/>
          <w:szCs w:val="28"/>
        </w:rPr>
        <w:t xml:space="preserve"> причин</w:t>
      </w:r>
      <w:r w:rsidRPr="004C78A3">
        <w:rPr>
          <w:color w:val="000000"/>
          <w:sz w:val="28"/>
          <w:szCs w:val="28"/>
          <w:lang w:val="uk-UA"/>
        </w:rPr>
        <w:t xml:space="preserve">ою смерті у хворих на серцево-судинні захворювання (понад 65% випадків), рівень </w:t>
      </w:r>
      <w:r w:rsidRPr="004C78A3">
        <w:rPr>
          <w:sz w:val="28"/>
          <w:szCs w:val="28"/>
          <w:lang w:val="uk-UA"/>
        </w:rPr>
        <w:t xml:space="preserve">серцево-судинної смертність при стабільній стенокардії становить 0,9–5% на рік </w:t>
      </w:r>
      <w:r w:rsidRPr="004C78A3">
        <w:rPr>
          <w:color w:val="000000"/>
          <w:sz w:val="28"/>
          <w:szCs w:val="28"/>
        </w:rPr>
        <w:t>[</w:t>
      </w:r>
      <w:r w:rsidRPr="004C78A3">
        <w:rPr>
          <w:color w:val="000000"/>
          <w:sz w:val="28"/>
          <w:szCs w:val="28"/>
          <w:lang w:val="uk-UA"/>
        </w:rPr>
        <w:t>77</w:t>
      </w:r>
      <w:r w:rsidRPr="004C78A3">
        <w:rPr>
          <w:color w:val="000000"/>
          <w:sz w:val="28"/>
          <w:szCs w:val="28"/>
        </w:rPr>
        <w:t>]</w:t>
      </w:r>
      <w:r w:rsidRPr="004C78A3">
        <w:rPr>
          <w:color w:val="000000"/>
          <w:sz w:val="28"/>
          <w:szCs w:val="28"/>
          <w:lang w:val="uk-UA"/>
        </w:rPr>
        <w:t>. Щорічно в Україні від цієї патології вмирає майже 325 тис. людей [119].</w:t>
      </w:r>
    </w:p>
    <w:p w:rsidR="008C049B" w:rsidRPr="004C78A3" w:rsidRDefault="008C049B" w:rsidP="008C049B">
      <w:pPr>
        <w:spacing w:line="360" w:lineRule="auto"/>
        <w:ind w:firstLine="709"/>
        <w:jc w:val="both"/>
        <w:rPr>
          <w:b/>
          <w:sz w:val="28"/>
          <w:szCs w:val="28"/>
          <w:lang w:val="uk-UA"/>
        </w:rPr>
      </w:pPr>
      <w:r w:rsidRPr="004C78A3">
        <w:rPr>
          <w:sz w:val="28"/>
          <w:szCs w:val="28"/>
          <w:lang w:val="uk-UA"/>
        </w:rPr>
        <w:t>Не менш важливою є пр</w:t>
      </w:r>
      <w:r w:rsidRPr="004C78A3">
        <w:rPr>
          <w:sz w:val="28"/>
          <w:szCs w:val="28"/>
          <w:lang w:val="uk-UA"/>
        </w:rPr>
        <w:t>о</w:t>
      </w:r>
      <w:r w:rsidRPr="004C78A3">
        <w:rPr>
          <w:sz w:val="28"/>
          <w:szCs w:val="28"/>
          <w:lang w:val="uk-UA"/>
        </w:rPr>
        <w:t>блема хронічних обструктивних захворювань легень (ХОЗЛ), які є четвертою за значущістю причиною смерті, а в структурі причин інв</w:t>
      </w:r>
      <w:r w:rsidRPr="004C78A3">
        <w:rPr>
          <w:sz w:val="28"/>
          <w:szCs w:val="28"/>
          <w:lang w:val="uk-UA"/>
        </w:rPr>
        <w:t>а</w:t>
      </w:r>
      <w:r w:rsidRPr="004C78A3">
        <w:rPr>
          <w:sz w:val="28"/>
          <w:szCs w:val="28"/>
          <w:lang w:val="uk-UA"/>
        </w:rPr>
        <w:t>лідизації їхня частка становить 10,5–21,5% [136]. Захворюваність на ХОЗЛ невпинно зростає, за даними</w:t>
      </w:r>
      <w:r w:rsidRPr="004C78A3">
        <w:rPr>
          <w:sz w:val="28"/>
          <w:szCs w:val="28"/>
        </w:rPr>
        <w:t xml:space="preserve"> л</w:t>
      </w:r>
      <w:r w:rsidRPr="004C78A3">
        <w:rPr>
          <w:sz w:val="28"/>
          <w:szCs w:val="28"/>
          <w:lang w:val="uk-UA"/>
        </w:rPr>
        <w:t>ітератури,</w:t>
      </w:r>
      <w:r w:rsidRPr="004C78A3">
        <w:rPr>
          <w:sz w:val="28"/>
          <w:szCs w:val="28"/>
        </w:rPr>
        <w:t xml:space="preserve"> </w:t>
      </w:r>
      <w:r w:rsidRPr="004C78A3">
        <w:rPr>
          <w:sz w:val="28"/>
          <w:szCs w:val="28"/>
          <w:lang w:val="uk-UA"/>
        </w:rPr>
        <w:t xml:space="preserve">кількість хворих кожні 5 років подвоюється [85, 103]. За прогнозом ВООЗ, при збереженні нинішнього темпу приросту, ХОЗЛ в 2020 році посідатимуть третє місце серед причин смерті населення в світі </w:t>
      </w:r>
      <w:r w:rsidRPr="004C78A3">
        <w:rPr>
          <w:sz w:val="28"/>
          <w:szCs w:val="28"/>
        </w:rPr>
        <w:t>[</w:t>
      </w:r>
      <w:r w:rsidRPr="004C78A3">
        <w:rPr>
          <w:sz w:val="28"/>
          <w:szCs w:val="28"/>
          <w:lang w:val="uk-UA"/>
        </w:rPr>
        <w:t>135</w:t>
      </w:r>
      <w:r w:rsidRPr="004C78A3">
        <w:rPr>
          <w:sz w:val="28"/>
          <w:szCs w:val="28"/>
        </w:rPr>
        <w:t>].</w:t>
      </w:r>
      <w:r w:rsidRPr="004C78A3">
        <w:rPr>
          <w:sz w:val="28"/>
          <w:szCs w:val="28"/>
          <w:lang w:val="uk-UA"/>
        </w:rPr>
        <w:t xml:space="preserve"> Аналогічні тенденції </w:t>
      </w:r>
      <w:r w:rsidRPr="004C78A3">
        <w:rPr>
          <w:sz w:val="28"/>
          <w:szCs w:val="28"/>
        </w:rPr>
        <w:t>спостерігаються</w:t>
      </w:r>
      <w:r w:rsidRPr="004C78A3">
        <w:rPr>
          <w:sz w:val="28"/>
          <w:szCs w:val="28"/>
          <w:lang w:val="uk-UA"/>
        </w:rPr>
        <w:t xml:space="preserve"> й</w:t>
      </w:r>
      <w:r w:rsidRPr="004C78A3">
        <w:rPr>
          <w:sz w:val="28"/>
          <w:szCs w:val="28"/>
        </w:rPr>
        <w:t xml:space="preserve"> в</w:t>
      </w:r>
      <w:r w:rsidRPr="004C78A3">
        <w:rPr>
          <w:sz w:val="28"/>
          <w:szCs w:val="28"/>
          <w:lang w:val="uk-UA"/>
        </w:rPr>
        <w:t xml:space="preserve"> Україні</w:t>
      </w:r>
      <w:r w:rsidRPr="004C78A3">
        <w:rPr>
          <w:sz w:val="28"/>
          <w:szCs w:val="28"/>
        </w:rPr>
        <w:t xml:space="preserve">. </w:t>
      </w:r>
      <w:r w:rsidRPr="004C78A3">
        <w:rPr>
          <w:sz w:val="28"/>
          <w:szCs w:val="28"/>
          <w:lang w:val="uk-UA"/>
        </w:rPr>
        <w:t>Пош</w:t>
      </w:r>
      <w:r w:rsidRPr="004C78A3">
        <w:rPr>
          <w:sz w:val="28"/>
          <w:szCs w:val="28"/>
          <w:lang w:val="uk-UA"/>
        </w:rPr>
        <w:t>и</w:t>
      </w:r>
      <w:r w:rsidRPr="004C78A3">
        <w:rPr>
          <w:sz w:val="28"/>
          <w:szCs w:val="28"/>
          <w:lang w:val="uk-UA"/>
        </w:rPr>
        <w:t>реність</w:t>
      </w:r>
      <w:r w:rsidRPr="004C78A3">
        <w:rPr>
          <w:sz w:val="28"/>
          <w:szCs w:val="28"/>
        </w:rPr>
        <w:t xml:space="preserve"> ХОЗЛ становить</w:t>
      </w:r>
      <w:r w:rsidRPr="004C78A3">
        <w:rPr>
          <w:sz w:val="28"/>
          <w:szCs w:val="28"/>
          <w:lang w:val="uk-UA"/>
        </w:rPr>
        <w:t xml:space="preserve"> приблизно</w:t>
      </w:r>
      <w:r w:rsidRPr="004C78A3">
        <w:rPr>
          <w:sz w:val="28"/>
          <w:szCs w:val="28"/>
        </w:rPr>
        <w:t xml:space="preserve"> 3 тис.</w:t>
      </w:r>
      <w:r w:rsidRPr="004C78A3">
        <w:rPr>
          <w:sz w:val="28"/>
          <w:szCs w:val="28"/>
          <w:lang w:val="uk-UA"/>
        </w:rPr>
        <w:t xml:space="preserve"> випадків</w:t>
      </w:r>
      <w:r w:rsidRPr="004C78A3">
        <w:rPr>
          <w:sz w:val="28"/>
          <w:szCs w:val="28"/>
        </w:rPr>
        <w:t xml:space="preserve"> на 100 тис. </w:t>
      </w:r>
      <w:r w:rsidRPr="004C78A3">
        <w:rPr>
          <w:sz w:val="28"/>
          <w:szCs w:val="28"/>
          <w:lang w:val="uk-UA"/>
        </w:rPr>
        <w:t>населення, їх виявляють у 26,5% випадків вперше зареєстрованих хвороб [20]. Близько 25 тис. людей щороку помирають від ХОЗЛ [136]. Масштабні епідеміологічні дослідження показали, що провідною причиною смерті хворих на ХОЗЛ є не легенева недостатність, як традиційно прийнято вважати, а серцево-судинні катастрофи, які трапляються у 50% хворих на ХОЗЛ. Перше місце в їх структурі посідає ІХС [256</w:t>
      </w:r>
      <w:r w:rsidRPr="004C78A3">
        <w:rPr>
          <w:sz w:val="28"/>
          <w:szCs w:val="28"/>
        </w:rPr>
        <w:t>]</w:t>
      </w:r>
      <w:r w:rsidRPr="004C78A3">
        <w:rPr>
          <w:sz w:val="28"/>
          <w:szCs w:val="28"/>
          <w:lang w:val="uk-UA"/>
        </w:rPr>
        <w:t>.</w:t>
      </w:r>
    </w:p>
    <w:p w:rsidR="008C049B" w:rsidRPr="004C78A3" w:rsidRDefault="008C049B" w:rsidP="008C049B">
      <w:pPr>
        <w:shd w:val="clear" w:color="auto" w:fill="FFFFFF"/>
        <w:autoSpaceDE w:val="0"/>
        <w:autoSpaceDN w:val="0"/>
        <w:adjustRightInd w:val="0"/>
        <w:spacing w:line="360" w:lineRule="auto"/>
        <w:ind w:firstLine="720"/>
        <w:jc w:val="both"/>
        <w:rPr>
          <w:sz w:val="28"/>
          <w:szCs w:val="28"/>
          <w:lang w:val="uk-UA"/>
        </w:rPr>
      </w:pPr>
      <w:r w:rsidRPr="004C78A3">
        <w:rPr>
          <w:sz w:val="28"/>
          <w:szCs w:val="28"/>
        </w:rPr>
        <w:lastRenderedPageBreak/>
        <w:t xml:space="preserve">ХОЗЛ </w:t>
      </w:r>
      <w:r w:rsidRPr="004C78A3">
        <w:rPr>
          <w:sz w:val="28"/>
          <w:szCs w:val="28"/>
          <w:lang w:val="uk-UA"/>
        </w:rPr>
        <w:t>і</w:t>
      </w:r>
      <w:r w:rsidRPr="004C78A3">
        <w:rPr>
          <w:sz w:val="28"/>
          <w:szCs w:val="28"/>
        </w:rPr>
        <w:t xml:space="preserve"> ІХС</w:t>
      </w:r>
      <w:r w:rsidRPr="004C78A3">
        <w:rPr>
          <w:sz w:val="28"/>
          <w:szCs w:val="28"/>
          <w:lang w:val="uk-UA"/>
        </w:rPr>
        <w:t xml:space="preserve"> зустрічаються з однаковою</w:t>
      </w:r>
      <w:r w:rsidRPr="004C78A3">
        <w:rPr>
          <w:sz w:val="28"/>
          <w:szCs w:val="28"/>
        </w:rPr>
        <w:t xml:space="preserve"> частотою</w:t>
      </w:r>
      <w:r w:rsidRPr="004C78A3">
        <w:rPr>
          <w:sz w:val="28"/>
          <w:szCs w:val="28"/>
          <w:lang w:val="uk-UA"/>
        </w:rPr>
        <w:t xml:space="preserve"> і виникають приблизно</w:t>
      </w:r>
      <w:r w:rsidRPr="004C78A3">
        <w:rPr>
          <w:sz w:val="28"/>
          <w:szCs w:val="28"/>
        </w:rPr>
        <w:t xml:space="preserve"> в одному</w:t>
      </w:r>
      <w:r w:rsidRPr="004C78A3">
        <w:rPr>
          <w:sz w:val="28"/>
          <w:szCs w:val="28"/>
          <w:lang w:val="uk-UA"/>
        </w:rPr>
        <w:t xml:space="preserve"> віці</w:t>
      </w:r>
      <w:r w:rsidRPr="004C78A3">
        <w:rPr>
          <w:sz w:val="28"/>
          <w:szCs w:val="28"/>
        </w:rPr>
        <w:t>.</w:t>
      </w:r>
      <w:r w:rsidRPr="004C78A3">
        <w:rPr>
          <w:sz w:val="28"/>
          <w:szCs w:val="28"/>
          <w:lang w:val="uk-UA"/>
        </w:rPr>
        <w:t xml:space="preserve"> Питання поєднання захворювань легень та серця мало вивчені. Спільними для них є такі чинники ризику: паління (активне та пасивне), чоловіча стать, літній вік, гіподинамія, надлишкова маса тіла, несприятливі умови навколишнього середовища, а також ланки патогенезу, які призводять до розвитку коронарної та легеневої недостатності [57].</w:t>
      </w:r>
    </w:p>
    <w:p w:rsidR="008C049B" w:rsidRPr="004C78A3" w:rsidRDefault="008C049B" w:rsidP="008C049B">
      <w:pPr>
        <w:shd w:val="clear" w:color="auto" w:fill="FFFFFF"/>
        <w:autoSpaceDE w:val="0"/>
        <w:autoSpaceDN w:val="0"/>
        <w:adjustRightInd w:val="0"/>
        <w:spacing w:line="360" w:lineRule="auto"/>
        <w:ind w:firstLine="720"/>
        <w:jc w:val="both"/>
        <w:rPr>
          <w:sz w:val="28"/>
          <w:szCs w:val="28"/>
          <w:lang w:val="uk-UA"/>
        </w:rPr>
      </w:pPr>
      <w:r w:rsidRPr="004C78A3">
        <w:rPr>
          <w:sz w:val="28"/>
          <w:szCs w:val="28"/>
          <w:lang w:val="uk-UA"/>
        </w:rPr>
        <w:t xml:space="preserve">Останнім часом накопичується дедалі більше даних про те, що персистуюче системне запалення, яке має місце при ХОЗЛ, може відігравати істотну роль  у патогенезі ІХС </w:t>
      </w:r>
      <w:r w:rsidRPr="004C78A3">
        <w:rPr>
          <w:sz w:val="28"/>
          <w:szCs w:val="28"/>
        </w:rPr>
        <w:t>[</w:t>
      </w:r>
      <w:r w:rsidRPr="004C78A3">
        <w:rPr>
          <w:sz w:val="28"/>
          <w:szCs w:val="28"/>
          <w:lang w:val="uk-UA"/>
        </w:rPr>
        <w:t>51</w:t>
      </w:r>
      <w:r w:rsidRPr="004C78A3">
        <w:rPr>
          <w:sz w:val="28"/>
          <w:szCs w:val="28"/>
        </w:rPr>
        <w:t xml:space="preserve">, </w:t>
      </w:r>
      <w:r w:rsidRPr="004C78A3">
        <w:rPr>
          <w:sz w:val="28"/>
          <w:szCs w:val="28"/>
          <w:lang w:val="uk-UA"/>
        </w:rPr>
        <w:t>101, 256</w:t>
      </w:r>
      <w:r w:rsidRPr="004C78A3">
        <w:rPr>
          <w:sz w:val="28"/>
          <w:szCs w:val="28"/>
        </w:rPr>
        <w:t>].</w:t>
      </w:r>
      <w:r w:rsidRPr="004C78A3">
        <w:rPr>
          <w:sz w:val="28"/>
          <w:szCs w:val="28"/>
          <w:lang w:val="uk-UA"/>
        </w:rPr>
        <w:t xml:space="preserve"> Однак відомості про величини його показникі</w:t>
      </w:r>
      <w:r w:rsidRPr="004C78A3">
        <w:rPr>
          <w:sz w:val="28"/>
          <w:szCs w:val="28"/>
        </w:rPr>
        <w:t>в</w:t>
      </w:r>
      <w:r w:rsidRPr="004C78A3">
        <w:rPr>
          <w:sz w:val="28"/>
          <w:szCs w:val="28"/>
          <w:lang w:val="uk-UA"/>
        </w:rPr>
        <w:t xml:space="preserve"> у хворих на поєднану патологію порівняно зі значеннями при ізольованій ІХС і ХОЗЛ, практично відсутні. Недостатньо вивченими також залишаються фактори серцево-судинного ризику при поєднаній патології.</w:t>
      </w:r>
    </w:p>
    <w:p w:rsidR="008C049B" w:rsidRPr="004C78A3" w:rsidRDefault="008C049B" w:rsidP="008C049B">
      <w:pPr>
        <w:shd w:val="clear" w:color="auto" w:fill="FFFFFF"/>
        <w:autoSpaceDE w:val="0"/>
        <w:autoSpaceDN w:val="0"/>
        <w:adjustRightInd w:val="0"/>
        <w:spacing w:line="360" w:lineRule="auto"/>
        <w:ind w:firstLine="720"/>
        <w:jc w:val="both"/>
        <w:rPr>
          <w:sz w:val="28"/>
          <w:szCs w:val="28"/>
          <w:lang w:val="uk-UA"/>
        </w:rPr>
      </w:pPr>
      <w:r w:rsidRPr="004C78A3">
        <w:rPr>
          <w:sz w:val="28"/>
          <w:szCs w:val="28"/>
          <w:lang w:val="uk-UA"/>
        </w:rPr>
        <w:t>Діагностичні критерії ІХС і ХОЗЛ відомі, однак при поєднаній патології діагностика ІХС становить певні труднощі, оскільки перебіг ІХС у таких хворих може бути безсимптомним, малосимптомним або атиповим [73], і хворим притаманне обмеження фізичної активності в зв’язку з легеневою недостатністю [58], що ускладнює проведення навантажувальних тестів. Залишаються відкритими питання щодо можливості застосування стрес-тестів для виявлення ІХС, їх інформативності при поєднанні ІХС з ХОЗЛ, а також щодо можливості застосування інших сучасних неінвазивних методів діагностики ІХС (наприклад, спіральної комп’ютерної томографії серця).</w:t>
      </w:r>
    </w:p>
    <w:p w:rsidR="008C049B" w:rsidRPr="004C78A3" w:rsidRDefault="008C049B" w:rsidP="008C049B">
      <w:pPr>
        <w:spacing w:line="360" w:lineRule="auto"/>
        <w:ind w:firstLine="708"/>
        <w:jc w:val="both"/>
        <w:rPr>
          <w:sz w:val="28"/>
          <w:szCs w:val="28"/>
          <w:lang w:val="uk-UA"/>
        </w:rPr>
      </w:pPr>
      <w:r w:rsidRPr="004C78A3">
        <w:rPr>
          <w:sz w:val="28"/>
          <w:szCs w:val="28"/>
          <w:lang w:val="uk-UA"/>
        </w:rPr>
        <w:t xml:space="preserve">Останніми роками [124] у багатоцентрових рандомізованих подвійних сліпих дослідженнях – </w:t>
      </w:r>
      <w:r w:rsidRPr="004C78A3">
        <w:rPr>
          <w:sz w:val="28"/>
          <w:szCs w:val="28"/>
          <w:lang w:val="en-US"/>
        </w:rPr>
        <w:t>Multicenter</w:t>
      </w:r>
      <w:r w:rsidRPr="004C78A3">
        <w:rPr>
          <w:sz w:val="28"/>
          <w:szCs w:val="28"/>
          <w:lang w:val="uk-UA"/>
        </w:rPr>
        <w:t xml:space="preserve"> </w:t>
      </w:r>
      <w:r w:rsidRPr="004C78A3">
        <w:rPr>
          <w:sz w:val="28"/>
          <w:szCs w:val="28"/>
          <w:lang w:val="en-US"/>
        </w:rPr>
        <w:t>International</w:t>
      </w:r>
      <w:r w:rsidRPr="004C78A3">
        <w:rPr>
          <w:sz w:val="28"/>
          <w:szCs w:val="28"/>
          <w:lang w:val="uk-UA"/>
        </w:rPr>
        <w:t xml:space="preserve"> </w:t>
      </w:r>
      <w:r w:rsidRPr="004C78A3">
        <w:rPr>
          <w:sz w:val="28"/>
          <w:szCs w:val="28"/>
          <w:lang w:val="en-US"/>
        </w:rPr>
        <w:t>Randomized</w:t>
      </w:r>
      <w:r w:rsidRPr="004C78A3">
        <w:rPr>
          <w:sz w:val="28"/>
          <w:szCs w:val="28"/>
          <w:lang w:val="uk-UA"/>
        </w:rPr>
        <w:t xml:space="preserve"> </w:t>
      </w:r>
      <w:r w:rsidRPr="004C78A3">
        <w:rPr>
          <w:sz w:val="28"/>
          <w:szCs w:val="28"/>
          <w:lang w:val="en-US"/>
        </w:rPr>
        <w:t>Study</w:t>
      </w:r>
      <w:r w:rsidRPr="004C78A3">
        <w:rPr>
          <w:sz w:val="28"/>
          <w:szCs w:val="28"/>
          <w:lang w:val="uk-UA"/>
        </w:rPr>
        <w:t xml:space="preserve"> </w:t>
      </w:r>
      <w:r w:rsidRPr="004C78A3">
        <w:rPr>
          <w:sz w:val="28"/>
          <w:szCs w:val="28"/>
          <w:lang w:val="en-US"/>
        </w:rPr>
        <w:t>of</w:t>
      </w:r>
      <w:r w:rsidRPr="004C78A3">
        <w:rPr>
          <w:sz w:val="28"/>
          <w:szCs w:val="28"/>
          <w:lang w:val="uk-UA"/>
        </w:rPr>
        <w:t xml:space="preserve"> </w:t>
      </w:r>
      <w:r w:rsidRPr="004C78A3">
        <w:rPr>
          <w:sz w:val="28"/>
          <w:szCs w:val="28"/>
          <w:lang w:val="en-US"/>
        </w:rPr>
        <w:t>Angina</w:t>
      </w:r>
      <w:r w:rsidRPr="004C78A3">
        <w:rPr>
          <w:sz w:val="28"/>
          <w:szCs w:val="28"/>
          <w:lang w:val="uk-UA"/>
        </w:rPr>
        <w:t xml:space="preserve"> </w:t>
      </w:r>
      <w:r w:rsidRPr="004C78A3">
        <w:rPr>
          <w:sz w:val="28"/>
          <w:szCs w:val="28"/>
          <w:lang w:val="en-US"/>
        </w:rPr>
        <w:t>Pectoris</w:t>
      </w:r>
      <w:r w:rsidRPr="004C78A3">
        <w:rPr>
          <w:sz w:val="28"/>
          <w:szCs w:val="28"/>
          <w:lang w:val="uk-UA"/>
        </w:rPr>
        <w:t xml:space="preserve"> (MIRSA)</w:t>
      </w:r>
      <w:r w:rsidRPr="004C78A3">
        <w:rPr>
          <w:rFonts w:ascii="Microsoft Sans Serif" w:hAnsi="Microsoft Sans Serif"/>
          <w:sz w:val="28"/>
          <w:szCs w:val="28"/>
          <w:lang w:val="uk-UA"/>
        </w:rPr>
        <w:t xml:space="preserve"> </w:t>
      </w:r>
      <w:r w:rsidRPr="004C78A3">
        <w:rPr>
          <w:sz w:val="28"/>
          <w:szCs w:val="28"/>
          <w:lang w:val="uk-UA"/>
        </w:rPr>
        <w:t xml:space="preserve">[177], </w:t>
      </w:r>
      <w:r w:rsidRPr="004C78A3">
        <w:rPr>
          <w:sz w:val="28"/>
          <w:szCs w:val="28"/>
          <w:lang w:val="en-US"/>
        </w:rPr>
        <w:t>Medical</w:t>
      </w:r>
      <w:r w:rsidRPr="004C78A3">
        <w:rPr>
          <w:sz w:val="28"/>
          <w:szCs w:val="28"/>
          <w:lang w:val="uk-UA"/>
        </w:rPr>
        <w:t xml:space="preserve"> </w:t>
      </w:r>
      <w:r w:rsidRPr="004C78A3">
        <w:rPr>
          <w:sz w:val="28"/>
          <w:szCs w:val="28"/>
          <w:lang w:val="en-US"/>
        </w:rPr>
        <w:t>treatment</w:t>
      </w:r>
      <w:r w:rsidRPr="004C78A3">
        <w:rPr>
          <w:sz w:val="28"/>
          <w:szCs w:val="28"/>
          <w:lang w:val="uk-UA"/>
        </w:rPr>
        <w:t xml:space="preserve"> </w:t>
      </w:r>
      <w:r w:rsidRPr="004C78A3">
        <w:rPr>
          <w:sz w:val="28"/>
          <w:szCs w:val="28"/>
          <w:lang w:val="en-US"/>
        </w:rPr>
        <w:t>to</w:t>
      </w:r>
      <w:r w:rsidRPr="004C78A3">
        <w:rPr>
          <w:sz w:val="28"/>
          <w:szCs w:val="28"/>
          <w:lang w:val="uk-UA"/>
        </w:rPr>
        <w:t xml:space="preserve"> </w:t>
      </w:r>
      <w:r w:rsidRPr="004C78A3">
        <w:rPr>
          <w:sz w:val="28"/>
          <w:szCs w:val="28"/>
          <w:lang w:val="en-US"/>
        </w:rPr>
        <w:t>reduce</w:t>
      </w:r>
      <w:r w:rsidRPr="004C78A3">
        <w:rPr>
          <w:sz w:val="28"/>
          <w:szCs w:val="28"/>
          <w:lang w:val="uk-UA"/>
        </w:rPr>
        <w:t xml:space="preserve"> </w:t>
      </w:r>
      <w:r w:rsidRPr="004C78A3">
        <w:rPr>
          <w:sz w:val="28"/>
          <w:szCs w:val="28"/>
          <w:lang w:val="en-US"/>
        </w:rPr>
        <w:t>total</w:t>
      </w:r>
      <w:r w:rsidRPr="004C78A3">
        <w:rPr>
          <w:sz w:val="28"/>
          <w:szCs w:val="28"/>
          <w:lang w:val="uk-UA"/>
        </w:rPr>
        <w:t xml:space="preserve"> </w:t>
      </w:r>
      <w:r w:rsidRPr="004C78A3">
        <w:rPr>
          <w:sz w:val="28"/>
          <w:szCs w:val="28"/>
          <w:lang w:val="en-US"/>
        </w:rPr>
        <w:t>ischemic</w:t>
      </w:r>
      <w:r w:rsidRPr="004C78A3">
        <w:rPr>
          <w:sz w:val="28"/>
          <w:szCs w:val="28"/>
          <w:lang w:val="uk-UA"/>
        </w:rPr>
        <w:t xml:space="preserve"> </w:t>
      </w:r>
      <w:r w:rsidRPr="004C78A3">
        <w:rPr>
          <w:sz w:val="28"/>
          <w:szCs w:val="28"/>
          <w:lang w:val="en-US"/>
        </w:rPr>
        <w:t>burden</w:t>
      </w:r>
      <w:r w:rsidRPr="004C78A3">
        <w:rPr>
          <w:sz w:val="28"/>
          <w:szCs w:val="28"/>
          <w:lang w:val="uk-UA"/>
        </w:rPr>
        <w:t xml:space="preserve">: </w:t>
      </w:r>
      <w:r w:rsidRPr="004C78A3">
        <w:rPr>
          <w:sz w:val="28"/>
          <w:szCs w:val="28"/>
          <w:lang w:val="en-US"/>
        </w:rPr>
        <w:t>total</w:t>
      </w:r>
      <w:r w:rsidRPr="004C78A3">
        <w:rPr>
          <w:sz w:val="28"/>
          <w:szCs w:val="28"/>
          <w:lang w:val="uk-UA"/>
        </w:rPr>
        <w:t xml:space="preserve"> </w:t>
      </w:r>
      <w:r w:rsidRPr="004C78A3">
        <w:rPr>
          <w:sz w:val="28"/>
          <w:szCs w:val="28"/>
          <w:lang w:val="en-US"/>
        </w:rPr>
        <w:t>ischemic</w:t>
      </w:r>
      <w:r w:rsidRPr="004C78A3">
        <w:rPr>
          <w:sz w:val="28"/>
          <w:szCs w:val="28"/>
          <w:lang w:val="uk-UA"/>
        </w:rPr>
        <w:t xml:space="preserve"> </w:t>
      </w:r>
      <w:r w:rsidRPr="004C78A3">
        <w:rPr>
          <w:sz w:val="28"/>
          <w:szCs w:val="28"/>
          <w:lang w:val="en-US"/>
        </w:rPr>
        <w:t>burden</w:t>
      </w:r>
      <w:r w:rsidRPr="004C78A3">
        <w:rPr>
          <w:sz w:val="28"/>
          <w:szCs w:val="28"/>
          <w:lang w:val="uk-UA"/>
        </w:rPr>
        <w:t xml:space="preserve"> </w:t>
      </w:r>
      <w:r w:rsidRPr="004C78A3">
        <w:rPr>
          <w:sz w:val="28"/>
          <w:szCs w:val="28"/>
          <w:lang w:val="en-US"/>
        </w:rPr>
        <w:t>bisoprolol</w:t>
      </w:r>
      <w:r w:rsidRPr="004C78A3">
        <w:rPr>
          <w:sz w:val="28"/>
          <w:szCs w:val="28"/>
          <w:lang w:val="uk-UA"/>
        </w:rPr>
        <w:t xml:space="preserve"> </w:t>
      </w:r>
      <w:r w:rsidRPr="004C78A3">
        <w:rPr>
          <w:sz w:val="28"/>
          <w:szCs w:val="28"/>
          <w:lang w:val="en-US"/>
        </w:rPr>
        <w:t>study</w:t>
      </w:r>
      <w:r w:rsidRPr="004C78A3">
        <w:rPr>
          <w:sz w:val="28"/>
          <w:szCs w:val="28"/>
          <w:lang w:val="uk-UA"/>
        </w:rPr>
        <w:t xml:space="preserve"> (TIBBS) [270], </w:t>
      </w:r>
      <w:r w:rsidRPr="004C78A3">
        <w:rPr>
          <w:sz w:val="28"/>
          <w:szCs w:val="28"/>
          <w:lang w:val="en-US"/>
        </w:rPr>
        <w:t>Angina</w:t>
      </w:r>
      <w:r w:rsidRPr="004C78A3">
        <w:rPr>
          <w:sz w:val="28"/>
          <w:szCs w:val="28"/>
          <w:lang w:val="uk-UA"/>
        </w:rPr>
        <w:t xml:space="preserve"> </w:t>
      </w:r>
      <w:r w:rsidRPr="004C78A3">
        <w:rPr>
          <w:sz w:val="28"/>
          <w:szCs w:val="28"/>
          <w:lang w:val="en-US"/>
        </w:rPr>
        <w:t>Prognosis</w:t>
      </w:r>
      <w:r w:rsidRPr="004C78A3">
        <w:rPr>
          <w:sz w:val="28"/>
          <w:szCs w:val="28"/>
          <w:lang w:val="uk-UA"/>
        </w:rPr>
        <w:t xml:space="preserve"> </w:t>
      </w:r>
      <w:r w:rsidRPr="004C78A3">
        <w:rPr>
          <w:sz w:val="28"/>
          <w:szCs w:val="28"/>
          <w:lang w:val="en-US"/>
        </w:rPr>
        <w:t>Study</w:t>
      </w:r>
      <w:r w:rsidRPr="004C78A3">
        <w:rPr>
          <w:sz w:val="28"/>
          <w:szCs w:val="28"/>
          <w:lang w:val="uk-UA"/>
        </w:rPr>
        <w:t xml:space="preserve"> </w:t>
      </w:r>
      <w:r w:rsidRPr="004C78A3">
        <w:rPr>
          <w:sz w:val="28"/>
          <w:szCs w:val="28"/>
          <w:lang w:val="en-US"/>
        </w:rPr>
        <w:t>in</w:t>
      </w:r>
      <w:r w:rsidRPr="004C78A3">
        <w:rPr>
          <w:sz w:val="28"/>
          <w:szCs w:val="28"/>
          <w:lang w:val="uk-UA"/>
        </w:rPr>
        <w:t xml:space="preserve"> </w:t>
      </w:r>
      <w:r w:rsidRPr="004C78A3">
        <w:rPr>
          <w:sz w:val="28"/>
          <w:szCs w:val="28"/>
          <w:lang w:val="en-US"/>
        </w:rPr>
        <w:t>Stockholm</w:t>
      </w:r>
      <w:r w:rsidRPr="004C78A3">
        <w:rPr>
          <w:sz w:val="28"/>
          <w:szCs w:val="28"/>
          <w:lang w:val="uk-UA"/>
        </w:rPr>
        <w:t xml:space="preserve"> (</w:t>
      </w:r>
      <w:r w:rsidRPr="004C78A3">
        <w:rPr>
          <w:sz w:val="28"/>
          <w:szCs w:val="28"/>
          <w:lang w:val="en-US"/>
        </w:rPr>
        <w:t>APSIS</w:t>
      </w:r>
      <w:r w:rsidRPr="004C78A3">
        <w:rPr>
          <w:sz w:val="28"/>
          <w:szCs w:val="28"/>
          <w:lang w:val="uk-UA"/>
        </w:rPr>
        <w:t>)</w:t>
      </w:r>
      <w:r w:rsidRPr="004C78A3">
        <w:rPr>
          <w:rStyle w:val="WW8Num1z2"/>
          <w:b/>
          <w:sz w:val="28"/>
          <w:szCs w:val="28"/>
          <w:lang w:val="uk-UA"/>
        </w:rPr>
        <w:t xml:space="preserve"> </w:t>
      </w:r>
      <w:r w:rsidRPr="004C78A3">
        <w:rPr>
          <w:rStyle w:val="WW8Num1z2"/>
          <w:sz w:val="28"/>
          <w:szCs w:val="28"/>
          <w:lang w:val="uk-UA"/>
        </w:rPr>
        <w:t>[246</w:t>
      </w:r>
      <w:r w:rsidRPr="004C78A3">
        <w:rPr>
          <w:sz w:val="28"/>
          <w:szCs w:val="28"/>
          <w:lang w:val="uk-UA"/>
        </w:rPr>
        <w:t xml:space="preserve">], </w:t>
      </w:r>
      <w:r w:rsidRPr="004C78A3">
        <w:rPr>
          <w:sz w:val="28"/>
          <w:szCs w:val="28"/>
          <w:lang w:val="en-US"/>
        </w:rPr>
        <w:t>International</w:t>
      </w:r>
      <w:r w:rsidRPr="004C78A3">
        <w:rPr>
          <w:sz w:val="28"/>
          <w:szCs w:val="28"/>
          <w:lang w:val="uk-UA"/>
        </w:rPr>
        <w:t xml:space="preserve"> </w:t>
      </w:r>
      <w:r w:rsidRPr="004C78A3">
        <w:rPr>
          <w:sz w:val="28"/>
          <w:szCs w:val="28"/>
          <w:lang w:val="en-US"/>
        </w:rPr>
        <w:t>Multicenter</w:t>
      </w:r>
      <w:r w:rsidRPr="004C78A3">
        <w:rPr>
          <w:sz w:val="28"/>
          <w:szCs w:val="28"/>
          <w:lang w:val="uk-UA"/>
        </w:rPr>
        <w:t xml:space="preserve"> </w:t>
      </w:r>
      <w:r w:rsidRPr="004C78A3">
        <w:rPr>
          <w:sz w:val="28"/>
          <w:szCs w:val="28"/>
          <w:lang w:val="en-US"/>
        </w:rPr>
        <w:t>Angina</w:t>
      </w:r>
      <w:r w:rsidRPr="004C78A3">
        <w:rPr>
          <w:sz w:val="28"/>
          <w:szCs w:val="28"/>
          <w:lang w:val="uk-UA"/>
        </w:rPr>
        <w:t xml:space="preserve"> </w:t>
      </w:r>
      <w:r w:rsidRPr="004C78A3">
        <w:rPr>
          <w:sz w:val="28"/>
          <w:szCs w:val="28"/>
          <w:lang w:val="en-US"/>
        </w:rPr>
        <w:t>Exercise</w:t>
      </w:r>
      <w:r w:rsidRPr="004C78A3">
        <w:rPr>
          <w:sz w:val="28"/>
          <w:szCs w:val="28"/>
          <w:lang w:val="uk-UA"/>
        </w:rPr>
        <w:t xml:space="preserve"> </w:t>
      </w:r>
      <w:r w:rsidRPr="004C78A3">
        <w:rPr>
          <w:sz w:val="28"/>
          <w:szCs w:val="28"/>
          <w:lang w:val="en-US"/>
        </w:rPr>
        <w:t>Study</w:t>
      </w:r>
      <w:r w:rsidRPr="004C78A3">
        <w:rPr>
          <w:sz w:val="28"/>
          <w:szCs w:val="28"/>
          <w:lang w:val="uk-UA"/>
        </w:rPr>
        <w:t xml:space="preserve"> (</w:t>
      </w:r>
      <w:r w:rsidRPr="004C78A3">
        <w:rPr>
          <w:sz w:val="28"/>
          <w:szCs w:val="28"/>
          <w:lang w:val="en-US"/>
        </w:rPr>
        <w:t>IMAGE</w:t>
      </w:r>
      <w:r w:rsidRPr="004C78A3">
        <w:rPr>
          <w:sz w:val="28"/>
          <w:szCs w:val="28"/>
          <w:lang w:val="uk-UA"/>
        </w:rPr>
        <w:t xml:space="preserve">) [252], </w:t>
      </w:r>
      <w:r w:rsidRPr="004C78A3">
        <w:rPr>
          <w:sz w:val="28"/>
          <w:szCs w:val="28"/>
          <w:lang w:val="en-US"/>
        </w:rPr>
        <w:t>Metoprolol</w:t>
      </w:r>
      <w:r w:rsidRPr="004C78A3">
        <w:rPr>
          <w:sz w:val="28"/>
          <w:szCs w:val="28"/>
          <w:lang w:val="uk-UA"/>
        </w:rPr>
        <w:t xml:space="preserve"> </w:t>
      </w:r>
      <w:r w:rsidRPr="004C78A3">
        <w:rPr>
          <w:sz w:val="28"/>
          <w:szCs w:val="28"/>
          <w:lang w:val="en-US"/>
        </w:rPr>
        <w:t>in</w:t>
      </w:r>
      <w:r w:rsidRPr="004C78A3">
        <w:rPr>
          <w:sz w:val="28"/>
          <w:szCs w:val="28"/>
          <w:lang w:val="uk-UA"/>
        </w:rPr>
        <w:t xml:space="preserve"> </w:t>
      </w:r>
      <w:r w:rsidRPr="004C78A3">
        <w:rPr>
          <w:sz w:val="28"/>
          <w:szCs w:val="28"/>
          <w:lang w:val="en-US"/>
        </w:rPr>
        <w:t>acute</w:t>
      </w:r>
      <w:r w:rsidRPr="004C78A3">
        <w:rPr>
          <w:sz w:val="28"/>
          <w:szCs w:val="28"/>
          <w:lang w:val="uk-UA"/>
        </w:rPr>
        <w:t xml:space="preserve"> </w:t>
      </w:r>
      <w:r w:rsidRPr="004C78A3">
        <w:rPr>
          <w:sz w:val="28"/>
          <w:szCs w:val="28"/>
          <w:lang w:val="en-US"/>
        </w:rPr>
        <w:t>myocardial</w:t>
      </w:r>
      <w:r w:rsidRPr="004C78A3">
        <w:rPr>
          <w:sz w:val="28"/>
          <w:szCs w:val="28"/>
          <w:lang w:val="uk-UA"/>
        </w:rPr>
        <w:t xml:space="preserve"> </w:t>
      </w:r>
      <w:r w:rsidRPr="004C78A3">
        <w:rPr>
          <w:sz w:val="28"/>
          <w:szCs w:val="28"/>
          <w:lang w:val="en-US"/>
        </w:rPr>
        <w:t>infarction</w:t>
      </w:r>
      <w:r w:rsidRPr="004C78A3">
        <w:rPr>
          <w:sz w:val="28"/>
          <w:szCs w:val="28"/>
          <w:lang w:val="uk-UA"/>
        </w:rPr>
        <w:t xml:space="preserve"> (</w:t>
      </w:r>
      <w:r w:rsidRPr="004C78A3">
        <w:rPr>
          <w:sz w:val="28"/>
          <w:szCs w:val="28"/>
          <w:lang w:val="en-US"/>
        </w:rPr>
        <w:t>MIAMI</w:t>
      </w:r>
      <w:r w:rsidRPr="004C78A3">
        <w:rPr>
          <w:sz w:val="28"/>
          <w:szCs w:val="28"/>
          <w:lang w:val="uk-UA"/>
        </w:rPr>
        <w:t xml:space="preserve">) [230] – було встановлено позитивний вплив β-адреноблокаторів на прогноз хронічної ІХС. Проте ефективність та безпечність цих препаратів при супутньому ХОЗЛ різного ступеня тяжкості, вплив на морфофункціональний стан міокарда залишаються не визначеними, а вплив на активність симпатоадреналової системи та системи імунного запалення при </w:t>
      </w:r>
      <w:r w:rsidRPr="004C78A3">
        <w:rPr>
          <w:sz w:val="28"/>
          <w:szCs w:val="28"/>
          <w:lang w:val="uk-UA"/>
        </w:rPr>
        <w:lastRenderedPageBreak/>
        <w:t>тривалому спостереженні взагалі не вивчались. Наше дослідження присвячене вирішенню цих питань.</w:t>
      </w:r>
    </w:p>
    <w:p w:rsidR="008C049B" w:rsidRPr="004C78A3" w:rsidRDefault="008C049B" w:rsidP="008C049B">
      <w:pPr>
        <w:spacing w:line="360" w:lineRule="auto"/>
        <w:ind w:firstLine="709"/>
        <w:jc w:val="both"/>
        <w:rPr>
          <w:b/>
          <w:sz w:val="28"/>
          <w:szCs w:val="28"/>
          <w:lang w:val="uk-UA"/>
        </w:rPr>
      </w:pPr>
    </w:p>
    <w:p w:rsidR="008C049B" w:rsidRPr="004C78A3" w:rsidRDefault="008C049B" w:rsidP="008C049B">
      <w:pPr>
        <w:spacing w:line="360" w:lineRule="auto"/>
        <w:ind w:firstLine="709"/>
        <w:jc w:val="both"/>
        <w:outlineLvl w:val="0"/>
        <w:rPr>
          <w:sz w:val="28"/>
          <w:szCs w:val="28"/>
          <w:lang w:val="uk-UA"/>
        </w:rPr>
      </w:pPr>
      <w:r w:rsidRPr="004C78A3">
        <w:rPr>
          <w:b/>
          <w:sz w:val="28"/>
          <w:szCs w:val="28"/>
          <w:lang w:val="uk-UA"/>
        </w:rPr>
        <w:t>Зв’язок роботи з науковими програмами, планами та темами.</w:t>
      </w:r>
      <w:r w:rsidRPr="004C78A3">
        <w:rPr>
          <w:sz w:val="28"/>
          <w:szCs w:val="28"/>
          <w:lang w:val="uk-UA"/>
        </w:rPr>
        <w:t xml:space="preserve"> Дисертаційна</w:t>
      </w:r>
      <w:r w:rsidRPr="004C78A3">
        <w:rPr>
          <w:sz w:val="28"/>
          <w:szCs w:val="28"/>
        </w:rPr>
        <w:t xml:space="preserve"> робота</w:t>
      </w:r>
      <w:r w:rsidRPr="004C78A3">
        <w:rPr>
          <w:sz w:val="28"/>
          <w:szCs w:val="28"/>
          <w:lang w:val="uk-UA"/>
        </w:rPr>
        <w:t xml:space="preserve"> виконана</w:t>
      </w:r>
      <w:r w:rsidRPr="004C78A3">
        <w:rPr>
          <w:sz w:val="28"/>
          <w:szCs w:val="28"/>
        </w:rPr>
        <w:t xml:space="preserve"> в рамках</w:t>
      </w:r>
      <w:r w:rsidRPr="004C78A3">
        <w:rPr>
          <w:sz w:val="28"/>
          <w:szCs w:val="28"/>
          <w:lang w:val="uk-UA"/>
        </w:rPr>
        <w:t xml:space="preserve"> комплексної науково-дослідницької</w:t>
      </w:r>
      <w:r w:rsidRPr="004C78A3">
        <w:rPr>
          <w:sz w:val="28"/>
          <w:szCs w:val="28"/>
        </w:rPr>
        <w:t xml:space="preserve"> теми</w:t>
      </w:r>
      <w:r w:rsidRPr="004C78A3">
        <w:rPr>
          <w:sz w:val="28"/>
          <w:szCs w:val="28"/>
          <w:lang w:val="uk-UA"/>
        </w:rPr>
        <w:t xml:space="preserve"> кафедри Національного медичного університету ім. О.О. Богомольця “Судинна легенева гіпертензія: варіанти клінічного перебігу, зміни морфофункціонального стану серця, гемокоагуляційного гемостазу, вільнорадикального окислення ліпідів і їх корекція” (№0102</w:t>
      </w:r>
      <w:r w:rsidRPr="004C78A3">
        <w:rPr>
          <w:sz w:val="28"/>
          <w:szCs w:val="28"/>
          <w:lang w:val="en-US"/>
        </w:rPr>
        <w:t>U</w:t>
      </w:r>
      <w:r w:rsidRPr="004C78A3">
        <w:rPr>
          <w:sz w:val="28"/>
          <w:szCs w:val="28"/>
          <w:lang w:val="uk-UA"/>
        </w:rPr>
        <w:t>000794).</w:t>
      </w:r>
    </w:p>
    <w:p w:rsidR="008C049B" w:rsidRPr="004C78A3" w:rsidRDefault="008C049B" w:rsidP="008C049B">
      <w:pPr>
        <w:shd w:val="clear" w:color="auto" w:fill="FFFFFF"/>
        <w:autoSpaceDE w:val="0"/>
        <w:autoSpaceDN w:val="0"/>
        <w:adjustRightInd w:val="0"/>
        <w:spacing w:line="360" w:lineRule="auto"/>
        <w:ind w:firstLine="709"/>
        <w:jc w:val="both"/>
        <w:rPr>
          <w:sz w:val="28"/>
          <w:szCs w:val="28"/>
          <w:lang w:val="uk-UA"/>
        </w:rPr>
      </w:pPr>
    </w:p>
    <w:p w:rsidR="008C049B" w:rsidRPr="004C78A3" w:rsidRDefault="008C049B" w:rsidP="008C049B">
      <w:pPr>
        <w:shd w:val="clear" w:color="auto" w:fill="FFFFFF"/>
        <w:autoSpaceDE w:val="0"/>
        <w:autoSpaceDN w:val="0"/>
        <w:adjustRightInd w:val="0"/>
        <w:spacing w:line="360" w:lineRule="auto"/>
        <w:ind w:firstLine="709"/>
        <w:jc w:val="both"/>
        <w:outlineLvl w:val="0"/>
        <w:rPr>
          <w:sz w:val="28"/>
          <w:szCs w:val="28"/>
        </w:rPr>
      </w:pPr>
      <w:r w:rsidRPr="004C78A3">
        <w:rPr>
          <w:b/>
          <w:sz w:val="28"/>
          <w:szCs w:val="28"/>
          <w:lang w:val="uk-UA"/>
        </w:rPr>
        <w:t>Мета дослідження</w:t>
      </w:r>
      <w:r w:rsidRPr="004C78A3">
        <w:rPr>
          <w:sz w:val="28"/>
          <w:szCs w:val="28"/>
          <w:lang w:val="uk-UA"/>
        </w:rPr>
        <w:t xml:space="preserve"> – удосконалити діагностику та лікування хронічних форм ІХС у хворих на ХОЗЛ на основі виявлення особливостей клінічного перебігу, морфофункціонального стану серця, активності системного запалення та стану вегетативної нервової системи, інформативності неінвазивних методів дослідження та визначення ефективності і переносності тривалого прийому кардіоселективного β-адреноблокатора.</w:t>
      </w:r>
    </w:p>
    <w:p w:rsidR="008C049B" w:rsidRPr="008C049B" w:rsidRDefault="008C049B" w:rsidP="008C049B">
      <w:pPr>
        <w:shd w:val="clear" w:color="auto" w:fill="FFFFFF"/>
        <w:autoSpaceDE w:val="0"/>
        <w:autoSpaceDN w:val="0"/>
        <w:adjustRightInd w:val="0"/>
        <w:spacing w:line="360" w:lineRule="auto"/>
        <w:ind w:firstLine="709"/>
        <w:jc w:val="both"/>
        <w:outlineLvl w:val="0"/>
      </w:pPr>
    </w:p>
    <w:p w:rsidR="008C049B" w:rsidRPr="00901AFA" w:rsidRDefault="008C049B" w:rsidP="008C049B">
      <w:pPr>
        <w:shd w:val="clear" w:color="auto" w:fill="FFFFFF"/>
        <w:autoSpaceDE w:val="0"/>
        <w:autoSpaceDN w:val="0"/>
        <w:adjustRightInd w:val="0"/>
        <w:spacing w:line="360" w:lineRule="auto"/>
        <w:ind w:firstLine="709"/>
        <w:jc w:val="both"/>
        <w:outlineLvl w:val="0"/>
        <w:rPr>
          <w:b/>
          <w:sz w:val="28"/>
          <w:szCs w:val="28"/>
          <w:lang w:val="uk-UA"/>
        </w:rPr>
      </w:pPr>
      <w:r w:rsidRPr="00901AFA">
        <w:rPr>
          <w:b/>
          <w:sz w:val="28"/>
          <w:szCs w:val="28"/>
          <w:lang w:val="uk-UA"/>
        </w:rPr>
        <w:t>Завдання дослідження:</w:t>
      </w:r>
    </w:p>
    <w:p w:rsidR="008C049B" w:rsidRPr="00901AFA" w:rsidRDefault="008C049B" w:rsidP="008C049B">
      <w:pPr>
        <w:shd w:val="clear" w:color="auto" w:fill="FFFFFF"/>
        <w:autoSpaceDE w:val="0"/>
        <w:autoSpaceDN w:val="0"/>
        <w:adjustRightInd w:val="0"/>
        <w:spacing w:line="360" w:lineRule="auto"/>
        <w:ind w:firstLine="709"/>
        <w:jc w:val="both"/>
        <w:rPr>
          <w:sz w:val="28"/>
          <w:szCs w:val="28"/>
          <w:u w:val="single"/>
          <w:lang w:val="uk-UA"/>
        </w:rPr>
      </w:pPr>
    </w:p>
    <w:p w:rsidR="008C049B" w:rsidRPr="00901AFA" w:rsidRDefault="008C049B" w:rsidP="00283456">
      <w:pPr>
        <w:numPr>
          <w:ilvl w:val="0"/>
          <w:numId w:val="67"/>
        </w:numPr>
        <w:shd w:val="clear" w:color="auto" w:fill="FFFFFF"/>
        <w:suppressAutoHyphens w:val="0"/>
        <w:autoSpaceDE w:val="0"/>
        <w:autoSpaceDN w:val="0"/>
        <w:adjustRightInd w:val="0"/>
        <w:spacing w:line="360" w:lineRule="auto"/>
        <w:jc w:val="both"/>
        <w:rPr>
          <w:sz w:val="28"/>
          <w:szCs w:val="28"/>
          <w:lang w:val="uk-UA"/>
        </w:rPr>
      </w:pPr>
      <w:r w:rsidRPr="00901AFA">
        <w:rPr>
          <w:sz w:val="28"/>
          <w:szCs w:val="28"/>
          <w:lang w:val="uk-UA"/>
        </w:rPr>
        <w:t>Визначити фактори ризику, особливості клінічних проявів, морфофункціонального стану серця у хворих з хронічними формами ІХС у поєднанні з ХОЗЛ на основі ретроспективного дослідження.</w:t>
      </w:r>
    </w:p>
    <w:p w:rsidR="008C049B" w:rsidRPr="00901AFA" w:rsidRDefault="008C049B" w:rsidP="00283456">
      <w:pPr>
        <w:numPr>
          <w:ilvl w:val="0"/>
          <w:numId w:val="67"/>
        </w:numPr>
        <w:shd w:val="clear" w:color="auto" w:fill="FFFFFF"/>
        <w:suppressAutoHyphens w:val="0"/>
        <w:autoSpaceDE w:val="0"/>
        <w:autoSpaceDN w:val="0"/>
        <w:adjustRightInd w:val="0"/>
        <w:spacing w:line="360" w:lineRule="auto"/>
        <w:jc w:val="both"/>
        <w:rPr>
          <w:sz w:val="28"/>
          <w:szCs w:val="28"/>
          <w:lang w:val="uk-UA"/>
        </w:rPr>
      </w:pPr>
      <w:r w:rsidRPr="00901AFA">
        <w:rPr>
          <w:sz w:val="28"/>
          <w:szCs w:val="28"/>
          <w:lang w:val="uk-UA"/>
        </w:rPr>
        <w:t>Встановити діагностичне значення неінвазивних методів д</w:t>
      </w:r>
      <w:r>
        <w:rPr>
          <w:sz w:val="28"/>
          <w:szCs w:val="28"/>
          <w:lang w:val="uk-UA"/>
        </w:rPr>
        <w:t>іагностики ІХС (тредміл-тесту, х</w:t>
      </w:r>
      <w:r w:rsidRPr="00901AFA">
        <w:rPr>
          <w:sz w:val="28"/>
          <w:szCs w:val="28"/>
          <w:lang w:val="uk-UA"/>
        </w:rPr>
        <w:t>олтерівського моніторування ЕКГ, стрес-ЕхоКГ з добутаміном, мультиспіральної комп'ютерної томографії) і морфофункціонального стану серця (ЕхоКГ) при поєднанні ІХС з ХОЗЛ.</w:t>
      </w:r>
    </w:p>
    <w:p w:rsidR="008C049B" w:rsidRPr="00901AFA" w:rsidRDefault="008C049B" w:rsidP="00283456">
      <w:pPr>
        <w:numPr>
          <w:ilvl w:val="0"/>
          <w:numId w:val="67"/>
        </w:numPr>
        <w:suppressAutoHyphens w:val="0"/>
        <w:spacing w:line="360" w:lineRule="auto"/>
        <w:jc w:val="both"/>
        <w:rPr>
          <w:sz w:val="28"/>
          <w:szCs w:val="28"/>
          <w:lang w:val="uk-UA"/>
        </w:rPr>
      </w:pPr>
      <w:r w:rsidRPr="00901AFA">
        <w:rPr>
          <w:sz w:val="28"/>
          <w:szCs w:val="28"/>
          <w:lang w:val="uk-UA"/>
        </w:rPr>
        <w:t>Порівняти виразність системного запалення на тлі змін сироваткового рівня прозапальних (СРП, ІЛ-6, ФНП-α), протизапальних (ІЛ-10) цитокінів і неоптерину у хворих з хронічними формами ІХС, ІХС в поєднанні з ХОЗЛ та ізольованим ХОЗЛ.</w:t>
      </w:r>
    </w:p>
    <w:p w:rsidR="008C049B" w:rsidRPr="00901AFA" w:rsidRDefault="008C049B" w:rsidP="00283456">
      <w:pPr>
        <w:numPr>
          <w:ilvl w:val="0"/>
          <w:numId w:val="67"/>
        </w:numPr>
        <w:shd w:val="clear" w:color="auto" w:fill="FFFFFF"/>
        <w:suppressAutoHyphens w:val="0"/>
        <w:autoSpaceDE w:val="0"/>
        <w:autoSpaceDN w:val="0"/>
        <w:adjustRightInd w:val="0"/>
        <w:spacing w:line="360" w:lineRule="auto"/>
        <w:jc w:val="both"/>
        <w:rPr>
          <w:sz w:val="28"/>
          <w:szCs w:val="28"/>
        </w:rPr>
      </w:pPr>
      <w:r w:rsidRPr="00901AFA">
        <w:rPr>
          <w:sz w:val="28"/>
          <w:szCs w:val="28"/>
          <w:lang w:val="uk-UA"/>
        </w:rPr>
        <w:lastRenderedPageBreak/>
        <w:t>З’ясувати стан вегетативного тонусу та вегетативного забезпечення на основі антиортостатичної проби у хворих на ІХС, поєднаної з ХОЗЛ.</w:t>
      </w:r>
    </w:p>
    <w:p w:rsidR="008C049B" w:rsidRPr="00901AFA" w:rsidRDefault="008C049B" w:rsidP="00283456">
      <w:pPr>
        <w:numPr>
          <w:ilvl w:val="0"/>
          <w:numId w:val="67"/>
        </w:numPr>
        <w:shd w:val="clear" w:color="auto" w:fill="FFFFFF"/>
        <w:suppressAutoHyphens w:val="0"/>
        <w:autoSpaceDE w:val="0"/>
        <w:autoSpaceDN w:val="0"/>
        <w:adjustRightInd w:val="0"/>
        <w:spacing w:line="360" w:lineRule="auto"/>
        <w:jc w:val="both"/>
        <w:rPr>
          <w:sz w:val="28"/>
          <w:szCs w:val="28"/>
        </w:rPr>
      </w:pPr>
      <w:r w:rsidRPr="00901AFA">
        <w:rPr>
          <w:sz w:val="28"/>
          <w:szCs w:val="28"/>
          <w:lang w:val="uk-UA"/>
        </w:rPr>
        <w:t>На основі отриманих результатів виявити найінформативніші неінвазивні методи для діагностики ІХС у хворих з ХОЗЛ.</w:t>
      </w:r>
    </w:p>
    <w:p w:rsidR="008C049B" w:rsidRPr="00901AFA" w:rsidRDefault="008C049B" w:rsidP="00283456">
      <w:pPr>
        <w:numPr>
          <w:ilvl w:val="0"/>
          <w:numId w:val="67"/>
        </w:numPr>
        <w:shd w:val="clear" w:color="auto" w:fill="FFFFFF"/>
        <w:suppressAutoHyphens w:val="0"/>
        <w:autoSpaceDE w:val="0"/>
        <w:autoSpaceDN w:val="0"/>
        <w:adjustRightInd w:val="0"/>
        <w:spacing w:after="200" w:line="360" w:lineRule="auto"/>
        <w:jc w:val="both"/>
        <w:rPr>
          <w:sz w:val="28"/>
          <w:szCs w:val="28"/>
          <w:lang w:val="uk-UA"/>
        </w:rPr>
      </w:pPr>
      <w:r w:rsidRPr="00901AFA">
        <w:rPr>
          <w:sz w:val="28"/>
          <w:szCs w:val="28"/>
          <w:lang w:val="uk-UA"/>
        </w:rPr>
        <w:t>Обґрунтувати застосування та оцінити ефективність метопрололу-</w:t>
      </w:r>
      <w:r w:rsidRPr="00901AFA">
        <w:rPr>
          <w:sz w:val="28"/>
          <w:szCs w:val="28"/>
          <w:lang w:val="en-US"/>
        </w:rPr>
        <w:t>DR</w:t>
      </w:r>
      <w:r w:rsidRPr="00901AFA">
        <w:rPr>
          <w:sz w:val="28"/>
          <w:szCs w:val="28"/>
        </w:rPr>
        <w:t xml:space="preserve"> </w:t>
      </w:r>
      <w:r w:rsidRPr="00901AFA">
        <w:rPr>
          <w:sz w:val="28"/>
          <w:szCs w:val="28"/>
          <w:lang w:val="uk-UA"/>
        </w:rPr>
        <w:t>у хворих на ІХС при поєднанні з ХОЗЛ на основі вивчення змін показників морфофункціонального стану серця, функції зовнішнього дихання, імунного запалення та стану вегетативної нервової системи у таких пацієнтів.</w:t>
      </w:r>
    </w:p>
    <w:p w:rsidR="008C049B" w:rsidRPr="00901AFA" w:rsidRDefault="008C049B" w:rsidP="008C049B">
      <w:pPr>
        <w:shd w:val="clear" w:color="auto" w:fill="FFFFFF"/>
        <w:autoSpaceDE w:val="0"/>
        <w:autoSpaceDN w:val="0"/>
        <w:adjustRightInd w:val="0"/>
        <w:spacing w:line="360" w:lineRule="auto"/>
        <w:ind w:firstLine="709"/>
        <w:jc w:val="both"/>
        <w:rPr>
          <w:b/>
          <w:sz w:val="28"/>
          <w:szCs w:val="28"/>
          <w:lang w:val="uk-UA"/>
        </w:rPr>
      </w:pPr>
    </w:p>
    <w:p w:rsidR="008C049B" w:rsidRPr="00901AFA" w:rsidRDefault="008C049B" w:rsidP="008C049B">
      <w:pPr>
        <w:shd w:val="clear" w:color="auto" w:fill="FFFFFF"/>
        <w:autoSpaceDE w:val="0"/>
        <w:autoSpaceDN w:val="0"/>
        <w:adjustRightInd w:val="0"/>
        <w:spacing w:line="360" w:lineRule="auto"/>
        <w:ind w:firstLine="709"/>
        <w:jc w:val="both"/>
        <w:outlineLvl w:val="0"/>
        <w:rPr>
          <w:sz w:val="28"/>
          <w:szCs w:val="28"/>
          <w:lang w:val="uk-UA"/>
        </w:rPr>
      </w:pPr>
      <w:r w:rsidRPr="00901AFA">
        <w:rPr>
          <w:b/>
          <w:sz w:val="28"/>
          <w:szCs w:val="28"/>
          <w:lang w:val="uk-UA"/>
        </w:rPr>
        <w:t xml:space="preserve">Об’єкт дослідження </w:t>
      </w:r>
      <w:r w:rsidRPr="00901AFA">
        <w:rPr>
          <w:sz w:val="28"/>
          <w:szCs w:val="28"/>
          <w:lang w:val="uk-UA"/>
        </w:rPr>
        <w:t>– ІХС у поєднанні з ХОЗЛ.</w:t>
      </w:r>
    </w:p>
    <w:p w:rsidR="008C049B" w:rsidRPr="008C049B" w:rsidRDefault="008C049B" w:rsidP="008C049B">
      <w:pPr>
        <w:shd w:val="clear" w:color="auto" w:fill="FFFFFF"/>
        <w:spacing w:line="360" w:lineRule="auto"/>
        <w:ind w:firstLine="709"/>
        <w:jc w:val="both"/>
        <w:outlineLvl w:val="0"/>
        <w:rPr>
          <w:b/>
          <w:sz w:val="28"/>
          <w:szCs w:val="28"/>
          <w:lang w:val="uk-UA"/>
        </w:rPr>
      </w:pPr>
    </w:p>
    <w:p w:rsidR="008C049B" w:rsidRPr="00901AFA" w:rsidRDefault="008C049B" w:rsidP="008C049B">
      <w:pPr>
        <w:shd w:val="clear" w:color="auto" w:fill="FFFFFF"/>
        <w:spacing w:line="360" w:lineRule="auto"/>
        <w:ind w:firstLine="709"/>
        <w:jc w:val="both"/>
        <w:outlineLvl w:val="0"/>
        <w:rPr>
          <w:sz w:val="28"/>
          <w:szCs w:val="28"/>
          <w:lang w:val="uk-UA"/>
        </w:rPr>
      </w:pPr>
      <w:r w:rsidRPr="00901AFA">
        <w:rPr>
          <w:b/>
          <w:sz w:val="28"/>
          <w:szCs w:val="28"/>
          <w:lang w:val="uk-UA"/>
        </w:rPr>
        <w:t>Предмет дослідження</w:t>
      </w:r>
      <w:r w:rsidRPr="00901AFA">
        <w:rPr>
          <w:sz w:val="28"/>
          <w:szCs w:val="28"/>
          <w:lang w:val="uk-UA"/>
        </w:rPr>
        <w:t xml:space="preserve"> – діагностика хронічної ІХС у хворих із супутнім ХОЗЛ та ефективність і переносність лікування кардіоселективним β-адреноблокатором метопрололом-DR.</w:t>
      </w:r>
    </w:p>
    <w:p w:rsidR="008C049B" w:rsidRPr="00901AFA" w:rsidRDefault="008C049B" w:rsidP="008C049B">
      <w:pPr>
        <w:spacing w:line="360" w:lineRule="auto"/>
        <w:ind w:firstLine="709"/>
        <w:jc w:val="both"/>
        <w:rPr>
          <w:sz w:val="28"/>
          <w:szCs w:val="28"/>
          <w:u w:val="single"/>
          <w:lang w:val="uk-UA"/>
        </w:rPr>
      </w:pPr>
    </w:p>
    <w:p w:rsidR="008C049B" w:rsidRPr="00901AFA" w:rsidRDefault="008C049B" w:rsidP="008C049B">
      <w:pPr>
        <w:spacing w:line="360" w:lineRule="auto"/>
        <w:ind w:firstLine="709"/>
        <w:jc w:val="both"/>
        <w:outlineLvl w:val="0"/>
        <w:rPr>
          <w:sz w:val="28"/>
          <w:szCs w:val="28"/>
          <w:lang w:val="uk-UA"/>
        </w:rPr>
      </w:pPr>
      <w:r w:rsidRPr="00901AFA">
        <w:rPr>
          <w:b/>
          <w:sz w:val="28"/>
          <w:szCs w:val="28"/>
          <w:lang w:val="uk-UA"/>
        </w:rPr>
        <w:t>Методи дослідження – з</w:t>
      </w:r>
      <w:r w:rsidRPr="00901AFA">
        <w:rPr>
          <w:sz w:val="28"/>
          <w:szCs w:val="28"/>
          <w:lang w:val="uk-UA"/>
        </w:rPr>
        <w:t>агальноклінічне обстеження; визначення рівнів СРП та цитокінів (ФНП-</w:t>
      </w:r>
      <w:r w:rsidRPr="00901AFA">
        <w:rPr>
          <w:sz w:val="28"/>
          <w:szCs w:val="28"/>
          <w:lang w:val="en-US"/>
        </w:rPr>
        <w:t>α</w:t>
      </w:r>
      <w:r w:rsidRPr="00901AFA">
        <w:rPr>
          <w:sz w:val="28"/>
          <w:szCs w:val="28"/>
          <w:lang w:val="uk-UA"/>
        </w:rPr>
        <w:t xml:space="preserve">, ІЛ-6, ІЛ-10), неоптерину в сироватці крові; ЕКГ в 12 відведеннях; рентгенографія органів грудної клітки; визначення відстані 6-хвилинної ходьби; пульсоксиметрія (визначення </w:t>
      </w:r>
      <w:r w:rsidRPr="00901AFA">
        <w:rPr>
          <w:sz w:val="28"/>
          <w:szCs w:val="28"/>
          <w:lang w:val="en-US"/>
        </w:rPr>
        <w:t>SaO</w:t>
      </w:r>
      <w:r w:rsidRPr="00901AFA">
        <w:rPr>
          <w:sz w:val="28"/>
          <w:szCs w:val="28"/>
          <w:vertAlign w:val="subscript"/>
          <w:lang w:val="uk-UA"/>
        </w:rPr>
        <w:t>2</w:t>
      </w:r>
      <w:r w:rsidRPr="00901AFA">
        <w:rPr>
          <w:sz w:val="28"/>
          <w:szCs w:val="28"/>
          <w:lang w:val="uk-UA"/>
        </w:rPr>
        <w:t>); допплер-ЕхоКГ з оцінкою систолічної та діастолічної функції лівого й пр</w:t>
      </w:r>
      <w:r>
        <w:rPr>
          <w:sz w:val="28"/>
          <w:szCs w:val="28"/>
          <w:lang w:val="uk-UA"/>
        </w:rPr>
        <w:t>авого шлуночків; тредміл-тест; х</w:t>
      </w:r>
      <w:r w:rsidRPr="00901AFA">
        <w:rPr>
          <w:sz w:val="28"/>
          <w:szCs w:val="28"/>
          <w:lang w:val="uk-UA"/>
        </w:rPr>
        <w:t xml:space="preserve">олтерівське моніторування ЕКГ; стрес-ЕхоКГ з добутаміном; визначення рівня кальцію в коронарних артеріях за допомогою мультиспіральної комп’ютерної томографії; визначення функції зовнішнього дихання; показників </w:t>
      </w:r>
      <w:r>
        <w:rPr>
          <w:sz w:val="28"/>
          <w:szCs w:val="28"/>
          <w:lang w:val="uk-UA"/>
        </w:rPr>
        <w:t xml:space="preserve">варіабельності серцевого ритму </w:t>
      </w:r>
      <w:r w:rsidRPr="00901AFA">
        <w:rPr>
          <w:sz w:val="28"/>
          <w:szCs w:val="28"/>
          <w:lang w:val="uk-UA"/>
        </w:rPr>
        <w:t>в спокої та в умовах антиортостатичної проби.</w:t>
      </w:r>
    </w:p>
    <w:p w:rsidR="008C049B" w:rsidRPr="00901AFA" w:rsidRDefault="008C049B" w:rsidP="008C049B">
      <w:pPr>
        <w:spacing w:line="360" w:lineRule="auto"/>
        <w:ind w:firstLine="709"/>
        <w:jc w:val="both"/>
        <w:rPr>
          <w:sz w:val="28"/>
          <w:szCs w:val="28"/>
          <w:lang w:val="uk-UA"/>
        </w:rPr>
      </w:pPr>
    </w:p>
    <w:p w:rsidR="008C049B" w:rsidRPr="00901AFA" w:rsidRDefault="008C049B" w:rsidP="008C049B">
      <w:pPr>
        <w:spacing w:line="360" w:lineRule="auto"/>
        <w:ind w:firstLine="709"/>
        <w:jc w:val="both"/>
        <w:outlineLvl w:val="0"/>
        <w:rPr>
          <w:sz w:val="28"/>
          <w:szCs w:val="28"/>
          <w:lang w:val="uk-UA"/>
        </w:rPr>
      </w:pPr>
      <w:r w:rsidRPr="00901AFA">
        <w:rPr>
          <w:b/>
          <w:sz w:val="28"/>
          <w:szCs w:val="28"/>
          <w:lang w:val="uk-UA"/>
        </w:rPr>
        <w:t xml:space="preserve">Наукова новизна роботи. </w:t>
      </w:r>
      <w:r w:rsidRPr="00901AFA">
        <w:rPr>
          <w:sz w:val="28"/>
          <w:szCs w:val="28"/>
          <w:lang w:val="uk-UA"/>
        </w:rPr>
        <w:t>Вперше визначено частоту поєднання хронічної ІХС з ХОЗЛ серед пацієнтів з хронічними формами ІХС, які лікувались у кардіологічному стаціонарі, – 6,4%. Встановлено, що у хворих з поєднаною патологією такий фактор ризику, як паління, зустрічається у 4,7 разу частіше, ніж у хворих з ізольованою ІХС.</w:t>
      </w:r>
    </w:p>
    <w:p w:rsidR="008C049B" w:rsidRPr="00901AFA" w:rsidRDefault="008C049B" w:rsidP="008C049B">
      <w:pPr>
        <w:spacing w:line="360" w:lineRule="auto"/>
        <w:ind w:firstLine="709"/>
        <w:jc w:val="both"/>
        <w:rPr>
          <w:sz w:val="28"/>
          <w:szCs w:val="28"/>
          <w:lang w:val="uk-UA"/>
        </w:rPr>
      </w:pPr>
      <w:r w:rsidRPr="00901AFA">
        <w:rPr>
          <w:sz w:val="28"/>
          <w:szCs w:val="28"/>
          <w:lang w:val="uk-UA"/>
        </w:rPr>
        <w:lastRenderedPageBreak/>
        <w:t>Вперше доведено інформативність і безпечність застосування стрес-ЕхоКГ з добутаміном для діагностики ІХС, визначено діагностичну цінність інших неінв</w:t>
      </w:r>
      <w:r>
        <w:rPr>
          <w:sz w:val="28"/>
          <w:szCs w:val="28"/>
          <w:lang w:val="uk-UA"/>
        </w:rPr>
        <w:t>азивних методів (тредміл-тест, х</w:t>
      </w:r>
      <w:r w:rsidRPr="00901AFA">
        <w:rPr>
          <w:sz w:val="28"/>
          <w:szCs w:val="28"/>
          <w:lang w:val="uk-UA"/>
        </w:rPr>
        <w:t>олтерівське моніторування ЕКГ) у хворих з поєднаною патологією.</w:t>
      </w:r>
    </w:p>
    <w:p w:rsidR="008C049B" w:rsidRPr="00901AFA" w:rsidRDefault="008C049B" w:rsidP="008C049B">
      <w:pPr>
        <w:spacing w:line="360" w:lineRule="auto"/>
        <w:ind w:firstLine="709"/>
        <w:jc w:val="both"/>
        <w:rPr>
          <w:sz w:val="28"/>
          <w:szCs w:val="28"/>
          <w:lang w:val="uk-UA"/>
        </w:rPr>
      </w:pPr>
      <w:r w:rsidRPr="00901AFA">
        <w:rPr>
          <w:sz w:val="28"/>
          <w:szCs w:val="28"/>
          <w:lang w:val="uk-UA"/>
        </w:rPr>
        <w:t>Вперше показано, що, за даними МСКТ, величини показника КІ у хворих на ІХС в поєднанні з ХОЗЛ не відрізняються від значень у хворих на ізольовану ІХС, проте кальцифікація коронарних артерій у хворих на поєднану патологію характеризується більшою площею ураження (на 36,1%) при меншій його щільності. Це асоціюється з більшою вираженістю системного імунного запалення, що пояснює більшу частоту безбольової ішемії міокарда у таких хворих.</w:t>
      </w:r>
    </w:p>
    <w:p w:rsidR="008C049B" w:rsidRPr="00901AFA" w:rsidRDefault="008C049B" w:rsidP="008C049B">
      <w:pPr>
        <w:spacing w:line="360" w:lineRule="auto"/>
        <w:ind w:firstLine="709"/>
        <w:jc w:val="both"/>
        <w:rPr>
          <w:sz w:val="28"/>
          <w:szCs w:val="28"/>
          <w:lang w:val="uk-UA"/>
        </w:rPr>
      </w:pPr>
      <w:r w:rsidRPr="00901AFA">
        <w:rPr>
          <w:sz w:val="28"/>
          <w:szCs w:val="28"/>
          <w:lang w:val="uk-UA"/>
        </w:rPr>
        <w:t xml:space="preserve">Вперше у хворих з поєднаною патологією вивчено вміст маркерів імунного запалення у венозній крові та встановлено, що наявність супутнього ХОЗЛ призводить до більш вираженого, ніж при ізольованій ІХС, підвищення сироваткового вмісту С-реактивного протеїну, фактора некрозу пухлин </w:t>
      </w:r>
      <w:r w:rsidRPr="00901AFA">
        <w:rPr>
          <w:sz w:val="28"/>
          <w:szCs w:val="28"/>
          <w:lang w:val="en-US"/>
        </w:rPr>
        <w:t>α</w:t>
      </w:r>
      <w:r w:rsidRPr="00901AFA">
        <w:rPr>
          <w:sz w:val="28"/>
          <w:szCs w:val="28"/>
          <w:lang w:val="uk-UA"/>
        </w:rPr>
        <w:t>, інтерлейкіну-6 і неоптерину, що може мати патогенетичне значення.</w:t>
      </w:r>
    </w:p>
    <w:p w:rsidR="008C049B" w:rsidRPr="00901AFA" w:rsidRDefault="008C049B" w:rsidP="008C049B">
      <w:pPr>
        <w:spacing w:line="360" w:lineRule="auto"/>
        <w:ind w:firstLine="709"/>
        <w:jc w:val="both"/>
        <w:rPr>
          <w:sz w:val="28"/>
          <w:szCs w:val="28"/>
          <w:lang w:val="uk-UA"/>
        </w:rPr>
      </w:pPr>
      <w:r w:rsidRPr="00901AFA">
        <w:rPr>
          <w:sz w:val="28"/>
          <w:szCs w:val="28"/>
          <w:lang w:val="uk-UA"/>
        </w:rPr>
        <w:t>Вперше вивчено показники варіабельності серцевого ритму у спокої та в умовах антиортостатичної проби у хворих на ізольовані ІХС та ХОЗЛ і з поєднанням цих захворювань. Доведено, що у хворих з поєднаною патологією спостерігаються порушення вегетативного балансу у бік зростання активності симпатоадреналової системи. Частота виявлення цих порушень збільшується при проведенні антиортостатичної проби.</w:t>
      </w:r>
    </w:p>
    <w:p w:rsidR="008C049B" w:rsidRPr="00901AFA" w:rsidRDefault="008C049B" w:rsidP="008C049B">
      <w:pPr>
        <w:spacing w:line="360" w:lineRule="auto"/>
        <w:ind w:firstLine="709"/>
        <w:jc w:val="both"/>
        <w:rPr>
          <w:sz w:val="28"/>
          <w:szCs w:val="28"/>
          <w:lang w:val="uk-UA"/>
        </w:rPr>
      </w:pPr>
      <w:r w:rsidRPr="00901AFA">
        <w:rPr>
          <w:sz w:val="28"/>
          <w:szCs w:val="28"/>
          <w:lang w:val="uk-UA"/>
        </w:rPr>
        <w:t xml:space="preserve">Вперше доведено, що тривале лікування (до 6 місяців) метопрололом-DR у дозі від 25 мг до 100 мг (у середній добовій дозі 94,3 мг) хворих на хронічні форми ІХС із супутнім ХОЗЛ </w:t>
      </w:r>
      <w:r w:rsidRPr="00901AFA">
        <w:rPr>
          <w:sz w:val="28"/>
          <w:szCs w:val="28"/>
          <w:lang w:val="en-US"/>
        </w:rPr>
        <w:t>II</w:t>
      </w:r>
      <w:r w:rsidRPr="00901AFA">
        <w:rPr>
          <w:sz w:val="28"/>
          <w:szCs w:val="28"/>
          <w:lang w:val="uk-UA"/>
        </w:rPr>
        <w:t>-</w:t>
      </w:r>
      <w:r w:rsidRPr="00901AFA">
        <w:rPr>
          <w:sz w:val="28"/>
          <w:szCs w:val="28"/>
          <w:lang w:val="en-US"/>
        </w:rPr>
        <w:t>III</w:t>
      </w:r>
      <w:r w:rsidRPr="00901AFA">
        <w:rPr>
          <w:sz w:val="28"/>
          <w:szCs w:val="28"/>
          <w:lang w:val="uk-UA"/>
        </w:rPr>
        <w:t xml:space="preserve"> стадії не спричиняє змін показників функції зовнішнього дихання. У хворих з </w:t>
      </w:r>
      <w:r w:rsidRPr="00901AFA">
        <w:rPr>
          <w:sz w:val="28"/>
          <w:szCs w:val="28"/>
          <w:lang w:val="en-US"/>
        </w:rPr>
        <w:t>IV</w:t>
      </w:r>
      <w:r w:rsidRPr="00901AFA">
        <w:rPr>
          <w:sz w:val="28"/>
          <w:szCs w:val="28"/>
          <w:lang w:val="uk-UA"/>
        </w:rPr>
        <w:t xml:space="preserve"> стадією ХОЗЛ вони помірно (на 16,1–19,1%) погіршуються за відсутності суттєвих змін насиченості артеріалізованої крові киснем (у спокої та при фізичному навантаженні) й толерантності до навантаження (в пробі з 6-хвилинною ходьбою). Лікування метопрололом-DR хворих з поєднаною патологією суттєво не впливає на показники систолічної функції шлуночків серця.</w:t>
      </w:r>
    </w:p>
    <w:p w:rsidR="008C049B" w:rsidRPr="00901AFA" w:rsidRDefault="008C049B" w:rsidP="008C049B">
      <w:pPr>
        <w:spacing w:line="360" w:lineRule="auto"/>
        <w:ind w:firstLine="709"/>
        <w:jc w:val="both"/>
        <w:rPr>
          <w:color w:val="FF0000"/>
          <w:sz w:val="28"/>
          <w:szCs w:val="28"/>
          <w:lang w:val="uk-UA"/>
        </w:rPr>
      </w:pPr>
      <w:r w:rsidRPr="00901AFA">
        <w:rPr>
          <w:sz w:val="28"/>
          <w:szCs w:val="28"/>
          <w:lang w:val="uk-UA"/>
        </w:rPr>
        <w:lastRenderedPageBreak/>
        <w:t>Вперше виявлено зниження рівня інтерлейкіну-6 та неоптерину в сироватці крові при лікуванні метопрололом-DR у хворих на ІХС в поєднанні з ХОЗЛ, що може бути пов’язано зі зменшенням активності системного імунного запалення внаслідок зниження активації симпатичної нервової системи.</w:t>
      </w:r>
    </w:p>
    <w:p w:rsidR="008C049B" w:rsidRPr="00901AFA" w:rsidRDefault="008C049B" w:rsidP="008C049B">
      <w:pPr>
        <w:spacing w:line="360" w:lineRule="auto"/>
        <w:ind w:firstLine="709"/>
        <w:jc w:val="both"/>
        <w:rPr>
          <w:sz w:val="28"/>
          <w:szCs w:val="28"/>
          <w:lang w:val="uk-UA"/>
        </w:rPr>
      </w:pPr>
    </w:p>
    <w:p w:rsidR="008C049B" w:rsidRPr="00901AFA" w:rsidRDefault="008C049B" w:rsidP="008C049B">
      <w:pPr>
        <w:shd w:val="clear" w:color="auto" w:fill="FFFFFF"/>
        <w:autoSpaceDE w:val="0"/>
        <w:autoSpaceDN w:val="0"/>
        <w:adjustRightInd w:val="0"/>
        <w:spacing w:line="360" w:lineRule="auto"/>
        <w:ind w:firstLine="720"/>
        <w:jc w:val="both"/>
        <w:outlineLvl w:val="0"/>
        <w:rPr>
          <w:sz w:val="28"/>
          <w:szCs w:val="28"/>
          <w:lang w:val="uk-UA"/>
        </w:rPr>
      </w:pPr>
      <w:r w:rsidRPr="00901AFA">
        <w:rPr>
          <w:b/>
          <w:sz w:val="28"/>
          <w:szCs w:val="28"/>
          <w:lang w:val="uk-UA"/>
        </w:rPr>
        <w:t xml:space="preserve">Практичне значення отриманих результатів. </w:t>
      </w:r>
      <w:r w:rsidRPr="00901AFA">
        <w:rPr>
          <w:sz w:val="28"/>
          <w:szCs w:val="28"/>
          <w:lang w:val="uk-UA"/>
        </w:rPr>
        <w:t xml:space="preserve">Під час дослідження отримані дані щодо діагностичної цінності неінвазивних інструментальних методів дослідження ІХС у хворих з ХОЗЛ. Виявлено, що при проведенні МСКТ частота позитивного тесту на ІХС у хворих з ХОЗЛ така сама, як при ізольованій ІХС, що підтверджено коронарографією, проте наявність супутнього ХОЗЛ </w:t>
      </w:r>
      <w:r w:rsidRPr="00901AFA">
        <w:rPr>
          <w:sz w:val="28"/>
          <w:szCs w:val="28"/>
          <w:lang w:val="en-US"/>
        </w:rPr>
        <w:t>II</w:t>
      </w:r>
      <w:r w:rsidRPr="00901AFA">
        <w:rPr>
          <w:sz w:val="28"/>
          <w:szCs w:val="28"/>
          <w:lang w:val="uk-UA"/>
        </w:rPr>
        <w:t>-</w:t>
      </w:r>
      <w:r w:rsidRPr="00901AFA">
        <w:rPr>
          <w:sz w:val="28"/>
          <w:szCs w:val="28"/>
          <w:lang w:val="en-US"/>
        </w:rPr>
        <w:t>IV</w:t>
      </w:r>
      <w:r w:rsidRPr="00901AFA">
        <w:rPr>
          <w:sz w:val="28"/>
          <w:szCs w:val="28"/>
          <w:lang w:val="uk-UA"/>
        </w:rPr>
        <w:t xml:space="preserve"> стадії зумовлює більшу поширеність та меншу щільність атеросклеротичного ураження.</w:t>
      </w:r>
    </w:p>
    <w:p w:rsidR="008C049B" w:rsidRPr="00901AFA" w:rsidRDefault="008C049B" w:rsidP="008C049B">
      <w:pPr>
        <w:shd w:val="clear" w:color="auto" w:fill="FFFFFF"/>
        <w:autoSpaceDE w:val="0"/>
        <w:autoSpaceDN w:val="0"/>
        <w:adjustRightInd w:val="0"/>
        <w:spacing w:line="360" w:lineRule="auto"/>
        <w:ind w:firstLine="720"/>
        <w:jc w:val="both"/>
        <w:rPr>
          <w:sz w:val="28"/>
          <w:szCs w:val="28"/>
          <w:lang w:val="uk-UA"/>
        </w:rPr>
      </w:pPr>
      <w:r w:rsidRPr="00901AFA">
        <w:rPr>
          <w:sz w:val="28"/>
          <w:szCs w:val="28"/>
          <w:lang w:val="uk-UA"/>
        </w:rPr>
        <w:t xml:space="preserve">При ХОЗЛ збільшення КІ зустрічається в 14,4 разу </w:t>
      </w:r>
      <w:r>
        <w:rPr>
          <w:sz w:val="28"/>
          <w:szCs w:val="28"/>
          <w:lang w:val="uk-UA"/>
        </w:rPr>
        <w:t xml:space="preserve">рідше і може використовуватись </w:t>
      </w:r>
      <w:r w:rsidRPr="00901AFA">
        <w:rPr>
          <w:sz w:val="28"/>
          <w:szCs w:val="28"/>
          <w:lang w:val="uk-UA"/>
        </w:rPr>
        <w:t>як скринінговий метод діа</w:t>
      </w:r>
      <w:r>
        <w:rPr>
          <w:sz w:val="28"/>
          <w:szCs w:val="28"/>
          <w:lang w:val="uk-UA"/>
        </w:rPr>
        <w:t>гностики ІХС у хворих на ХОЗЛ. Х</w:t>
      </w:r>
      <w:r w:rsidRPr="00901AFA">
        <w:rPr>
          <w:sz w:val="28"/>
          <w:szCs w:val="28"/>
          <w:lang w:val="uk-UA"/>
        </w:rPr>
        <w:t>олтерівське моніторування ЕКГ для виявлення ІХС у хворих із супутнім ХОЗЛ має другорядне значення (чутливість 57,8%).</w:t>
      </w:r>
    </w:p>
    <w:p w:rsidR="008C049B" w:rsidRPr="00901AFA" w:rsidRDefault="008C049B" w:rsidP="008C049B">
      <w:pPr>
        <w:shd w:val="clear" w:color="auto" w:fill="FFFFFF"/>
        <w:autoSpaceDE w:val="0"/>
        <w:autoSpaceDN w:val="0"/>
        <w:adjustRightInd w:val="0"/>
        <w:spacing w:line="360" w:lineRule="auto"/>
        <w:ind w:firstLine="720"/>
        <w:jc w:val="both"/>
        <w:rPr>
          <w:sz w:val="28"/>
          <w:szCs w:val="28"/>
          <w:lang w:val="uk-UA"/>
        </w:rPr>
      </w:pPr>
      <w:r w:rsidRPr="00901AFA">
        <w:rPr>
          <w:spacing w:val="-8"/>
          <w:sz w:val="28"/>
          <w:szCs w:val="28"/>
          <w:lang w:val="uk-UA"/>
        </w:rPr>
        <w:t>На основі визначення інформативності різних методів обстеження запропоновано алгоритм діагностики ІХС у хворих з поєднаною патологією.</w:t>
      </w:r>
    </w:p>
    <w:p w:rsidR="008C049B" w:rsidRPr="00901AFA" w:rsidRDefault="008C049B" w:rsidP="008C049B">
      <w:pPr>
        <w:spacing w:line="360" w:lineRule="auto"/>
        <w:ind w:firstLine="709"/>
        <w:jc w:val="both"/>
        <w:rPr>
          <w:spacing w:val="-8"/>
          <w:sz w:val="28"/>
          <w:szCs w:val="28"/>
          <w:lang w:val="uk-UA"/>
        </w:rPr>
      </w:pPr>
      <w:r w:rsidRPr="00901AFA">
        <w:rPr>
          <w:spacing w:val="-8"/>
          <w:sz w:val="28"/>
          <w:szCs w:val="28"/>
          <w:lang w:val="uk-UA"/>
        </w:rPr>
        <w:t xml:space="preserve">Патогенетично обґрунтовано та доведено доцільність і безпечність включення до лікування хворих з поєднаною патологією (ІХС та ХОЗЛ) селективних β-адреноблокаторів (на прикладі метопрололу-DR в дозі від 25 мг до 100 мг, у середньому </w:t>
      </w:r>
      <w:r w:rsidRPr="00901AFA">
        <w:rPr>
          <w:sz w:val="28"/>
          <w:szCs w:val="28"/>
          <w:lang w:val="uk-UA"/>
        </w:rPr>
        <w:t xml:space="preserve">94,3 мг/добу), що сприяє зниженню початково підвищеної активації симпатичної нервової системи (за даними варіабельності серцевого ритму). Встановлено, що </w:t>
      </w:r>
      <w:r w:rsidRPr="00901AFA">
        <w:rPr>
          <w:spacing w:val="-8"/>
          <w:sz w:val="28"/>
          <w:szCs w:val="28"/>
          <w:lang w:val="uk-UA"/>
        </w:rPr>
        <w:t xml:space="preserve">при супутній ХОЗЛ </w:t>
      </w:r>
      <w:r w:rsidRPr="00901AFA">
        <w:rPr>
          <w:spacing w:val="-8"/>
          <w:sz w:val="28"/>
          <w:szCs w:val="28"/>
          <w:lang w:val="en-US"/>
        </w:rPr>
        <w:t>II</w:t>
      </w:r>
      <w:r w:rsidRPr="00901AFA">
        <w:rPr>
          <w:spacing w:val="-8"/>
          <w:sz w:val="28"/>
          <w:szCs w:val="28"/>
          <w:lang w:val="uk-UA"/>
        </w:rPr>
        <w:t>-</w:t>
      </w:r>
      <w:r w:rsidRPr="00901AFA">
        <w:rPr>
          <w:spacing w:val="-8"/>
          <w:sz w:val="28"/>
          <w:szCs w:val="28"/>
          <w:lang w:val="en-US"/>
        </w:rPr>
        <w:t>III</w:t>
      </w:r>
      <w:r w:rsidRPr="00901AFA">
        <w:rPr>
          <w:spacing w:val="-8"/>
          <w:sz w:val="28"/>
          <w:szCs w:val="28"/>
          <w:lang w:val="uk-UA"/>
        </w:rPr>
        <w:t xml:space="preserve"> стадії така терапія протягом 6 місяців не спричиняє погіршення показників функції зовнішнього дихання і не має негативного впливу на насичення артеріалізованої крові киснем і на толерантність до фізичного навантаження, що дозволяє рекомендувати її для широкого клінічного застосування.</w:t>
      </w:r>
    </w:p>
    <w:p w:rsidR="008C049B" w:rsidRPr="00901AFA" w:rsidRDefault="008C049B" w:rsidP="008C049B">
      <w:pPr>
        <w:spacing w:line="360" w:lineRule="auto"/>
        <w:ind w:firstLine="709"/>
        <w:rPr>
          <w:spacing w:val="-8"/>
          <w:sz w:val="28"/>
          <w:szCs w:val="28"/>
          <w:u w:val="single"/>
          <w:lang w:val="uk-UA"/>
        </w:rPr>
      </w:pPr>
    </w:p>
    <w:p w:rsidR="008C049B" w:rsidRPr="008C049B" w:rsidRDefault="008C049B" w:rsidP="008C049B">
      <w:pPr>
        <w:spacing w:line="360" w:lineRule="auto"/>
        <w:ind w:firstLine="709"/>
        <w:jc w:val="both"/>
        <w:outlineLvl w:val="0"/>
        <w:rPr>
          <w:sz w:val="28"/>
          <w:szCs w:val="28"/>
          <w:lang w:val="uk-UA"/>
        </w:rPr>
      </w:pPr>
      <w:r w:rsidRPr="00901AFA">
        <w:rPr>
          <w:b/>
          <w:spacing w:val="-8"/>
          <w:sz w:val="28"/>
          <w:szCs w:val="28"/>
          <w:lang w:val="uk-UA"/>
        </w:rPr>
        <w:t xml:space="preserve">Впровадження результатів у практику.  </w:t>
      </w:r>
      <w:r w:rsidRPr="00901AFA">
        <w:rPr>
          <w:sz w:val="28"/>
          <w:szCs w:val="28"/>
          <w:lang w:val="uk-UA"/>
        </w:rPr>
        <w:t xml:space="preserve">Результати дисертаційного дослідження впроваджено в клінічну практику лікувально-профілактичних закладів: кардіологічного центру Олександрівської клінічної лікарні м. Києва, Головного військового клінічного ордена Червоної Зірки госпіталю МО України </w:t>
      </w:r>
      <w:r w:rsidRPr="00901AFA">
        <w:rPr>
          <w:sz w:val="28"/>
          <w:szCs w:val="28"/>
          <w:lang w:val="uk-UA"/>
        </w:rPr>
        <w:lastRenderedPageBreak/>
        <w:t>м. Києва. Матеріали дисертації використовуються в навчальному процесі студентів та лікарів-інтернів кафедри госпітальної терапії №1 Національного медичного університету імені О.О. Богомольця та на курсах післядипломної підготовки лікарів зі спеціальності “Кардіологія”.</w:t>
      </w:r>
    </w:p>
    <w:p w:rsidR="008C049B" w:rsidRPr="008C049B" w:rsidRDefault="008C049B" w:rsidP="008C049B">
      <w:pPr>
        <w:spacing w:line="360" w:lineRule="auto"/>
        <w:ind w:firstLine="709"/>
        <w:jc w:val="both"/>
        <w:outlineLvl w:val="0"/>
        <w:rPr>
          <w:sz w:val="28"/>
          <w:szCs w:val="28"/>
          <w:lang w:val="uk-UA"/>
        </w:rPr>
      </w:pPr>
    </w:p>
    <w:p w:rsidR="008C049B" w:rsidRPr="00901AFA" w:rsidRDefault="008C049B" w:rsidP="008C049B">
      <w:pPr>
        <w:spacing w:line="360" w:lineRule="auto"/>
        <w:ind w:firstLine="709"/>
        <w:jc w:val="both"/>
        <w:outlineLvl w:val="0"/>
        <w:rPr>
          <w:sz w:val="28"/>
          <w:szCs w:val="28"/>
          <w:lang w:val="uk-UA"/>
        </w:rPr>
      </w:pPr>
      <w:r w:rsidRPr="00901AFA">
        <w:rPr>
          <w:b/>
          <w:sz w:val="28"/>
          <w:szCs w:val="28"/>
          <w:lang w:val="uk-UA"/>
        </w:rPr>
        <w:t>Особистий внесок здобувача.</w:t>
      </w:r>
      <w:r w:rsidRPr="00901AFA">
        <w:rPr>
          <w:sz w:val="28"/>
          <w:szCs w:val="28"/>
          <w:lang w:val="uk-UA"/>
        </w:rPr>
        <w:t xml:space="preserve">  А</w:t>
      </w:r>
      <w:r w:rsidRPr="00901AFA">
        <w:rPr>
          <w:spacing w:val="-7"/>
          <w:sz w:val="28"/>
          <w:szCs w:val="28"/>
          <w:lang w:val="uk-UA"/>
        </w:rPr>
        <w:t>втором самостійно проведено аналіз даних літератури, визначено мету та завдання роботи, складено план і підібрано методи досліджень, проведено відбір контингенту контрольної й дослідної груп,</w:t>
      </w:r>
      <w:r w:rsidRPr="00901AFA">
        <w:rPr>
          <w:sz w:val="28"/>
          <w:szCs w:val="28"/>
          <w:lang w:val="uk-UA"/>
        </w:rPr>
        <w:t xml:space="preserve"> здійснено клінічні, лабораторні та інструментальні дослідження. Дисертант також брав участь у розробці алгоритму діагностики ІХС у хворих з ХОЗЛ, вивченні можливості застосування й переносності метопрололу-DR у хворих на ІХС з ХОЗЛ. Дисертантом сформовано базу даних, проаналізовано результати досліджень, проведено їх статистичну обробку,</w:t>
      </w:r>
      <w:r w:rsidRPr="00901AFA">
        <w:rPr>
          <w:sz w:val="28"/>
          <w:szCs w:val="28"/>
        </w:rPr>
        <w:t xml:space="preserve"> </w:t>
      </w:r>
      <w:r w:rsidRPr="00901AFA">
        <w:rPr>
          <w:sz w:val="28"/>
          <w:szCs w:val="28"/>
          <w:lang w:val="uk-UA"/>
        </w:rPr>
        <w:t>підготовлено</w:t>
      </w:r>
      <w:r w:rsidRPr="00901AFA">
        <w:rPr>
          <w:sz w:val="28"/>
          <w:szCs w:val="28"/>
        </w:rPr>
        <w:t xml:space="preserve"> до</w:t>
      </w:r>
      <w:r w:rsidRPr="00901AFA">
        <w:rPr>
          <w:sz w:val="28"/>
          <w:szCs w:val="28"/>
          <w:lang w:val="uk-UA"/>
        </w:rPr>
        <w:t xml:space="preserve"> друку наукові статті</w:t>
      </w:r>
      <w:r w:rsidRPr="00901AFA">
        <w:rPr>
          <w:sz w:val="28"/>
          <w:szCs w:val="28"/>
        </w:rPr>
        <w:t>,</w:t>
      </w:r>
      <w:r w:rsidRPr="00901AFA">
        <w:rPr>
          <w:sz w:val="28"/>
          <w:szCs w:val="28"/>
          <w:lang w:val="uk-UA"/>
        </w:rPr>
        <w:t xml:space="preserve"> підготовлена</w:t>
      </w:r>
      <w:r w:rsidRPr="00901AFA">
        <w:rPr>
          <w:sz w:val="28"/>
          <w:szCs w:val="28"/>
        </w:rPr>
        <w:t xml:space="preserve"> до</w:t>
      </w:r>
      <w:r w:rsidRPr="00901AFA">
        <w:rPr>
          <w:sz w:val="28"/>
          <w:szCs w:val="28"/>
          <w:lang w:val="uk-UA"/>
        </w:rPr>
        <w:t xml:space="preserve"> захисту</w:t>
      </w:r>
      <w:r w:rsidRPr="00901AFA">
        <w:rPr>
          <w:sz w:val="28"/>
          <w:szCs w:val="28"/>
        </w:rPr>
        <w:t xml:space="preserve"> дана</w:t>
      </w:r>
      <w:r w:rsidRPr="00901AFA">
        <w:rPr>
          <w:sz w:val="28"/>
          <w:szCs w:val="28"/>
          <w:lang w:val="uk-UA"/>
        </w:rPr>
        <w:t xml:space="preserve"> дисертація</w:t>
      </w:r>
      <w:r w:rsidRPr="00901AFA">
        <w:rPr>
          <w:sz w:val="28"/>
          <w:szCs w:val="28"/>
        </w:rPr>
        <w:t>.</w:t>
      </w:r>
    </w:p>
    <w:p w:rsidR="008C049B" w:rsidRPr="00901AFA" w:rsidRDefault="008C049B" w:rsidP="008C049B">
      <w:pPr>
        <w:spacing w:line="360" w:lineRule="auto"/>
        <w:ind w:firstLine="709"/>
        <w:jc w:val="both"/>
        <w:rPr>
          <w:spacing w:val="-7"/>
          <w:sz w:val="28"/>
          <w:szCs w:val="28"/>
          <w:u w:val="single"/>
          <w:lang w:val="uk-UA"/>
        </w:rPr>
      </w:pPr>
    </w:p>
    <w:p w:rsidR="008C049B" w:rsidRPr="00901AFA" w:rsidRDefault="008C049B" w:rsidP="008C049B">
      <w:pPr>
        <w:spacing w:line="360" w:lineRule="auto"/>
        <w:ind w:firstLine="709"/>
        <w:jc w:val="both"/>
        <w:outlineLvl w:val="0"/>
        <w:rPr>
          <w:sz w:val="28"/>
          <w:szCs w:val="28"/>
          <w:lang w:val="uk-UA"/>
        </w:rPr>
      </w:pPr>
      <w:r w:rsidRPr="00901AFA">
        <w:rPr>
          <w:b/>
          <w:spacing w:val="-7"/>
          <w:sz w:val="28"/>
          <w:szCs w:val="28"/>
          <w:lang w:val="uk-UA"/>
        </w:rPr>
        <w:t xml:space="preserve">Апробація результатів дисертації. </w:t>
      </w:r>
      <w:r w:rsidRPr="00901AFA">
        <w:rPr>
          <w:spacing w:val="-7"/>
          <w:sz w:val="28"/>
          <w:szCs w:val="28"/>
          <w:lang w:val="uk-UA"/>
        </w:rPr>
        <w:t>Дисертаційна робота апробована на засіданні кафедри внутрішньої медицини №2</w:t>
      </w:r>
      <w:r w:rsidRPr="00901AFA">
        <w:rPr>
          <w:sz w:val="28"/>
          <w:szCs w:val="28"/>
          <w:lang w:val="uk-UA"/>
        </w:rPr>
        <w:t xml:space="preserve"> Національного медичного університету імені О.О. Богомольця</w:t>
      </w:r>
      <w:r w:rsidRPr="00901AFA">
        <w:rPr>
          <w:spacing w:val="-7"/>
          <w:sz w:val="28"/>
          <w:szCs w:val="28"/>
          <w:lang w:val="uk-UA"/>
        </w:rPr>
        <w:t xml:space="preserve"> </w:t>
      </w:r>
      <w:r w:rsidRPr="00901AFA">
        <w:rPr>
          <w:sz w:val="28"/>
          <w:szCs w:val="28"/>
          <w:lang w:val="uk-UA"/>
        </w:rPr>
        <w:t>(06.05.2008 р.) та на засіданні Апробаційної ради НМУ з терапевтичних дисциплін (27.05.2008 р.).</w:t>
      </w:r>
    </w:p>
    <w:p w:rsidR="008C049B" w:rsidRPr="00901AFA" w:rsidRDefault="008C049B" w:rsidP="008C049B">
      <w:pPr>
        <w:pStyle w:val="affffffff8"/>
        <w:tabs>
          <w:tab w:val="left" w:pos="708"/>
        </w:tabs>
        <w:spacing w:line="360" w:lineRule="auto"/>
        <w:ind w:firstLine="709"/>
        <w:outlineLvl w:val="0"/>
        <w:rPr>
          <w:b/>
          <w:szCs w:val="28"/>
          <w:lang w:val="uk-UA"/>
        </w:rPr>
      </w:pPr>
    </w:p>
    <w:p w:rsidR="008C049B" w:rsidRPr="00901AFA" w:rsidRDefault="008C049B" w:rsidP="008C049B">
      <w:pPr>
        <w:pStyle w:val="affffffff8"/>
        <w:tabs>
          <w:tab w:val="left" w:pos="708"/>
        </w:tabs>
        <w:spacing w:line="360" w:lineRule="auto"/>
        <w:ind w:firstLine="709"/>
        <w:outlineLvl w:val="0"/>
        <w:rPr>
          <w:szCs w:val="28"/>
          <w:lang w:val="uk-UA"/>
        </w:rPr>
      </w:pPr>
      <w:r w:rsidRPr="00901AFA">
        <w:rPr>
          <w:b/>
          <w:szCs w:val="28"/>
          <w:lang w:val="uk-UA"/>
        </w:rPr>
        <w:t xml:space="preserve">Публікації. </w:t>
      </w:r>
      <w:r w:rsidRPr="00901AFA">
        <w:rPr>
          <w:szCs w:val="28"/>
          <w:lang w:val="uk-UA"/>
        </w:rPr>
        <w:t xml:space="preserve">За матеріалами дисертації опубліковано 6 наукових статей у фахових виданнях, рекомендованих ВАК України; 1 тези в </w:t>
      </w:r>
      <w:r w:rsidRPr="00901AFA">
        <w:rPr>
          <w:szCs w:val="28"/>
        </w:rPr>
        <w:t>“</w:t>
      </w:r>
      <w:r w:rsidRPr="00901AFA">
        <w:rPr>
          <w:szCs w:val="28"/>
          <w:lang w:val="uk-UA"/>
        </w:rPr>
        <w:t xml:space="preserve">Українському науково-медичному молодіжному журналі”; в тому числі 2 без співавторів, отримано 1 деклараційний патент на винахід </w:t>
      </w:r>
      <w:r w:rsidRPr="00901AFA">
        <w:rPr>
          <w:szCs w:val="28"/>
        </w:rPr>
        <w:t xml:space="preserve">№ (11) </w:t>
      </w:r>
      <w:r w:rsidRPr="00901AFA">
        <w:rPr>
          <w:szCs w:val="28"/>
          <w:lang w:val="uk-UA"/>
        </w:rPr>
        <w:t>32360</w:t>
      </w:r>
      <w:r w:rsidRPr="00901AFA">
        <w:rPr>
          <w:szCs w:val="28"/>
        </w:rPr>
        <w:t xml:space="preserve"> А61В</w:t>
      </w:r>
      <w:r w:rsidRPr="00901AFA">
        <w:rPr>
          <w:szCs w:val="28"/>
          <w:lang w:val="uk-UA"/>
        </w:rPr>
        <w:t>5</w:t>
      </w:r>
      <w:r w:rsidRPr="00901AFA">
        <w:rPr>
          <w:szCs w:val="28"/>
        </w:rPr>
        <w:t>/</w:t>
      </w:r>
      <w:r w:rsidRPr="00901AFA">
        <w:rPr>
          <w:szCs w:val="28"/>
          <w:lang w:val="uk-UA"/>
        </w:rPr>
        <w:t>0205.</w:t>
      </w:r>
    </w:p>
    <w:p w:rsidR="008C049B" w:rsidRPr="00901AFA" w:rsidRDefault="008C049B" w:rsidP="008C049B">
      <w:pPr>
        <w:spacing w:line="360" w:lineRule="auto"/>
        <w:ind w:firstLine="709"/>
        <w:jc w:val="both"/>
        <w:rPr>
          <w:sz w:val="28"/>
          <w:szCs w:val="28"/>
          <w:lang w:val="uk-UA"/>
        </w:rPr>
      </w:pPr>
    </w:p>
    <w:p w:rsidR="008C049B" w:rsidRPr="00901AFA" w:rsidRDefault="008C049B" w:rsidP="008C049B">
      <w:pPr>
        <w:spacing w:line="360" w:lineRule="auto"/>
        <w:ind w:firstLine="709"/>
        <w:jc w:val="both"/>
        <w:outlineLvl w:val="0"/>
        <w:rPr>
          <w:b/>
          <w:sz w:val="28"/>
          <w:szCs w:val="28"/>
          <w:lang w:val="uk-UA"/>
        </w:rPr>
      </w:pPr>
      <w:r w:rsidRPr="00901AFA">
        <w:rPr>
          <w:b/>
          <w:sz w:val="28"/>
          <w:szCs w:val="28"/>
          <w:lang w:val="uk-UA"/>
        </w:rPr>
        <w:t xml:space="preserve">Обсяг та </w:t>
      </w:r>
      <w:r w:rsidRPr="00940AE6">
        <w:rPr>
          <w:b/>
          <w:sz w:val="28"/>
          <w:szCs w:val="28"/>
          <w:lang w:val="uk-UA"/>
        </w:rPr>
        <w:t xml:space="preserve">структура дисертації. </w:t>
      </w:r>
      <w:r w:rsidRPr="00940AE6">
        <w:rPr>
          <w:sz w:val="28"/>
          <w:szCs w:val="28"/>
          <w:lang w:val="uk-UA"/>
        </w:rPr>
        <w:t>Матеріали дисертації викладені українською мовою на 178 сторінках і</w:t>
      </w:r>
      <w:r w:rsidRPr="00901AFA">
        <w:rPr>
          <w:sz w:val="28"/>
          <w:szCs w:val="28"/>
          <w:lang w:val="uk-UA"/>
        </w:rPr>
        <w:t xml:space="preserve"> складаються зі вступу, огляду літератури, опису матеріалів та методів досліджень, 4 розділів власних досліджень, аналізу та узагальнення отриманих результатів, висновків, практичних рекомендацій, списку використаних літературних джерел, додатків. Дисертація проілюстрована 23 </w:t>
      </w:r>
      <w:r w:rsidRPr="00901AFA">
        <w:rPr>
          <w:sz w:val="28"/>
          <w:szCs w:val="28"/>
          <w:lang w:val="uk-UA"/>
        </w:rPr>
        <w:lastRenderedPageBreak/>
        <w:t>таблицями, 7 рисунками. Список літератури містить 271 джерело,</w:t>
      </w:r>
      <w:r w:rsidRPr="00901AFA">
        <w:rPr>
          <w:sz w:val="28"/>
          <w:szCs w:val="28"/>
        </w:rPr>
        <w:t xml:space="preserve"> </w:t>
      </w:r>
      <w:r w:rsidRPr="00901AFA">
        <w:rPr>
          <w:sz w:val="28"/>
          <w:szCs w:val="28"/>
          <w:lang w:val="uk-UA"/>
        </w:rPr>
        <w:t>з них 153 кирилицею та 118 латиною.</w:t>
      </w:r>
    </w:p>
    <w:p w:rsidR="008C049B" w:rsidRPr="00901AFA" w:rsidRDefault="008C049B" w:rsidP="008C049B">
      <w:pPr>
        <w:spacing w:line="360" w:lineRule="auto"/>
        <w:jc w:val="both"/>
        <w:rPr>
          <w:b/>
          <w:sz w:val="28"/>
          <w:szCs w:val="28"/>
          <w:lang w:val="uk-UA"/>
        </w:rPr>
      </w:pPr>
    </w:p>
    <w:p w:rsidR="008C049B" w:rsidRPr="00EA3737" w:rsidRDefault="008C049B" w:rsidP="008C049B">
      <w:pPr>
        <w:pStyle w:val="1"/>
        <w:rPr>
          <w:sz w:val="28"/>
          <w:szCs w:val="28"/>
        </w:rPr>
      </w:pPr>
      <w:r>
        <w:rPr>
          <w:b w:val="0"/>
          <w:sz w:val="28"/>
          <w:szCs w:val="28"/>
          <w:lang w:val="uk-UA"/>
        </w:rPr>
        <w:br w:type="page"/>
      </w:r>
      <w:r w:rsidRPr="00EA3737">
        <w:rPr>
          <w:sz w:val="28"/>
          <w:szCs w:val="28"/>
        </w:rPr>
        <w:lastRenderedPageBreak/>
        <w:t>ЗАКЛЮЧЕННЯ</w:t>
      </w:r>
    </w:p>
    <w:p w:rsidR="008C049B" w:rsidRPr="00EA3737" w:rsidRDefault="008C049B" w:rsidP="008C049B">
      <w:pPr>
        <w:spacing w:line="360" w:lineRule="auto"/>
        <w:ind w:firstLine="709"/>
        <w:jc w:val="both"/>
        <w:rPr>
          <w:sz w:val="28"/>
          <w:szCs w:val="28"/>
          <w:lang w:val="uk-UA"/>
        </w:rPr>
      </w:pPr>
    </w:p>
    <w:p w:rsidR="008C049B" w:rsidRPr="00EA3737" w:rsidRDefault="008C049B" w:rsidP="008C049B">
      <w:pPr>
        <w:spacing w:line="360" w:lineRule="auto"/>
        <w:ind w:firstLine="709"/>
        <w:jc w:val="both"/>
        <w:rPr>
          <w:sz w:val="28"/>
          <w:szCs w:val="28"/>
          <w:lang w:val="uk-UA"/>
        </w:rPr>
      </w:pPr>
    </w:p>
    <w:p w:rsidR="008C049B" w:rsidRPr="00EA3737" w:rsidRDefault="008C049B" w:rsidP="008C049B">
      <w:pPr>
        <w:spacing w:line="360" w:lineRule="auto"/>
        <w:ind w:firstLine="709"/>
        <w:jc w:val="both"/>
        <w:rPr>
          <w:sz w:val="28"/>
          <w:szCs w:val="28"/>
          <w:lang w:val="uk-UA"/>
        </w:rPr>
      </w:pPr>
    </w:p>
    <w:p w:rsidR="008C049B" w:rsidRPr="004060A7" w:rsidRDefault="008C049B" w:rsidP="008C049B">
      <w:pPr>
        <w:spacing w:line="360" w:lineRule="auto"/>
        <w:ind w:firstLine="709"/>
        <w:jc w:val="both"/>
        <w:rPr>
          <w:spacing w:val="-6"/>
          <w:sz w:val="28"/>
          <w:szCs w:val="28"/>
          <w:lang w:val="uk-UA"/>
        </w:rPr>
      </w:pPr>
      <w:r w:rsidRPr="004060A7">
        <w:rPr>
          <w:sz w:val="28"/>
          <w:szCs w:val="28"/>
          <w:lang w:val="uk-UA"/>
        </w:rPr>
        <w:t>Протягом останніх десятиріч у біл</w:t>
      </w:r>
      <w:r w:rsidRPr="004060A7">
        <w:rPr>
          <w:sz w:val="28"/>
          <w:szCs w:val="28"/>
          <w:lang w:val="uk-UA"/>
        </w:rPr>
        <w:t>ь</w:t>
      </w:r>
      <w:r w:rsidRPr="004060A7">
        <w:rPr>
          <w:sz w:val="28"/>
          <w:szCs w:val="28"/>
          <w:lang w:val="uk-UA"/>
        </w:rPr>
        <w:t>шості країн світу основне місце серед причин тимчас</w:t>
      </w:r>
      <w:r w:rsidRPr="004060A7">
        <w:rPr>
          <w:sz w:val="28"/>
          <w:szCs w:val="28"/>
          <w:lang w:val="uk-UA"/>
        </w:rPr>
        <w:t>о</w:t>
      </w:r>
      <w:r w:rsidRPr="004060A7">
        <w:rPr>
          <w:sz w:val="28"/>
          <w:szCs w:val="28"/>
          <w:lang w:val="uk-UA"/>
        </w:rPr>
        <w:t>вої та стійкої втрати працездатності, а також смертності, посідає ІХС [52</w:t>
      </w:r>
      <w:r w:rsidRPr="008C049B">
        <w:rPr>
          <w:sz w:val="28"/>
          <w:szCs w:val="28"/>
          <w:lang w:val="uk-UA"/>
        </w:rPr>
        <w:t>]</w:t>
      </w:r>
      <w:r w:rsidRPr="004060A7">
        <w:rPr>
          <w:sz w:val="28"/>
          <w:szCs w:val="28"/>
          <w:lang w:val="uk-UA"/>
        </w:rPr>
        <w:t>. Не менш актуальною проблемою вважають ХОЗЛ, які є четвертою за значущістю причиною смерті, а в структурі причин інв</w:t>
      </w:r>
      <w:r w:rsidRPr="004060A7">
        <w:rPr>
          <w:sz w:val="28"/>
          <w:szCs w:val="28"/>
          <w:lang w:val="uk-UA"/>
        </w:rPr>
        <w:t>а</w:t>
      </w:r>
      <w:r w:rsidRPr="004060A7">
        <w:rPr>
          <w:sz w:val="28"/>
          <w:szCs w:val="28"/>
          <w:lang w:val="uk-UA"/>
        </w:rPr>
        <w:t>лідизації їхня частка становить 10,5–21,5% [136]. Рівень захворюваності на ХОЗЛ невпинно зростає – за даними літератури, кількість хворих кожні 5 років збільшується вдвічі [</w:t>
      </w:r>
      <w:r w:rsidRPr="004060A7">
        <w:rPr>
          <w:spacing w:val="-6"/>
          <w:sz w:val="28"/>
          <w:szCs w:val="28"/>
          <w:lang w:val="uk-UA"/>
        </w:rPr>
        <w:t>20</w:t>
      </w:r>
      <w:r w:rsidRPr="004060A7">
        <w:rPr>
          <w:sz w:val="28"/>
          <w:szCs w:val="28"/>
          <w:lang w:val="uk-UA"/>
        </w:rPr>
        <w:t>].</w:t>
      </w:r>
    </w:p>
    <w:p w:rsidR="008C049B" w:rsidRPr="004060A7" w:rsidRDefault="008C049B" w:rsidP="008C049B">
      <w:pPr>
        <w:spacing w:line="360" w:lineRule="auto"/>
        <w:ind w:firstLine="709"/>
        <w:jc w:val="both"/>
        <w:rPr>
          <w:sz w:val="28"/>
          <w:szCs w:val="28"/>
          <w:lang w:val="uk-UA"/>
        </w:rPr>
      </w:pPr>
      <w:r w:rsidRPr="004060A7">
        <w:rPr>
          <w:sz w:val="28"/>
          <w:szCs w:val="28"/>
          <w:lang w:val="uk-UA"/>
        </w:rPr>
        <w:t>ХОЗЛ та ІХС виникають приблизно в одному віці, мають багато спільних факторів ризику: паління (активне та пасивне), генетична схильність, чоловіча стать, літній вік, гіподинамія, надлишкова маса тіла, несприятливі умови навколишнього середовища. Поєднують їх також багато ланок патогенезу,</w:t>
      </w:r>
      <w:r w:rsidRPr="004060A7">
        <w:rPr>
          <w:sz w:val="28"/>
          <w:szCs w:val="28"/>
        </w:rPr>
        <w:t xml:space="preserve"> </w:t>
      </w:r>
      <w:r w:rsidRPr="004060A7">
        <w:rPr>
          <w:sz w:val="28"/>
          <w:szCs w:val="28"/>
          <w:lang w:val="uk-UA"/>
        </w:rPr>
        <w:t>часто вони мають</w:t>
      </w:r>
      <w:r w:rsidRPr="004060A7">
        <w:rPr>
          <w:sz w:val="28"/>
          <w:szCs w:val="28"/>
        </w:rPr>
        <w:t xml:space="preserve"> спільні</w:t>
      </w:r>
      <w:r w:rsidRPr="004060A7">
        <w:rPr>
          <w:sz w:val="28"/>
          <w:szCs w:val="28"/>
          <w:lang w:val="uk-UA"/>
        </w:rPr>
        <w:t xml:space="preserve"> клінічні ознаки (задишка</w:t>
      </w:r>
      <w:r w:rsidRPr="004060A7">
        <w:rPr>
          <w:sz w:val="28"/>
          <w:szCs w:val="28"/>
        </w:rPr>
        <w:t>,</w:t>
      </w:r>
      <w:r w:rsidRPr="004060A7">
        <w:rPr>
          <w:sz w:val="28"/>
          <w:szCs w:val="28"/>
          <w:lang w:val="uk-UA"/>
        </w:rPr>
        <w:t xml:space="preserve"> болі</w:t>
      </w:r>
      <w:r w:rsidRPr="004060A7">
        <w:rPr>
          <w:sz w:val="28"/>
          <w:szCs w:val="28"/>
        </w:rPr>
        <w:t xml:space="preserve"> за грудниною,</w:t>
      </w:r>
      <w:r w:rsidRPr="004060A7">
        <w:rPr>
          <w:sz w:val="28"/>
          <w:szCs w:val="28"/>
          <w:lang w:val="uk-UA"/>
        </w:rPr>
        <w:t xml:space="preserve"> се</w:t>
      </w:r>
      <w:r w:rsidRPr="004060A7">
        <w:rPr>
          <w:sz w:val="28"/>
          <w:szCs w:val="28"/>
          <w:lang w:val="uk-UA"/>
        </w:rPr>
        <w:t>р</w:t>
      </w:r>
      <w:r w:rsidRPr="004060A7">
        <w:rPr>
          <w:sz w:val="28"/>
          <w:szCs w:val="28"/>
          <w:lang w:val="uk-UA"/>
        </w:rPr>
        <w:t>цебиття</w:t>
      </w:r>
      <w:r w:rsidRPr="004060A7">
        <w:rPr>
          <w:sz w:val="28"/>
          <w:szCs w:val="28"/>
        </w:rPr>
        <w:t>,</w:t>
      </w:r>
      <w:r w:rsidRPr="004060A7">
        <w:rPr>
          <w:sz w:val="28"/>
          <w:szCs w:val="28"/>
          <w:lang w:val="uk-UA"/>
        </w:rPr>
        <w:t xml:space="preserve"> ознаки серцевої недостатності). Ці захворювання часто поєднуються. За даними різних авторів, поєднана патологія зустрічається  з частотою від 18–22% до 61% [22, 60, 136]. Так, Танцирева І.В. та співавт. при обстеженні хворих на ХОЗЛ виявили ознаки ІХС у 83,7% випадках, Палєєв Н.</w:t>
      </w:r>
      <w:r w:rsidRPr="004060A7">
        <w:rPr>
          <w:sz w:val="28"/>
          <w:szCs w:val="28"/>
          <w:lang w:val="en-US"/>
        </w:rPr>
        <w:t>P</w:t>
      </w:r>
      <w:r w:rsidRPr="004060A7">
        <w:rPr>
          <w:sz w:val="28"/>
          <w:szCs w:val="28"/>
          <w:lang w:val="uk-UA"/>
        </w:rPr>
        <w:t>. – у 61%. Синхронний перебіг хвороб ускладнює діагностику ІХС, яка часто маскується ознаками ХОЗЛ, має нетиповий характер. Серцева недостатність спостерігається при обох захворюваннях, лікування обирають  залежно від переважання симптомів певної хвороби в клінічній картині.</w:t>
      </w:r>
    </w:p>
    <w:p w:rsidR="008C049B" w:rsidRPr="004060A7" w:rsidRDefault="008C049B" w:rsidP="008C049B">
      <w:pPr>
        <w:spacing w:line="360" w:lineRule="auto"/>
        <w:ind w:firstLine="709"/>
        <w:jc w:val="both"/>
        <w:rPr>
          <w:sz w:val="28"/>
          <w:szCs w:val="28"/>
          <w:lang w:val="uk-UA"/>
        </w:rPr>
      </w:pPr>
      <w:r w:rsidRPr="004060A7">
        <w:rPr>
          <w:sz w:val="28"/>
          <w:szCs w:val="28"/>
          <w:lang w:val="uk-UA"/>
        </w:rPr>
        <w:t>Лікування не завжди буває адекватним при поєднаній патології. Особливо це стосується призначення β-адреноблокаторів хворим із супутнім ХОЗЛ, якого лікарі традиційно намагаються уникнути, хоча ці препарати показані при лікуванні ХОЗЛ [244].</w:t>
      </w:r>
    </w:p>
    <w:p w:rsidR="008C049B" w:rsidRPr="004060A7" w:rsidRDefault="008C049B" w:rsidP="008C049B">
      <w:pPr>
        <w:pStyle w:val="affffffffc"/>
        <w:rPr>
          <w:szCs w:val="28"/>
        </w:rPr>
      </w:pPr>
      <w:r w:rsidRPr="004060A7">
        <w:rPr>
          <w:szCs w:val="28"/>
        </w:rPr>
        <w:t xml:space="preserve">Мета даної роботи – удосконалити діагностику та лікування хронічних форм ІХС у хворих на ХОЗЛ на основі виявлення особливостей клінічного перебігу, морфофункціонального стану серця, активності системного запалення та стану вегетативної нервової системи, інформативності неінвазивних методів </w:t>
      </w:r>
      <w:r w:rsidRPr="004060A7">
        <w:rPr>
          <w:szCs w:val="28"/>
        </w:rPr>
        <w:lastRenderedPageBreak/>
        <w:t>дослідження та визначення ефективності і переносності тривалого прийому кардіоселективного β-адреноблокатора.</w:t>
      </w:r>
    </w:p>
    <w:p w:rsidR="008C049B" w:rsidRPr="004060A7" w:rsidRDefault="008C049B" w:rsidP="008C049B">
      <w:pPr>
        <w:shd w:val="clear" w:color="auto" w:fill="FFFFFF"/>
        <w:autoSpaceDE w:val="0"/>
        <w:autoSpaceDN w:val="0"/>
        <w:adjustRightInd w:val="0"/>
        <w:spacing w:line="360" w:lineRule="auto"/>
        <w:ind w:firstLine="709"/>
        <w:jc w:val="both"/>
        <w:rPr>
          <w:sz w:val="28"/>
          <w:szCs w:val="28"/>
          <w:lang w:val="uk-UA"/>
        </w:rPr>
      </w:pPr>
    </w:p>
    <w:p w:rsidR="008C049B" w:rsidRPr="004060A7" w:rsidRDefault="008C049B" w:rsidP="008C049B">
      <w:pPr>
        <w:spacing w:line="360" w:lineRule="auto"/>
        <w:ind w:firstLine="709"/>
        <w:jc w:val="both"/>
        <w:rPr>
          <w:sz w:val="28"/>
          <w:szCs w:val="28"/>
          <w:lang w:val="uk-UA"/>
        </w:rPr>
      </w:pPr>
      <w:r w:rsidRPr="004060A7">
        <w:rPr>
          <w:sz w:val="28"/>
          <w:szCs w:val="28"/>
          <w:lang w:val="uk-UA"/>
        </w:rPr>
        <w:t>Для досягнення цієї мети необхідно було вирішити такі завдання:</w:t>
      </w:r>
    </w:p>
    <w:p w:rsidR="008C049B" w:rsidRPr="004060A7" w:rsidRDefault="008C049B" w:rsidP="00283456">
      <w:pPr>
        <w:numPr>
          <w:ilvl w:val="0"/>
          <w:numId w:val="69"/>
        </w:numPr>
        <w:shd w:val="clear" w:color="auto" w:fill="FFFFFF"/>
        <w:suppressAutoHyphens w:val="0"/>
        <w:autoSpaceDE w:val="0"/>
        <w:autoSpaceDN w:val="0"/>
        <w:adjustRightInd w:val="0"/>
        <w:spacing w:line="360" w:lineRule="auto"/>
        <w:jc w:val="both"/>
        <w:rPr>
          <w:sz w:val="28"/>
          <w:szCs w:val="28"/>
          <w:lang w:val="uk-UA"/>
        </w:rPr>
      </w:pPr>
      <w:r w:rsidRPr="004060A7">
        <w:rPr>
          <w:sz w:val="28"/>
          <w:szCs w:val="28"/>
          <w:lang w:val="uk-UA"/>
        </w:rPr>
        <w:t>Визначити фактори ризику, особливості клінічних проявів, морфофункціонального стану серця у хворих з хронічними формами ІХС у поєднанні з ХОЗЛ на основі ретроспективного дослідження.</w:t>
      </w:r>
    </w:p>
    <w:p w:rsidR="008C049B" w:rsidRPr="004060A7" w:rsidRDefault="008C049B" w:rsidP="00283456">
      <w:pPr>
        <w:numPr>
          <w:ilvl w:val="0"/>
          <w:numId w:val="69"/>
        </w:numPr>
        <w:shd w:val="clear" w:color="auto" w:fill="FFFFFF"/>
        <w:suppressAutoHyphens w:val="0"/>
        <w:autoSpaceDE w:val="0"/>
        <w:autoSpaceDN w:val="0"/>
        <w:adjustRightInd w:val="0"/>
        <w:spacing w:line="360" w:lineRule="auto"/>
        <w:jc w:val="both"/>
        <w:rPr>
          <w:sz w:val="28"/>
          <w:szCs w:val="28"/>
          <w:lang w:val="uk-UA"/>
        </w:rPr>
      </w:pPr>
      <w:r w:rsidRPr="004060A7">
        <w:rPr>
          <w:sz w:val="28"/>
          <w:szCs w:val="28"/>
          <w:lang w:val="uk-UA"/>
        </w:rPr>
        <w:t xml:space="preserve"> Встановити ефективність неінвазивних методів для діагностики ІХС (тредміл-тесту, голтерівського моніторування ЕКГ, стрес-ЕхоКГ з добутаміном, мультиспіральної комп'ютерної томографії) і оцінки морфофункціонального стану серця (ЕхоКГ) при поєднанні ІХС з ХОЗЛ.</w:t>
      </w:r>
    </w:p>
    <w:p w:rsidR="008C049B" w:rsidRPr="004060A7" w:rsidRDefault="008C049B" w:rsidP="00283456">
      <w:pPr>
        <w:numPr>
          <w:ilvl w:val="0"/>
          <w:numId w:val="69"/>
        </w:numPr>
        <w:suppressAutoHyphens w:val="0"/>
        <w:spacing w:line="360" w:lineRule="auto"/>
        <w:jc w:val="both"/>
        <w:rPr>
          <w:sz w:val="28"/>
          <w:szCs w:val="28"/>
          <w:lang w:val="uk-UA"/>
        </w:rPr>
      </w:pPr>
      <w:r w:rsidRPr="004060A7">
        <w:rPr>
          <w:sz w:val="28"/>
          <w:szCs w:val="28"/>
          <w:lang w:val="uk-UA"/>
        </w:rPr>
        <w:t xml:space="preserve"> Порівняти вираженість системного запалення на тлі змін  сироваткових рівнів прозапальних (СРП, ІЛ-6, ФНП-α), протизапальних (ІЛ-10) цитокінів і неоптерину у хворих з хронічними формами ІХС, ІХС в поєднанні з ХОЗЛ і з ізольованим ХОЗЛ.</w:t>
      </w:r>
    </w:p>
    <w:p w:rsidR="008C049B" w:rsidRPr="004060A7" w:rsidRDefault="008C049B" w:rsidP="00283456">
      <w:pPr>
        <w:numPr>
          <w:ilvl w:val="0"/>
          <w:numId w:val="69"/>
        </w:numPr>
        <w:shd w:val="clear" w:color="auto" w:fill="FFFFFF"/>
        <w:suppressAutoHyphens w:val="0"/>
        <w:autoSpaceDE w:val="0"/>
        <w:autoSpaceDN w:val="0"/>
        <w:adjustRightInd w:val="0"/>
        <w:spacing w:line="360" w:lineRule="auto"/>
        <w:jc w:val="both"/>
        <w:rPr>
          <w:sz w:val="28"/>
          <w:szCs w:val="28"/>
        </w:rPr>
      </w:pPr>
      <w:r w:rsidRPr="004060A7">
        <w:rPr>
          <w:sz w:val="28"/>
          <w:szCs w:val="28"/>
          <w:lang w:val="uk-UA"/>
        </w:rPr>
        <w:t xml:space="preserve"> З’ясувати стан вегетативного тонусу та вегетативного забезпечення на підставі антиортостатичної проби у хворих на ІХС в поєднанні з ХОЗЛ.</w:t>
      </w:r>
    </w:p>
    <w:p w:rsidR="008C049B" w:rsidRPr="004060A7" w:rsidRDefault="008C049B" w:rsidP="00283456">
      <w:pPr>
        <w:numPr>
          <w:ilvl w:val="0"/>
          <w:numId w:val="69"/>
        </w:numPr>
        <w:shd w:val="clear" w:color="auto" w:fill="FFFFFF"/>
        <w:suppressAutoHyphens w:val="0"/>
        <w:autoSpaceDE w:val="0"/>
        <w:autoSpaceDN w:val="0"/>
        <w:adjustRightInd w:val="0"/>
        <w:spacing w:line="360" w:lineRule="auto"/>
        <w:jc w:val="both"/>
        <w:rPr>
          <w:sz w:val="28"/>
          <w:szCs w:val="28"/>
        </w:rPr>
      </w:pPr>
      <w:r w:rsidRPr="004060A7">
        <w:rPr>
          <w:sz w:val="28"/>
          <w:szCs w:val="28"/>
          <w:lang w:val="uk-UA"/>
        </w:rPr>
        <w:t xml:space="preserve"> На основі отриманих результатів виявити найбільш інформативні для діагностики ІХС у хворих з ХОЗЛ неінвазивні методи.</w:t>
      </w:r>
    </w:p>
    <w:p w:rsidR="008C049B" w:rsidRPr="004060A7" w:rsidRDefault="008C049B" w:rsidP="00283456">
      <w:pPr>
        <w:numPr>
          <w:ilvl w:val="0"/>
          <w:numId w:val="69"/>
        </w:numPr>
        <w:shd w:val="clear" w:color="auto" w:fill="FFFFFF"/>
        <w:suppressAutoHyphens w:val="0"/>
        <w:autoSpaceDE w:val="0"/>
        <w:autoSpaceDN w:val="0"/>
        <w:adjustRightInd w:val="0"/>
        <w:spacing w:after="200" w:line="360" w:lineRule="auto"/>
        <w:jc w:val="both"/>
        <w:rPr>
          <w:sz w:val="28"/>
          <w:szCs w:val="28"/>
          <w:lang w:val="uk-UA"/>
        </w:rPr>
      </w:pPr>
      <w:r w:rsidRPr="004060A7">
        <w:rPr>
          <w:sz w:val="28"/>
          <w:szCs w:val="28"/>
          <w:lang w:val="uk-UA"/>
        </w:rPr>
        <w:t>Обґрунтувати застосування та оцінити ефективність метопрололу-</w:t>
      </w:r>
      <w:r w:rsidRPr="004060A7">
        <w:rPr>
          <w:sz w:val="28"/>
          <w:szCs w:val="28"/>
          <w:lang w:val="en-US"/>
        </w:rPr>
        <w:t>DR</w:t>
      </w:r>
      <w:r w:rsidRPr="004060A7">
        <w:rPr>
          <w:sz w:val="28"/>
          <w:szCs w:val="28"/>
        </w:rPr>
        <w:t xml:space="preserve"> </w:t>
      </w:r>
      <w:r w:rsidRPr="004060A7">
        <w:rPr>
          <w:sz w:val="28"/>
          <w:szCs w:val="28"/>
          <w:lang w:val="uk-UA"/>
        </w:rPr>
        <w:t>у хворих на ІХС у поєднанні з ХОЗЛ на основі вивчення змін показників морфофункціонального стану серця, ФЗД, імунного запалення та стану вегетативної нервової системи.</w:t>
      </w:r>
    </w:p>
    <w:p w:rsidR="008C049B" w:rsidRPr="00EA3737" w:rsidRDefault="008C049B" w:rsidP="008C049B">
      <w:pPr>
        <w:shd w:val="clear" w:color="auto" w:fill="FFFFFF"/>
        <w:autoSpaceDE w:val="0"/>
        <w:autoSpaceDN w:val="0"/>
        <w:adjustRightInd w:val="0"/>
        <w:spacing w:line="360" w:lineRule="auto"/>
        <w:ind w:firstLine="709"/>
        <w:jc w:val="both"/>
        <w:rPr>
          <w:sz w:val="28"/>
          <w:szCs w:val="28"/>
          <w:lang w:val="uk-UA"/>
        </w:rPr>
      </w:pPr>
      <w:r w:rsidRPr="00EA3737">
        <w:rPr>
          <w:sz w:val="28"/>
          <w:szCs w:val="28"/>
          <w:lang w:val="uk-UA"/>
        </w:rPr>
        <w:t>Було обстежено</w:t>
      </w:r>
      <w:r w:rsidRPr="00EA3737">
        <w:rPr>
          <w:sz w:val="28"/>
          <w:szCs w:val="28"/>
        </w:rPr>
        <w:t xml:space="preserve"> </w:t>
      </w:r>
      <w:r w:rsidRPr="00EA3737">
        <w:rPr>
          <w:sz w:val="28"/>
          <w:szCs w:val="28"/>
          <w:lang w:val="uk-UA"/>
        </w:rPr>
        <w:t>92 хворих віком від</w:t>
      </w:r>
      <w:r w:rsidRPr="00EA3737">
        <w:rPr>
          <w:sz w:val="28"/>
          <w:szCs w:val="28"/>
        </w:rPr>
        <w:t xml:space="preserve"> 48 до 72</w:t>
      </w:r>
      <w:r w:rsidRPr="00EA3737">
        <w:rPr>
          <w:sz w:val="28"/>
          <w:szCs w:val="28"/>
          <w:lang w:val="uk-UA"/>
        </w:rPr>
        <w:t xml:space="preserve"> років</w:t>
      </w:r>
      <w:r w:rsidRPr="00EA3737">
        <w:rPr>
          <w:sz w:val="28"/>
          <w:szCs w:val="28"/>
        </w:rPr>
        <w:t xml:space="preserve"> (у</w:t>
      </w:r>
      <w:r w:rsidRPr="00EA3737">
        <w:rPr>
          <w:sz w:val="28"/>
          <w:szCs w:val="28"/>
          <w:lang w:val="uk-UA"/>
        </w:rPr>
        <w:t xml:space="preserve"> середньому</w:t>
      </w:r>
      <w:r w:rsidRPr="00EA3737">
        <w:rPr>
          <w:sz w:val="28"/>
          <w:szCs w:val="28"/>
        </w:rPr>
        <w:t xml:space="preserve"> (64,0</w:t>
      </w:r>
      <w:r w:rsidRPr="00EA3737">
        <w:rPr>
          <w:sz w:val="28"/>
          <w:szCs w:val="28"/>
          <w:u w:val="single"/>
        </w:rPr>
        <w:t>+</w:t>
      </w:r>
      <w:r w:rsidRPr="00EA3737">
        <w:rPr>
          <w:sz w:val="28"/>
          <w:szCs w:val="28"/>
        </w:rPr>
        <w:t>1,9)</w:t>
      </w:r>
      <w:r w:rsidRPr="00EA3737">
        <w:rPr>
          <w:sz w:val="28"/>
          <w:szCs w:val="28"/>
          <w:lang w:val="uk-UA"/>
        </w:rPr>
        <w:t xml:space="preserve"> </w:t>
      </w:r>
      <w:r w:rsidRPr="00EA3737">
        <w:rPr>
          <w:sz w:val="28"/>
          <w:szCs w:val="28"/>
        </w:rPr>
        <w:t xml:space="preserve">року), </w:t>
      </w:r>
      <w:r w:rsidRPr="00EA3737">
        <w:rPr>
          <w:sz w:val="28"/>
          <w:szCs w:val="28"/>
          <w:lang w:val="uk-UA"/>
        </w:rPr>
        <w:t xml:space="preserve">22 – з хронічними формами ІХС, стенокардією </w:t>
      </w:r>
      <w:r w:rsidRPr="00EA3737">
        <w:rPr>
          <w:sz w:val="28"/>
          <w:szCs w:val="28"/>
          <w:lang w:val="en-US"/>
        </w:rPr>
        <w:t>I</w:t>
      </w:r>
      <w:r w:rsidRPr="00EA3737">
        <w:rPr>
          <w:sz w:val="28"/>
          <w:szCs w:val="28"/>
          <w:lang w:val="uk-UA"/>
        </w:rPr>
        <w:t>-</w:t>
      </w:r>
      <w:r w:rsidRPr="00EA3737">
        <w:rPr>
          <w:sz w:val="28"/>
          <w:szCs w:val="28"/>
          <w:lang w:val="en-US"/>
        </w:rPr>
        <w:t>II</w:t>
      </w:r>
      <w:r w:rsidRPr="00EA3737">
        <w:rPr>
          <w:sz w:val="28"/>
          <w:szCs w:val="28"/>
          <w:lang w:val="uk-UA"/>
        </w:rPr>
        <w:t xml:space="preserve"> ФК та дифузним кардіосклерозом (діагноз підтверджено коронарографією), 32 – з ХОЗЛ,  38 – з поєднаною патологією (ІХС і ХОЗЛ), 32 здорові особи. Всі хворі перебували на лікуванні в кардіологічному центрі Олександрівської клінічної лікарні м. Києва – базі кафедри госпітальної терапії №1 з курсом післядипломної підготовки з кардіології та ревматології Національного медичного університету ім. О.О. Богомольця.</w:t>
      </w:r>
    </w:p>
    <w:p w:rsidR="008C049B" w:rsidRPr="00EA3737" w:rsidRDefault="008C049B" w:rsidP="008C049B">
      <w:pPr>
        <w:spacing w:line="360" w:lineRule="auto"/>
        <w:ind w:firstLine="709"/>
        <w:jc w:val="both"/>
        <w:rPr>
          <w:sz w:val="28"/>
          <w:szCs w:val="28"/>
          <w:lang w:val="uk-UA"/>
        </w:rPr>
      </w:pPr>
      <w:r w:rsidRPr="00EA3737">
        <w:rPr>
          <w:sz w:val="28"/>
          <w:szCs w:val="28"/>
          <w:lang w:val="uk-UA"/>
        </w:rPr>
        <w:lastRenderedPageBreak/>
        <w:t xml:space="preserve">Діагноз ІХС встановлювали згідно з рекомендаціями Європейського кардіологічного товариства та на основі наказів </w:t>
      </w:r>
      <w:r w:rsidRPr="00EA3737">
        <w:rPr>
          <w:sz w:val="28"/>
          <w:szCs w:val="28"/>
        </w:rPr>
        <w:t>МОЗ</w:t>
      </w:r>
      <w:r w:rsidRPr="00EA3737">
        <w:rPr>
          <w:sz w:val="28"/>
          <w:szCs w:val="28"/>
          <w:lang w:val="uk-UA"/>
        </w:rPr>
        <w:t xml:space="preserve"> України</w:t>
      </w:r>
      <w:r w:rsidRPr="00EA3737">
        <w:rPr>
          <w:sz w:val="28"/>
          <w:szCs w:val="28"/>
        </w:rPr>
        <w:t xml:space="preserve"> №</w:t>
      </w:r>
      <w:r w:rsidRPr="00EA3737">
        <w:rPr>
          <w:sz w:val="28"/>
          <w:szCs w:val="28"/>
          <w:lang w:val="uk-UA"/>
        </w:rPr>
        <w:t>469 та №54.</w:t>
      </w:r>
      <w:r w:rsidRPr="00EA3737">
        <w:rPr>
          <w:sz w:val="28"/>
          <w:szCs w:val="28"/>
        </w:rPr>
        <w:t xml:space="preserve"> </w:t>
      </w:r>
      <w:r w:rsidRPr="00EA3737">
        <w:rPr>
          <w:sz w:val="28"/>
          <w:szCs w:val="28"/>
          <w:lang w:val="uk-UA"/>
        </w:rPr>
        <w:t>Для діагностики ХОЗЛ, окрім клінічних даних (задуха, кашель), застосовували: дослідження ФЗД з визначенням ЖЄЛ, ФЖЄЛ та ОФВ</w:t>
      </w:r>
      <w:r w:rsidRPr="00EA3737">
        <w:rPr>
          <w:sz w:val="28"/>
          <w:szCs w:val="28"/>
          <w:vertAlign w:val="subscript"/>
          <w:lang w:val="uk-UA"/>
        </w:rPr>
        <w:t>1</w:t>
      </w:r>
      <w:r w:rsidRPr="00EA3737">
        <w:rPr>
          <w:sz w:val="28"/>
          <w:szCs w:val="28"/>
          <w:lang w:val="uk-UA"/>
        </w:rPr>
        <w:t>, індексу Тіффно, МОШ</w:t>
      </w:r>
      <w:r w:rsidRPr="00EA3737">
        <w:rPr>
          <w:sz w:val="28"/>
          <w:szCs w:val="28"/>
          <w:vertAlign w:val="subscript"/>
          <w:lang w:val="uk-UA"/>
        </w:rPr>
        <w:t>25--75</w:t>
      </w:r>
      <w:r w:rsidRPr="00EA3737">
        <w:rPr>
          <w:sz w:val="28"/>
          <w:szCs w:val="28"/>
          <w:lang w:val="uk-UA"/>
        </w:rPr>
        <w:t xml:space="preserve"> та ПОШ. На підставі оцінки отриманих даних робили висновки про наявність та виразність ХОЗЛ (згідно з класифікацією, затвердженою наказом МОЗ України №128 від 12.03.2007 р.).</w:t>
      </w:r>
    </w:p>
    <w:p w:rsidR="008C049B" w:rsidRPr="00EA3737" w:rsidRDefault="008C049B" w:rsidP="008C049B">
      <w:pPr>
        <w:spacing w:line="360" w:lineRule="auto"/>
        <w:ind w:firstLine="709"/>
        <w:jc w:val="both"/>
        <w:rPr>
          <w:sz w:val="28"/>
          <w:szCs w:val="28"/>
          <w:lang w:val="uk-UA"/>
        </w:rPr>
      </w:pPr>
      <w:r w:rsidRPr="00EA3737">
        <w:rPr>
          <w:sz w:val="28"/>
          <w:szCs w:val="28"/>
          <w:lang w:val="uk-UA"/>
        </w:rPr>
        <w:t xml:space="preserve">В дослідження не включали хворих на ХОЗЛ І стадії, ХОЗЛ у фазі загострення, з перенесеним інфарктом міокарда, ХСН вище </w:t>
      </w:r>
      <w:r w:rsidRPr="00EA3737">
        <w:rPr>
          <w:sz w:val="28"/>
          <w:szCs w:val="28"/>
          <w:lang w:val="en-US"/>
        </w:rPr>
        <w:t>II</w:t>
      </w:r>
      <w:r w:rsidRPr="00EA3737">
        <w:rPr>
          <w:sz w:val="28"/>
          <w:szCs w:val="28"/>
          <w:lang w:val="uk-UA"/>
        </w:rPr>
        <w:t>А стадії, супутньою АГ ІІІ стадії, фібриляцією передсердь. У жодного з обстежених за даними клінічного, лабораторного та інструментального досліджень не виявлено супутніх гострих інфекційних та неінфекційних запальних захворювань, загострень хронічних запальних захворювань, печінкової та ниркової недостатності, цукрового діабету.</w:t>
      </w:r>
    </w:p>
    <w:p w:rsidR="008C049B" w:rsidRPr="00EA3737" w:rsidRDefault="008C049B" w:rsidP="008C049B">
      <w:pPr>
        <w:spacing w:line="360" w:lineRule="auto"/>
        <w:ind w:firstLine="709"/>
        <w:jc w:val="both"/>
        <w:rPr>
          <w:sz w:val="28"/>
          <w:szCs w:val="28"/>
          <w:lang w:val="uk-UA"/>
        </w:rPr>
      </w:pPr>
      <w:r w:rsidRPr="00EA3737">
        <w:rPr>
          <w:sz w:val="28"/>
          <w:szCs w:val="28"/>
          <w:lang w:val="uk-UA"/>
        </w:rPr>
        <w:t>Поставлені завдання вирішували за допомогою сучасних методів діагностики для верифікації ІХС та ХОЗЛ; визначали рівень СРП, ФНП-</w:t>
      </w:r>
      <w:r w:rsidRPr="00EA3737">
        <w:rPr>
          <w:sz w:val="28"/>
          <w:szCs w:val="28"/>
          <w:lang w:val="en-US"/>
        </w:rPr>
        <w:t>α</w:t>
      </w:r>
      <w:r w:rsidRPr="00EA3737">
        <w:rPr>
          <w:sz w:val="28"/>
          <w:szCs w:val="28"/>
          <w:lang w:val="uk-UA"/>
        </w:rPr>
        <w:t>, ІЛ-6, ІЛ-10 і неоптерину в сироватці крові методом імуноферментного аналізу.</w:t>
      </w:r>
    </w:p>
    <w:p w:rsidR="008C049B" w:rsidRPr="00EA3737" w:rsidRDefault="008C049B" w:rsidP="008C049B">
      <w:pPr>
        <w:spacing w:line="360" w:lineRule="auto"/>
        <w:ind w:firstLine="709"/>
        <w:jc w:val="both"/>
        <w:rPr>
          <w:sz w:val="28"/>
          <w:szCs w:val="28"/>
          <w:lang w:val="uk-UA"/>
        </w:rPr>
      </w:pPr>
      <w:r w:rsidRPr="00EA3737">
        <w:rPr>
          <w:sz w:val="28"/>
          <w:szCs w:val="28"/>
          <w:lang w:val="uk-UA"/>
        </w:rPr>
        <w:t xml:space="preserve">Крім того, під час дослідження були проаналізовані 2060 історій хвороби пацієнтів, які перебували на лікуванні у відділенні хронічної коронарної патології кардіологічного центру Олександрівської клінічної лікарні м. Києва в 2001–2003 роках з приводу хронічних форм ІХС (стенокардія </w:t>
      </w:r>
      <w:r w:rsidRPr="00EA3737">
        <w:rPr>
          <w:sz w:val="28"/>
          <w:szCs w:val="28"/>
          <w:lang w:val="en-US"/>
        </w:rPr>
        <w:t>I</w:t>
      </w:r>
      <w:r w:rsidRPr="00EA3737">
        <w:rPr>
          <w:sz w:val="28"/>
          <w:szCs w:val="28"/>
          <w:lang w:val="uk-UA"/>
        </w:rPr>
        <w:t>-</w:t>
      </w:r>
      <w:r w:rsidRPr="00EA3737">
        <w:rPr>
          <w:sz w:val="28"/>
          <w:szCs w:val="28"/>
          <w:lang w:val="en-US"/>
        </w:rPr>
        <w:t>II</w:t>
      </w:r>
      <w:r w:rsidRPr="00EA3737">
        <w:rPr>
          <w:sz w:val="28"/>
          <w:szCs w:val="28"/>
          <w:lang w:val="uk-UA"/>
        </w:rPr>
        <w:t xml:space="preserve"> ФК) з метою виявлення супутнього ХОЗЛ. Були розроблені карти, до яких вносили основні демографічні дані, клінічні симптоми та дані інструментальних методів досліджень (ЕКГ, ЕхоКГ, ФЗД). Було сформовано дві групи хворих. До основної групи ввійшов 131 хворий на ІХС у поєднанні з ХОЗЛ (6,4% пацієнтів з ІХС). До групи порівняння ввійшли пацієнти з хронічною ІХС без ХОЗЛ, порівнянні з хворими основної групи за віком, статтю та ступенем СН. При вивченні факторів ризику було виявлено, що курців серед хворих з поєднаною патологією було в 5 разів більше. Основні клінічні ознаки пацієнтів на ІХС в поєднанні з ХОЗЛ та ІХС зустрічались однаково часто (біль у серці, порушення ритму, набряки), за винятком задишки (більш частий симптом у хворих з поєднаною патологією; р</w:t>
      </w:r>
      <w:r w:rsidRPr="00EA3737">
        <w:rPr>
          <w:spacing w:val="-9"/>
          <w:sz w:val="28"/>
          <w:szCs w:val="28"/>
          <w:lang w:val="uk-UA"/>
        </w:rPr>
        <w:t>&lt;0,05</w:t>
      </w:r>
      <w:r w:rsidRPr="00EA3737">
        <w:rPr>
          <w:sz w:val="28"/>
          <w:szCs w:val="28"/>
          <w:lang w:val="uk-UA"/>
        </w:rPr>
        <w:t xml:space="preserve">). СН </w:t>
      </w:r>
      <w:r w:rsidRPr="00EA3737">
        <w:rPr>
          <w:sz w:val="28"/>
          <w:szCs w:val="28"/>
          <w:lang w:val="en-US"/>
        </w:rPr>
        <w:t>I</w:t>
      </w:r>
      <w:r w:rsidRPr="00EA3737">
        <w:rPr>
          <w:sz w:val="28"/>
          <w:szCs w:val="28"/>
          <w:lang w:val="uk-UA"/>
        </w:rPr>
        <w:t xml:space="preserve"> ступеня у </w:t>
      </w:r>
      <w:r w:rsidRPr="00EA3737">
        <w:rPr>
          <w:sz w:val="28"/>
          <w:szCs w:val="28"/>
          <w:lang w:val="uk-UA"/>
        </w:rPr>
        <w:lastRenderedPageBreak/>
        <w:t xml:space="preserve">цієї категорії пацієнтів встановити неможливо, оскільки задишка як основна ознака СН </w:t>
      </w:r>
      <w:r w:rsidRPr="00EA3737">
        <w:rPr>
          <w:sz w:val="28"/>
          <w:szCs w:val="28"/>
          <w:lang w:val="en-US"/>
        </w:rPr>
        <w:t>I</w:t>
      </w:r>
      <w:r w:rsidRPr="00EA3737">
        <w:rPr>
          <w:sz w:val="28"/>
          <w:szCs w:val="28"/>
          <w:lang w:val="uk-UA"/>
        </w:rPr>
        <w:t xml:space="preserve"> ступеня також притаманна хворим з ХОЗЛ (внаслідок ЛН).</w:t>
      </w:r>
    </w:p>
    <w:p w:rsidR="008C049B" w:rsidRPr="00EA3737" w:rsidRDefault="008C049B" w:rsidP="008C049B">
      <w:pPr>
        <w:spacing w:line="360" w:lineRule="auto"/>
        <w:ind w:firstLine="709"/>
        <w:jc w:val="both"/>
        <w:rPr>
          <w:sz w:val="28"/>
          <w:szCs w:val="28"/>
          <w:lang w:val="uk-UA"/>
        </w:rPr>
      </w:pPr>
      <w:r w:rsidRPr="00EA3737">
        <w:rPr>
          <w:sz w:val="28"/>
          <w:szCs w:val="28"/>
          <w:lang w:val="uk-UA"/>
        </w:rPr>
        <w:t>При вивченні морфофункціонального стану серця у пацієнтів з поєднанням ІХС і ХОЗЛ більшим було ліве передсердя (р</w:t>
      </w:r>
      <w:r w:rsidRPr="00EA3737">
        <w:rPr>
          <w:spacing w:val="-9"/>
          <w:sz w:val="28"/>
          <w:szCs w:val="28"/>
          <w:lang w:val="uk-UA"/>
        </w:rPr>
        <w:t>&lt;0,05</w:t>
      </w:r>
      <w:r w:rsidRPr="00EA3737">
        <w:rPr>
          <w:sz w:val="28"/>
          <w:szCs w:val="28"/>
          <w:lang w:val="uk-UA"/>
        </w:rPr>
        <w:t>), але в обох групах величина цього показника не виходила за межі нормальних (3,98±0,05 і 3,82±0,04 відповідно). В основній групі виявлене збільшення діаметра ПШ на 12% (р</w:t>
      </w:r>
      <w:r w:rsidRPr="00EA3737">
        <w:rPr>
          <w:spacing w:val="-9"/>
          <w:sz w:val="28"/>
          <w:szCs w:val="28"/>
          <w:lang w:val="uk-UA"/>
        </w:rPr>
        <w:t>&lt;0,05</w:t>
      </w:r>
      <w:r w:rsidRPr="00EA3737">
        <w:rPr>
          <w:sz w:val="28"/>
          <w:szCs w:val="28"/>
          <w:lang w:val="uk-UA"/>
        </w:rPr>
        <w:t>). СТЛА був підвищеним до 32,5±1,05 мм рт. ст. (р&lt;0,05), що відповідає І ступеню ЛГ. Виявлена зворотна кореляція між величиною ОФВ</w:t>
      </w:r>
      <w:r w:rsidRPr="00EA3737">
        <w:rPr>
          <w:sz w:val="28"/>
          <w:szCs w:val="28"/>
          <w:vertAlign w:val="subscript"/>
          <w:lang w:val="uk-UA"/>
        </w:rPr>
        <w:t>1</w:t>
      </w:r>
      <w:r w:rsidRPr="00EA3737">
        <w:rPr>
          <w:sz w:val="28"/>
          <w:szCs w:val="28"/>
          <w:lang w:val="uk-UA"/>
        </w:rPr>
        <w:t xml:space="preserve"> та величин</w:t>
      </w:r>
      <w:r w:rsidRPr="00EA3737">
        <w:rPr>
          <w:sz w:val="28"/>
          <w:szCs w:val="28"/>
        </w:rPr>
        <w:t>ою</w:t>
      </w:r>
      <w:r w:rsidRPr="00EA3737">
        <w:rPr>
          <w:sz w:val="28"/>
          <w:szCs w:val="28"/>
          <w:lang w:val="uk-UA"/>
        </w:rPr>
        <w:t xml:space="preserve"> порожнини</w:t>
      </w:r>
      <w:r w:rsidRPr="00EA3737">
        <w:rPr>
          <w:sz w:val="28"/>
          <w:szCs w:val="28"/>
        </w:rPr>
        <w:t xml:space="preserve"> ПШ (</w:t>
      </w:r>
      <w:r w:rsidRPr="00EA3737">
        <w:rPr>
          <w:sz w:val="28"/>
          <w:szCs w:val="28"/>
          <w:lang w:val="en-US"/>
        </w:rPr>
        <w:t>r</w:t>
      </w:r>
      <w:r w:rsidRPr="00EA3737">
        <w:rPr>
          <w:sz w:val="28"/>
          <w:szCs w:val="28"/>
        </w:rPr>
        <w:t>=0,39</w:t>
      </w:r>
      <w:r w:rsidRPr="00EA3737">
        <w:rPr>
          <w:sz w:val="28"/>
          <w:szCs w:val="28"/>
          <w:lang w:val="uk-UA"/>
        </w:rPr>
        <w:t>;</w:t>
      </w:r>
      <w:r w:rsidRPr="00EA3737">
        <w:rPr>
          <w:sz w:val="28"/>
          <w:szCs w:val="28"/>
        </w:rPr>
        <w:t xml:space="preserve"> р&lt;0,05).</w:t>
      </w:r>
      <w:r w:rsidRPr="00EA3737">
        <w:rPr>
          <w:sz w:val="28"/>
          <w:szCs w:val="28"/>
          <w:lang w:val="uk-UA"/>
        </w:rPr>
        <w:t xml:space="preserve"> За ознаками постійної задишки у хворих з поєднаною патологією, яка не корелює зі стадією СН і спостерігається при збільшенні ПШ та підвищенні систолічного тиску в ЛА до І ступеня,  можна запідозрити супутнє ХОЗЛ та провести відповідні обстеження з метою призначення адекватної терапії (рис. 1).</w:t>
      </w:r>
    </w:p>
    <w:p w:rsidR="008C049B" w:rsidRPr="008F6AD3" w:rsidRDefault="008C049B" w:rsidP="008C049B">
      <w:pPr>
        <w:spacing w:line="360" w:lineRule="auto"/>
        <w:ind w:firstLine="709"/>
        <w:jc w:val="both"/>
        <w:rPr>
          <w:sz w:val="28"/>
          <w:szCs w:val="28"/>
          <w:lang w:val="uk-UA"/>
        </w:rPr>
      </w:pPr>
      <w:r>
        <w:rPr>
          <w:lang w:val="uk-UA"/>
        </w:rPr>
        <w:br w:type="page"/>
      </w:r>
      <w:r w:rsidRPr="008F6AD3">
        <w:rPr>
          <w:sz w:val="28"/>
          <w:szCs w:val="28"/>
          <w:lang w:val="uk-UA"/>
        </w:rPr>
        <w:lastRenderedPageBreak/>
        <w:t>Рис. 1. Алгоритм діагностики супутнього субклінічного ХОЗЛ</w:t>
      </w:r>
    </w:p>
    <w:p w:rsidR="008C049B" w:rsidRPr="008F6AD3" w:rsidRDefault="008C049B" w:rsidP="008C049B">
      <w:pPr>
        <w:jc w:val="center"/>
        <w:rPr>
          <w:sz w:val="28"/>
          <w:szCs w:val="28"/>
          <w:lang w:val="uk-UA"/>
        </w:rPr>
      </w:pPr>
      <w:r w:rsidRPr="008F6AD3">
        <w:rPr>
          <w:sz w:val="28"/>
          <w:szCs w:val="28"/>
          <w:lang w:val="uk-UA"/>
        </w:rPr>
        <w:t>у хворих на ІХС</w:t>
      </w: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35560</wp:posOffset>
                </wp:positionV>
                <wp:extent cx="1143000" cy="457200"/>
                <wp:effectExtent l="13335" t="7620" r="5715" b="11430"/>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8C049B" w:rsidRPr="00CE2071" w:rsidRDefault="008C049B" w:rsidP="008C049B">
                            <w:pPr>
                              <w:jc w:val="center"/>
                              <w:rPr>
                                <w:b/>
                                <w:sz w:val="28"/>
                                <w:szCs w:val="28"/>
                                <w:lang w:val="uk-UA"/>
                              </w:rPr>
                            </w:pPr>
                            <w:r w:rsidRPr="00CE2071">
                              <w:rPr>
                                <w:b/>
                                <w:sz w:val="28"/>
                                <w:szCs w:val="28"/>
                                <w:lang w:val="uk-UA"/>
                              </w:rPr>
                              <w:t>Хворі з ІХС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6" o:spid="_x0000_s1026" style="position:absolute;margin-left:180pt;margin-top:2.8pt;width:9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">
                <v:textbox>
                  <w:txbxContent>
                    <w:p w:rsidR="008C049B" w:rsidRPr="00CE2071" w:rsidRDefault="008C049B" w:rsidP="008C049B">
                      <w:pPr>
                        <w:jc w:val="center"/>
                        <w:rPr>
                          <w:b/>
                          <w:sz w:val="28"/>
                          <w:szCs w:val="28"/>
                          <w:lang w:val="uk-UA"/>
                        </w:rPr>
                      </w:pPr>
                      <w:r w:rsidRPr="00CE2071">
                        <w:rPr>
                          <w:b/>
                          <w:sz w:val="28"/>
                          <w:szCs w:val="28"/>
                          <w:lang w:val="uk-UA"/>
                        </w:rPr>
                        <w:t>Хворі з ІХС</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142240</wp:posOffset>
                </wp:positionV>
                <wp:extent cx="0" cy="228600"/>
                <wp:effectExtent l="60960" t="7620" r="53340" b="20955"/>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UBZAIAAH0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">
                <v:stroke endarrow="block"/>
              </v:line>
            </w:pict>
          </mc:Fallback>
        </mc:AlternateContent>
      </w: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20320</wp:posOffset>
                </wp:positionV>
                <wp:extent cx="2971800" cy="685800"/>
                <wp:effectExtent l="13335" t="7620" r="5715" b="11430"/>
                <wp:wrapNone/>
                <wp:docPr id="304" name="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8C049B" w:rsidRPr="00370F98" w:rsidRDefault="008C049B" w:rsidP="008C049B">
                            <w:pPr>
                              <w:jc w:val="center"/>
                              <w:rPr>
                                <w:sz w:val="28"/>
                                <w:szCs w:val="28"/>
                                <w:lang w:val="uk-UA"/>
                              </w:rPr>
                            </w:pPr>
                            <w:r w:rsidRPr="00370F98">
                              <w:rPr>
                                <w:sz w:val="28"/>
                                <w:szCs w:val="28"/>
                                <w:lang w:val="uk-UA"/>
                              </w:rPr>
                              <w:t>Скарги на задишку при незначному і помірному фізичному навантаженні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4" o:spid="_x0000_s1027" style="position:absolute;margin-left:117pt;margin-top:1.6pt;width:234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">
                <v:textbox>
                  <w:txbxContent>
                    <w:p w:rsidR="008C049B" w:rsidRPr="00370F98" w:rsidRDefault="008C049B" w:rsidP="008C049B">
                      <w:pPr>
                        <w:jc w:val="center"/>
                        <w:rPr>
                          <w:sz w:val="28"/>
                          <w:szCs w:val="28"/>
                          <w:lang w:val="uk-UA"/>
                        </w:rPr>
                      </w:pPr>
                      <w:r w:rsidRPr="00370F98">
                        <w:rPr>
                          <w:sz w:val="28"/>
                          <w:szCs w:val="28"/>
                          <w:lang w:val="uk-UA"/>
                        </w:rPr>
                        <w:t>Скарги на задишку при незначному і помірному фізичному навантаженні</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66040</wp:posOffset>
                </wp:positionV>
                <wp:extent cx="0" cy="571500"/>
                <wp:effectExtent l="60960" t="7620" r="53340" b="2095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pt" to="2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RvZAIAAH0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">
                <v:stroke endarrow="block"/>
              </v:line>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111760</wp:posOffset>
                </wp:positionV>
                <wp:extent cx="1828800" cy="342900"/>
                <wp:effectExtent l="13335" t="7620" r="5715" b="11430"/>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C049B" w:rsidRPr="00CE2071" w:rsidRDefault="008C049B" w:rsidP="008C049B">
                            <w:pPr>
                              <w:jc w:val="center"/>
                              <w:rPr>
                                <w:b/>
                                <w:sz w:val="32"/>
                                <w:szCs w:val="32"/>
                                <w:lang w:val="uk-UA"/>
                              </w:rPr>
                            </w:pPr>
                            <w:r w:rsidRPr="00CE2071">
                              <w:rPr>
                                <w:b/>
                                <w:sz w:val="32"/>
                                <w:szCs w:val="32"/>
                                <w:lang w:val="uk-UA"/>
                              </w:rPr>
                              <w:t>ЕКГ та Ехо 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2" o:spid="_x0000_s1028" style="position:absolute;margin-left:153pt;margin-top:8.8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">
                <v:textbox>
                  <w:txbxContent>
                    <w:p w:rsidR="008C049B" w:rsidRPr="00CE2071" w:rsidRDefault="008C049B" w:rsidP="008C049B">
                      <w:pPr>
                        <w:jc w:val="center"/>
                        <w:rPr>
                          <w:b/>
                          <w:sz w:val="32"/>
                          <w:szCs w:val="32"/>
                          <w:lang w:val="uk-UA"/>
                        </w:rPr>
                      </w:pPr>
                      <w:r w:rsidRPr="00CE2071">
                        <w:rPr>
                          <w:b/>
                          <w:sz w:val="32"/>
                          <w:szCs w:val="32"/>
                          <w:lang w:val="uk-UA"/>
                        </w:rPr>
                        <w:t>ЕКГ та Ехо КГ</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104140</wp:posOffset>
                </wp:positionV>
                <wp:extent cx="1257300" cy="571500"/>
                <wp:effectExtent l="41910" t="7620" r="5715" b="59055"/>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20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">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104140</wp:posOffset>
                </wp:positionV>
                <wp:extent cx="1028700" cy="571500"/>
                <wp:effectExtent l="13335" t="7620" r="43815" b="59055"/>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2pt" to="333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">
                <v:stroke endarrow="block"/>
              </v:line>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149860</wp:posOffset>
                </wp:positionV>
                <wp:extent cx="2171700" cy="457200"/>
                <wp:effectExtent l="13335" t="7620" r="5715" b="11430"/>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8C049B" w:rsidRPr="00CE2071" w:rsidRDefault="008C049B" w:rsidP="008C049B">
                            <w:pPr>
                              <w:rPr>
                                <w:sz w:val="28"/>
                                <w:szCs w:val="28"/>
                                <w:lang w:val="uk-UA"/>
                              </w:rPr>
                            </w:pPr>
                            <w:r>
                              <w:rPr>
                                <w:sz w:val="28"/>
                                <w:szCs w:val="28"/>
                                <w:lang w:val="uk-UA"/>
                              </w:rPr>
                              <w:t>СД в ЛА</w:t>
                            </w:r>
                            <w:r w:rsidRPr="00323F17">
                              <w:rPr>
                                <w:sz w:val="28"/>
                                <w:szCs w:val="28"/>
                              </w:rPr>
                              <w:t xml:space="preserve"> ≤ 40 </w:t>
                            </w:r>
                            <w:r>
                              <w:rPr>
                                <w:sz w:val="28"/>
                                <w:szCs w:val="28"/>
                                <w:lang w:val="uk-UA"/>
                              </w:rPr>
                              <w:t>мм.рт.ст.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9" o:spid="_x0000_s1029" style="position:absolute;margin-left:234pt;margin-top:11.8pt;width:1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">
                <v:textbox>
                  <w:txbxContent>
                    <w:p w:rsidR="008C049B" w:rsidRPr="00CE2071" w:rsidRDefault="008C049B" w:rsidP="008C049B">
                      <w:pPr>
                        <w:rPr>
                          <w:sz w:val="28"/>
                          <w:szCs w:val="28"/>
                          <w:lang w:val="uk-UA"/>
                        </w:rPr>
                      </w:pPr>
                      <w:r>
                        <w:rPr>
                          <w:sz w:val="28"/>
                          <w:szCs w:val="28"/>
                          <w:lang w:val="uk-UA"/>
                        </w:rPr>
                        <w:t>СД в ЛА</w:t>
                      </w:r>
                      <w:r w:rsidRPr="00323F17">
                        <w:rPr>
                          <w:sz w:val="28"/>
                          <w:szCs w:val="28"/>
                        </w:rPr>
                        <w:t xml:space="preserve"> ≤ 40 </w:t>
                      </w:r>
                      <w:r>
                        <w:rPr>
                          <w:sz w:val="28"/>
                          <w:szCs w:val="28"/>
                          <w:lang w:val="uk-UA"/>
                        </w:rPr>
                        <w:t>мм.рт.ст.</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1828800" cy="457200"/>
                <wp:effectExtent l="13335" t="7620" r="5715" b="11430"/>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8C049B" w:rsidRPr="00CE2071" w:rsidRDefault="008C049B" w:rsidP="008C049B">
                            <w:pPr>
                              <w:rPr>
                                <w:sz w:val="28"/>
                                <w:szCs w:val="28"/>
                                <w:lang w:val="uk-UA"/>
                              </w:rPr>
                            </w:pPr>
                            <w:r w:rsidRPr="00CE2071">
                              <w:rPr>
                                <w:sz w:val="28"/>
                                <w:szCs w:val="28"/>
                                <w:lang w:val="uk-UA"/>
                              </w:rPr>
                              <w:t>Збільшення ПШ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8" o:spid="_x0000_s1030" style="position:absolute;margin-left:45pt;margin-top:11.8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">
                <v:textbox>
                  <w:txbxContent>
                    <w:p w:rsidR="008C049B" w:rsidRPr="00CE2071" w:rsidRDefault="008C049B" w:rsidP="008C049B">
                      <w:pPr>
                        <w:rPr>
                          <w:sz w:val="28"/>
                          <w:szCs w:val="28"/>
                          <w:lang w:val="uk-UA"/>
                        </w:rPr>
                      </w:pPr>
                      <w:r w:rsidRPr="00CE2071">
                        <w:rPr>
                          <w:sz w:val="28"/>
                          <w:szCs w:val="28"/>
                          <w:lang w:val="uk-UA"/>
                        </w:rPr>
                        <w:t>Збільшення ПШ</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3314700</wp:posOffset>
                </wp:positionH>
                <wp:positionV relativeFrom="paragraph">
                  <wp:posOffset>81915</wp:posOffset>
                </wp:positionV>
                <wp:extent cx="914400" cy="572770"/>
                <wp:effectExtent l="41910" t="7620" r="5715" b="57785"/>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45pt" to="333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81915</wp:posOffset>
                </wp:positionV>
                <wp:extent cx="914400" cy="2286000"/>
                <wp:effectExtent l="60960" t="7620" r="5715" b="40005"/>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45pt" to="333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81915</wp:posOffset>
                </wp:positionV>
                <wp:extent cx="1028700" cy="2286000"/>
                <wp:effectExtent l="13335" t="7620" r="53340" b="40005"/>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5pt" to="171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&#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81915</wp:posOffset>
                </wp:positionV>
                <wp:extent cx="1028700" cy="342900"/>
                <wp:effectExtent l="13335" t="7620" r="34290" b="59055"/>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5pt" to="17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">
                <v:stroke endarrow="block"/>
              </v:line>
            </w:pict>
          </mc:Fallback>
        </mc:AlternateContent>
      </w: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135255</wp:posOffset>
                </wp:positionV>
                <wp:extent cx="1143000" cy="488315"/>
                <wp:effectExtent l="13335" t="7620" r="5715" b="8890"/>
                <wp:wrapNone/>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8315"/>
                        </a:xfrm>
                        <a:prstGeom prst="rect">
                          <a:avLst/>
                        </a:prstGeom>
                        <a:solidFill>
                          <a:srgbClr val="FFFFFF"/>
                        </a:solidFill>
                        <a:ln w="9525">
                          <a:solidFill>
                            <a:srgbClr val="000000"/>
                          </a:solidFill>
                          <a:miter lim="800000"/>
                          <a:headEnd/>
                          <a:tailEnd/>
                        </a:ln>
                      </wps:spPr>
                      <wps:txbx>
                        <w:txbxContent>
                          <w:p w:rsidR="008C049B" w:rsidRDefault="008C049B" w:rsidP="008C049B">
                            <w:pPr>
                              <w:jc w:val="center"/>
                              <w:rPr>
                                <w:sz w:val="28"/>
                                <w:szCs w:val="28"/>
                                <w:lang w:val="uk-UA"/>
                              </w:rPr>
                            </w:pPr>
                            <w:r w:rsidRPr="001E6DA5">
                              <w:rPr>
                                <w:sz w:val="28"/>
                                <w:szCs w:val="28"/>
                                <w:lang w:val="uk-UA"/>
                              </w:rPr>
                              <w:t>НЕМА</w:t>
                            </w:r>
                          </w:p>
                          <w:p w:rsidR="008C049B" w:rsidRPr="001E6DA5" w:rsidRDefault="008C049B" w:rsidP="008C049B">
                            <w:pPr>
                              <w:jc w:val="center"/>
                              <w:rPr>
                                <w:sz w:val="28"/>
                                <w:szCs w:val="28"/>
                                <w:lang w:val="uk-UA"/>
                              </w:rPr>
                            </w:pPr>
                            <w:r>
                              <w:rPr>
                                <w:sz w:val="28"/>
                                <w:szCs w:val="28"/>
                                <w:lang w:val="uk-UA"/>
                              </w:rPr>
                              <w:t>З</w:t>
                            </w:r>
                            <w:r w:rsidRPr="001E6DA5">
                              <w:rPr>
                                <w:sz w:val="28"/>
                                <w:szCs w:val="28"/>
                                <w:lang w:val="uk-UA"/>
                              </w:rPr>
                              <w:t>МІН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3" o:spid="_x0000_s1031" style="position:absolute;margin-left:171pt;margin-top:10.65pt;width:90pt;height:3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">
                <v:textbox>
                  <w:txbxContent>
                    <w:p w:rsidR="008C049B" w:rsidRDefault="008C049B" w:rsidP="008C049B">
                      <w:pPr>
                        <w:jc w:val="center"/>
                        <w:rPr>
                          <w:sz w:val="28"/>
                          <w:szCs w:val="28"/>
                          <w:lang w:val="uk-UA"/>
                        </w:rPr>
                      </w:pPr>
                      <w:r w:rsidRPr="001E6DA5">
                        <w:rPr>
                          <w:sz w:val="28"/>
                          <w:szCs w:val="28"/>
                          <w:lang w:val="uk-UA"/>
                        </w:rPr>
                        <w:t>НЕМА</w:t>
                      </w:r>
                    </w:p>
                    <w:p w:rsidR="008C049B" w:rsidRPr="001E6DA5" w:rsidRDefault="008C049B" w:rsidP="008C049B">
                      <w:pPr>
                        <w:jc w:val="center"/>
                        <w:rPr>
                          <w:sz w:val="28"/>
                          <w:szCs w:val="28"/>
                          <w:lang w:val="uk-UA"/>
                        </w:rPr>
                      </w:pPr>
                      <w:r>
                        <w:rPr>
                          <w:sz w:val="28"/>
                          <w:szCs w:val="28"/>
                          <w:lang w:val="uk-UA"/>
                        </w:rPr>
                        <w:t>З</w:t>
                      </w:r>
                      <w:r w:rsidRPr="001E6DA5">
                        <w:rPr>
                          <w:sz w:val="28"/>
                          <w:szCs w:val="28"/>
                          <w:lang w:val="uk-UA"/>
                        </w:rPr>
                        <w:t>МІН</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5715</wp:posOffset>
                </wp:positionV>
                <wp:extent cx="0" cy="342900"/>
                <wp:effectExtent l="60960" t="7620" r="53340" b="20955"/>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pt" to="3in,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">
                <v:stroke endarrow="block"/>
              </v:line>
            </w:pict>
          </mc:Fallback>
        </mc:AlternateContent>
      </w: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-1905</wp:posOffset>
                </wp:positionV>
                <wp:extent cx="1143000" cy="571500"/>
                <wp:effectExtent l="13335" t="7620" r="5715" b="11430"/>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C049B" w:rsidRPr="001E6DA5" w:rsidRDefault="008C049B" w:rsidP="008C049B">
                            <w:pPr>
                              <w:jc w:val="center"/>
                              <w:rPr>
                                <w:sz w:val="32"/>
                                <w:szCs w:val="32"/>
                                <w:lang w:val="uk-UA"/>
                              </w:rPr>
                            </w:pPr>
                            <w:r w:rsidRPr="001E6DA5">
                              <w:rPr>
                                <w:sz w:val="32"/>
                                <w:szCs w:val="32"/>
                                <w:lang w:val="uk-UA"/>
                              </w:rPr>
                              <w:t>ХОЗЛ відсутній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1" o:spid="_x0000_s1032" style="position:absolute;margin-left:171pt;margin-top:-.15pt;width:9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">
                <v:textbox>
                  <w:txbxContent>
                    <w:p w:rsidR="008C049B" w:rsidRPr="001E6DA5" w:rsidRDefault="008C049B" w:rsidP="008C049B">
                      <w:pPr>
                        <w:jc w:val="center"/>
                        <w:rPr>
                          <w:sz w:val="32"/>
                          <w:szCs w:val="32"/>
                          <w:lang w:val="uk-UA"/>
                        </w:rPr>
                      </w:pPr>
                      <w:r w:rsidRPr="001E6DA5">
                        <w:rPr>
                          <w:sz w:val="32"/>
                          <w:szCs w:val="32"/>
                          <w:lang w:val="uk-UA"/>
                        </w:rPr>
                        <w:t>ХОЗЛ відсутній</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36195</wp:posOffset>
                </wp:positionV>
                <wp:extent cx="1143000" cy="487680"/>
                <wp:effectExtent l="13335" t="7620" r="5715" b="9525"/>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7680"/>
                        </a:xfrm>
                        <a:prstGeom prst="rect">
                          <a:avLst/>
                        </a:prstGeom>
                        <a:solidFill>
                          <a:srgbClr val="FFFFFF"/>
                        </a:solidFill>
                        <a:ln w="9525">
                          <a:solidFill>
                            <a:srgbClr val="000000"/>
                          </a:solidFill>
                          <a:miter lim="800000"/>
                          <a:headEnd/>
                          <a:tailEnd/>
                        </a:ln>
                      </wps:spPr>
                      <wps:txbx>
                        <w:txbxContent>
                          <w:p w:rsidR="008C049B" w:rsidRPr="001E6DA5" w:rsidRDefault="008C049B" w:rsidP="008C049B">
                            <w:pPr>
                              <w:jc w:val="center"/>
                              <w:rPr>
                                <w:sz w:val="28"/>
                                <w:szCs w:val="28"/>
                                <w:lang w:val="uk-UA"/>
                              </w:rPr>
                            </w:pPr>
                            <w:r w:rsidRPr="001E6DA5">
                              <w:rPr>
                                <w:sz w:val="28"/>
                                <w:szCs w:val="28"/>
                                <w:lang w:val="uk-UA"/>
                              </w:rPr>
                              <w:t>Є ЗМІНИ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0" o:spid="_x0000_s1033" style="position:absolute;margin-left:171pt;margin-top:2.85pt;width:90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">
                <v:textbox>
                  <w:txbxContent>
                    <w:p w:rsidR="008C049B" w:rsidRPr="001E6DA5" w:rsidRDefault="008C049B" w:rsidP="008C049B">
                      <w:pPr>
                        <w:jc w:val="center"/>
                        <w:rPr>
                          <w:sz w:val="28"/>
                          <w:szCs w:val="28"/>
                          <w:lang w:val="uk-UA"/>
                        </w:rPr>
                      </w:pPr>
                      <w:r w:rsidRPr="001E6DA5">
                        <w:rPr>
                          <w:sz w:val="28"/>
                          <w:szCs w:val="28"/>
                          <w:lang w:val="uk-UA"/>
                        </w:rPr>
                        <w:t>Є ЗМІНИ</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142875</wp:posOffset>
                </wp:positionV>
                <wp:extent cx="0" cy="457200"/>
                <wp:effectExtent l="60960" t="7620" r="53340" b="20955"/>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5pt" to="3in,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">
                <v:stroke endarrow="block"/>
              </v:line>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ind w:firstLine="708"/>
        <w:rPr>
          <w:lang w:val="uk-UA"/>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74295</wp:posOffset>
                </wp:positionV>
                <wp:extent cx="3543300" cy="1257300"/>
                <wp:effectExtent l="13335" t="7620" r="5715" b="11430"/>
                <wp:wrapNone/>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257300"/>
                        </a:xfrm>
                        <a:prstGeom prst="rect">
                          <a:avLst/>
                        </a:prstGeom>
                        <a:solidFill>
                          <a:srgbClr val="FFFFFF"/>
                        </a:solidFill>
                        <a:ln w="9525">
                          <a:solidFill>
                            <a:srgbClr val="000000"/>
                          </a:solidFill>
                          <a:miter lim="800000"/>
                          <a:headEnd/>
                          <a:tailEnd/>
                        </a:ln>
                      </wps:spPr>
                      <wps:txbx>
                        <w:txbxContent>
                          <w:p w:rsidR="008C049B" w:rsidRDefault="008C049B" w:rsidP="008C049B">
                            <w:pPr>
                              <w:spacing w:line="360" w:lineRule="auto"/>
                              <w:jc w:val="center"/>
                              <w:rPr>
                                <w:b/>
                                <w:sz w:val="32"/>
                                <w:szCs w:val="32"/>
                                <w:lang w:val="uk-UA"/>
                              </w:rPr>
                            </w:pPr>
                            <w:r w:rsidRPr="001E6DA5">
                              <w:rPr>
                                <w:b/>
                                <w:sz w:val="32"/>
                                <w:szCs w:val="32"/>
                                <w:lang w:val="uk-UA"/>
                              </w:rPr>
                              <w:t>ФЗД</w:t>
                            </w:r>
                          </w:p>
                          <w:p w:rsidR="008C049B" w:rsidRPr="00AD0DE0" w:rsidRDefault="008C049B" w:rsidP="008C049B">
                            <w:pPr>
                              <w:spacing w:line="360" w:lineRule="auto"/>
                              <w:jc w:val="center"/>
                              <w:rPr>
                                <w:sz w:val="28"/>
                                <w:szCs w:val="28"/>
                                <w:lang w:val="uk-UA"/>
                              </w:rPr>
                            </w:pPr>
                            <w:r w:rsidRPr="00AD0DE0">
                              <w:rPr>
                                <w:sz w:val="28"/>
                                <w:szCs w:val="28"/>
                                <w:lang w:val="uk-UA"/>
                              </w:rPr>
                              <w:t>Специфічні зміни</w:t>
                            </w:r>
                          </w:p>
                          <w:p w:rsidR="008C049B" w:rsidRPr="00AD0DE0" w:rsidRDefault="008C049B" w:rsidP="008C049B">
                            <w:pPr>
                              <w:spacing w:line="360" w:lineRule="auto"/>
                              <w:jc w:val="center"/>
                              <w:rPr>
                                <w:sz w:val="28"/>
                                <w:szCs w:val="28"/>
                                <w:lang w:val="uk-UA"/>
                              </w:rPr>
                            </w:pPr>
                            <w:r w:rsidRPr="00AD0DE0">
                              <w:rPr>
                                <w:sz w:val="28"/>
                                <w:szCs w:val="28"/>
                                <w:lang w:val="uk-UA"/>
                              </w:rPr>
                              <w:t>(</w:t>
                            </w:r>
                            <w:r>
                              <w:rPr>
                                <w:sz w:val="28"/>
                                <w:szCs w:val="28"/>
                                <w:lang w:val="uk-UA"/>
                              </w:rPr>
                              <w:t xml:space="preserve">збільшення </w:t>
                            </w:r>
                            <w:r w:rsidRPr="00AD0DE0">
                              <w:rPr>
                                <w:sz w:val="28"/>
                                <w:szCs w:val="28"/>
                                <w:lang w:val="uk-UA"/>
                              </w:rPr>
                              <w:t>ОФВ</w:t>
                            </w:r>
                            <w:r w:rsidRPr="00924393">
                              <w:rPr>
                                <w:sz w:val="28"/>
                                <w:szCs w:val="28"/>
                                <w:vertAlign w:val="subscript"/>
                                <w:lang w:val="uk-UA"/>
                              </w:rPr>
                              <w:t>1</w:t>
                            </w:r>
                            <w:r>
                              <w:rPr>
                                <w:sz w:val="28"/>
                                <w:szCs w:val="28"/>
                                <w:lang w:val="uk-UA"/>
                              </w:rPr>
                              <w:t>, МОС</w:t>
                            </w:r>
                            <w:r w:rsidRPr="0022079D">
                              <w:rPr>
                                <w:sz w:val="28"/>
                                <w:szCs w:val="28"/>
                                <w:vertAlign w:val="subscript"/>
                                <w:lang w:val="uk-UA"/>
                              </w:rPr>
                              <w:t>25-50</w:t>
                            </w:r>
                            <w:r w:rsidRPr="00AD0DE0">
                              <w:rPr>
                                <w:sz w:val="28"/>
                                <w:szCs w:val="28"/>
                                <w:lang w:val="uk-UA"/>
                              </w:rPr>
                              <w:t>,</w:t>
                            </w:r>
                            <w:r>
                              <w:rPr>
                                <w:sz w:val="28"/>
                                <w:szCs w:val="28"/>
                                <w:lang w:val="uk-UA"/>
                              </w:rPr>
                              <w:t xml:space="preserve"> </w:t>
                            </w:r>
                            <w:r w:rsidRPr="00AD0DE0">
                              <w:rPr>
                                <w:sz w:val="28"/>
                                <w:szCs w:val="28"/>
                                <w:lang w:val="uk-UA"/>
                              </w:rPr>
                              <w:t>ПОШ)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8" o:spid="_x0000_s1034" style="position:absolute;left:0;text-align:left;margin-left:81pt;margin-top:5.85pt;width:27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">
                <v:textbox>
                  <w:txbxContent>
                    <w:p w:rsidR="008C049B" w:rsidRDefault="008C049B" w:rsidP="008C049B">
                      <w:pPr>
                        <w:spacing w:line="360" w:lineRule="auto"/>
                        <w:jc w:val="center"/>
                        <w:rPr>
                          <w:b/>
                          <w:sz w:val="32"/>
                          <w:szCs w:val="32"/>
                          <w:lang w:val="uk-UA"/>
                        </w:rPr>
                      </w:pPr>
                      <w:r w:rsidRPr="001E6DA5">
                        <w:rPr>
                          <w:b/>
                          <w:sz w:val="32"/>
                          <w:szCs w:val="32"/>
                          <w:lang w:val="uk-UA"/>
                        </w:rPr>
                        <w:t>ФЗД</w:t>
                      </w:r>
                    </w:p>
                    <w:p w:rsidR="008C049B" w:rsidRPr="00AD0DE0" w:rsidRDefault="008C049B" w:rsidP="008C049B">
                      <w:pPr>
                        <w:spacing w:line="360" w:lineRule="auto"/>
                        <w:jc w:val="center"/>
                        <w:rPr>
                          <w:sz w:val="28"/>
                          <w:szCs w:val="28"/>
                          <w:lang w:val="uk-UA"/>
                        </w:rPr>
                      </w:pPr>
                      <w:r w:rsidRPr="00AD0DE0">
                        <w:rPr>
                          <w:sz w:val="28"/>
                          <w:szCs w:val="28"/>
                          <w:lang w:val="uk-UA"/>
                        </w:rPr>
                        <w:t>Специфічні зміни</w:t>
                      </w:r>
                    </w:p>
                    <w:p w:rsidR="008C049B" w:rsidRPr="00AD0DE0" w:rsidRDefault="008C049B" w:rsidP="008C049B">
                      <w:pPr>
                        <w:spacing w:line="360" w:lineRule="auto"/>
                        <w:jc w:val="center"/>
                        <w:rPr>
                          <w:sz w:val="28"/>
                          <w:szCs w:val="28"/>
                          <w:lang w:val="uk-UA"/>
                        </w:rPr>
                      </w:pPr>
                      <w:r w:rsidRPr="00AD0DE0">
                        <w:rPr>
                          <w:sz w:val="28"/>
                          <w:szCs w:val="28"/>
                          <w:lang w:val="uk-UA"/>
                        </w:rPr>
                        <w:t>(</w:t>
                      </w:r>
                      <w:r>
                        <w:rPr>
                          <w:sz w:val="28"/>
                          <w:szCs w:val="28"/>
                          <w:lang w:val="uk-UA"/>
                        </w:rPr>
                        <w:t xml:space="preserve">збільшення </w:t>
                      </w:r>
                      <w:r w:rsidRPr="00AD0DE0">
                        <w:rPr>
                          <w:sz w:val="28"/>
                          <w:szCs w:val="28"/>
                          <w:lang w:val="uk-UA"/>
                        </w:rPr>
                        <w:t>ОФВ</w:t>
                      </w:r>
                      <w:r w:rsidRPr="00924393">
                        <w:rPr>
                          <w:sz w:val="28"/>
                          <w:szCs w:val="28"/>
                          <w:vertAlign w:val="subscript"/>
                          <w:lang w:val="uk-UA"/>
                        </w:rPr>
                        <w:t>1</w:t>
                      </w:r>
                      <w:r>
                        <w:rPr>
                          <w:sz w:val="28"/>
                          <w:szCs w:val="28"/>
                          <w:lang w:val="uk-UA"/>
                        </w:rPr>
                        <w:t>, МОС</w:t>
                      </w:r>
                      <w:r w:rsidRPr="0022079D">
                        <w:rPr>
                          <w:sz w:val="28"/>
                          <w:szCs w:val="28"/>
                          <w:vertAlign w:val="subscript"/>
                          <w:lang w:val="uk-UA"/>
                        </w:rPr>
                        <w:t>25-50</w:t>
                      </w:r>
                      <w:r w:rsidRPr="00AD0DE0">
                        <w:rPr>
                          <w:sz w:val="28"/>
                          <w:szCs w:val="28"/>
                          <w:lang w:val="uk-UA"/>
                        </w:rPr>
                        <w:t>,</w:t>
                      </w:r>
                      <w:r>
                        <w:rPr>
                          <w:sz w:val="28"/>
                          <w:szCs w:val="28"/>
                          <w:lang w:val="uk-UA"/>
                        </w:rPr>
                        <w:t xml:space="preserve"> </w:t>
                      </w:r>
                      <w:r w:rsidRPr="00AD0DE0">
                        <w:rPr>
                          <w:sz w:val="28"/>
                          <w:szCs w:val="28"/>
                          <w:lang w:val="uk-UA"/>
                        </w:rPr>
                        <w:t>ПОШ)</w:t>
                      </w:r>
                    </w:p>
                  </w:txbxContent>
                </v:textbox>
              </v:rect>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165735</wp:posOffset>
                </wp:positionV>
                <wp:extent cx="635" cy="457200"/>
                <wp:effectExtent l="60960" t="7620" r="52705" b="20955"/>
                <wp:wrapNone/>
                <wp:docPr id="287" name="Прямая соединительная линия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05pt" to="216.0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hxZgIAAH8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">
                <v:stroke endarrow="block"/>
              </v:line>
            </w:pict>
          </mc:Fallback>
        </mc:AlternateContent>
      </w:r>
    </w:p>
    <w:p w:rsidR="008C049B" w:rsidRPr="008F6AD3" w:rsidRDefault="008C049B" w:rsidP="008C049B">
      <w:pPr>
        <w:rPr>
          <w:lang w:val="uk-UA"/>
        </w:rPr>
      </w:pPr>
    </w:p>
    <w:p w:rsidR="008C049B" w:rsidRPr="008F6AD3" w:rsidRDefault="008C049B" w:rsidP="008C049B">
      <w:pPr>
        <w:rPr>
          <w:lang w:val="uk-UA"/>
        </w:rPr>
      </w:pPr>
    </w:p>
    <w:p w:rsidR="008C049B" w:rsidRPr="008F6AD3" w:rsidRDefault="008C049B" w:rsidP="008C049B">
      <w:pPr>
        <w:rPr>
          <w:lang w:val="uk-UA"/>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97155</wp:posOffset>
                </wp:positionV>
                <wp:extent cx="1257300" cy="342900"/>
                <wp:effectExtent l="13335" t="7620" r="5715" b="11430"/>
                <wp:wrapNone/>
                <wp:docPr id="286" name="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8C049B" w:rsidRPr="00AD0DE0" w:rsidRDefault="008C049B" w:rsidP="008C049B">
                            <w:pPr>
                              <w:jc w:val="center"/>
                              <w:rPr>
                                <w:b/>
                                <w:sz w:val="32"/>
                                <w:szCs w:val="32"/>
                                <w:lang w:val="uk-UA"/>
                              </w:rPr>
                            </w:pPr>
                            <w:r>
                              <w:rPr>
                                <w:b/>
                                <w:sz w:val="32"/>
                                <w:szCs w:val="32"/>
                                <w:lang w:val="uk-UA"/>
                              </w:rPr>
                              <w:t>ХОЗЛ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6" o:spid="_x0000_s1035" style="position:absolute;margin-left:171pt;margin-top:7.65pt;width:99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">
                <v:textbox>
                  <w:txbxContent>
                    <w:p w:rsidR="008C049B" w:rsidRPr="00AD0DE0" w:rsidRDefault="008C049B" w:rsidP="008C049B">
                      <w:pPr>
                        <w:jc w:val="center"/>
                        <w:rPr>
                          <w:b/>
                          <w:sz w:val="32"/>
                          <w:szCs w:val="32"/>
                          <w:lang w:val="uk-UA"/>
                        </w:rPr>
                      </w:pPr>
                      <w:r>
                        <w:rPr>
                          <w:b/>
                          <w:sz w:val="32"/>
                          <w:szCs w:val="32"/>
                          <w:lang w:val="uk-UA"/>
                        </w:rPr>
                        <w:t>ХОЗЛ</w:t>
                      </w:r>
                    </w:p>
                  </w:txbxContent>
                </v:textbox>
              </v:rect>
            </w:pict>
          </mc:Fallback>
        </mc:AlternateContent>
      </w:r>
    </w:p>
    <w:p w:rsidR="008C049B" w:rsidRPr="00EA3737" w:rsidRDefault="008C049B" w:rsidP="008C049B">
      <w:pPr>
        <w:spacing w:line="360" w:lineRule="auto"/>
        <w:ind w:firstLine="709"/>
        <w:jc w:val="both"/>
        <w:rPr>
          <w:sz w:val="28"/>
          <w:szCs w:val="28"/>
          <w:lang w:val="uk-UA"/>
        </w:rPr>
      </w:pPr>
      <w:r w:rsidRPr="008F6AD3">
        <w:rPr>
          <w:sz w:val="28"/>
          <w:szCs w:val="28"/>
          <w:lang w:val="uk-UA"/>
        </w:rPr>
        <w:br w:type="page"/>
      </w:r>
      <w:r w:rsidRPr="00EA3737">
        <w:rPr>
          <w:sz w:val="28"/>
          <w:szCs w:val="28"/>
          <w:lang w:val="uk-UA"/>
        </w:rPr>
        <w:lastRenderedPageBreak/>
        <w:t>З метою визначення діагностичної цінності неінвазивних методів дослідження для діагностики ІХС у хворих з ХОЗЛ було обстежено три групи пацієнтів: 1-а – з ІХС (діагноз підтверджений коронарографією), 2-а – з поєднаною патологією (з використанням МСКТ, тредміл-тесту; голтерівського моніторування ЕКГ, стрес-ЕхоКГ з добутаміном), 3-я – з ХОЗЛ. Перша група (22 хворих) була своєрідним контролем.</w:t>
      </w:r>
      <w:r w:rsidRPr="00EA3737">
        <w:rPr>
          <w:sz w:val="28"/>
          <w:szCs w:val="28"/>
        </w:rPr>
        <w:t xml:space="preserve"> МСКТ</w:t>
      </w:r>
      <w:r w:rsidRPr="00EA3737">
        <w:rPr>
          <w:sz w:val="28"/>
          <w:szCs w:val="28"/>
          <w:lang w:val="uk-UA"/>
        </w:rPr>
        <w:t xml:space="preserve"> знайшло поширення в діагностиці ІХС завдяки виявленню кальцію в коронарних артеріях. Доведено, що рівень кальцію (КІ) в судинах &lt; 10 од. свідчить про слабкий рівень атеросклерозу, ≥100 од – про значно виражений атеросклероз у судинах </w:t>
      </w:r>
      <w:r w:rsidRPr="00EA3737">
        <w:rPr>
          <w:sz w:val="28"/>
          <w:szCs w:val="28"/>
        </w:rPr>
        <w:t>[</w:t>
      </w:r>
      <w:r w:rsidRPr="00EA3737">
        <w:rPr>
          <w:sz w:val="28"/>
          <w:szCs w:val="28"/>
          <w:lang w:val="uk-UA"/>
        </w:rPr>
        <w:t>62, 127, 257</w:t>
      </w:r>
      <w:r w:rsidRPr="00EA3737">
        <w:rPr>
          <w:sz w:val="28"/>
          <w:szCs w:val="28"/>
        </w:rPr>
        <w:t>].</w:t>
      </w:r>
      <w:r w:rsidRPr="00EA3737">
        <w:rPr>
          <w:sz w:val="28"/>
          <w:szCs w:val="28"/>
          <w:lang w:val="uk-UA"/>
        </w:rPr>
        <w:t xml:space="preserve"> В проведеному дослідженні за результатами МСКТ в групі хворих на ІХС в поєднанні з ХОЗЛ КІ був підвищеним і вірогідно не відрізнявся від показника у пацієнтів з ізольованою ІХС (р&gt;0,05); ураження характеризувались більшою площею при меншій щільності. При порівнянні з особами з ізольованим ХОЗЛ в групі з поєднаною патологією виразність показника скорінг-тесту була в 12,4 разу вищою, що дало можливість використати  цей метод для відбору пацієнтів для подальшого дослідження.</w:t>
      </w:r>
    </w:p>
    <w:p w:rsidR="008C049B" w:rsidRPr="00EA3737" w:rsidRDefault="008C049B" w:rsidP="008C049B">
      <w:pPr>
        <w:spacing w:line="360" w:lineRule="auto"/>
        <w:ind w:firstLine="709"/>
        <w:jc w:val="both"/>
        <w:rPr>
          <w:sz w:val="28"/>
          <w:szCs w:val="28"/>
          <w:lang w:val="uk-UA"/>
        </w:rPr>
      </w:pPr>
      <w:r w:rsidRPr="00EA3737">
        <w:rPr>
          <w:sz w:val="28"/>
          <w:szCs w:val="28"/>
          <w:lang w:val="uk-UA"/>
        </w:rPr>
        <w:t>Використання тредміл-тесту для виявлення ІХС у хворих із супутнім ХОЗЛ ускладнене поганою переносністю через ЛН та бронхоспазм у пацієнтів з ХОЗЛ. Серед обстежених осіб з ІХС тредміл-тест був позитивним у 86,3% випадків, серед хворих на поєднану патологію – в 65,7%. Тому цей метод не є методом вибору для встановлення діагнозу ІХС у осіб з ХОЗЛ, які при негативному результаті мають пройти подальші дослідження. Був проведений г</w:t>
      </w:r>
      <w:r w:rsidRPr="00EA3737">
        <w:rPr>
          <w:sz w:val="28"/>
          <w:szCs w:val="28"/>
        </w:rPr>
        <w:t>олтерівськ</w:t>
      </w:r>
      <w:r w:rsidRPr="00EA3737">
        <w:rPr>
          <w:sz w:val="28"/>
          <w:szCs w:val="28"/>
          <w:lang w:val="uk-UA"/>
        </w:rPr>
        <w:t xml:space="preserve">ий моніторинг </w:t>
      </w:r>
      <w:r w:rsidRPr="00EA3737">
        <w:rPr>
          <w:sz w:val="28"/>
          <w:szCs w:val="28"/>
        </w:rPr>
        <w:t>ЕКГ</w:t>
      </w:r>
      <w:r w:rsidRPr="00EA3737">
        <w:rPr>
          <w:sz w:val="28"/>
          <w:szCs w:val="28"/>
          <w:lang w:val="uk-UA"/>
        </w:rPr>
        <w:t>. Показано, що у хворих з поєднаною патологією (ІХС і ХОЗЛ) чутливість цього методу для виявлення ІХС становить 57,8% (при ізольованій ІХС – 81,8%), специфічність – 84,2%, прогностична значущість – 66,7%. Це обмежує застосування методу для діагностики ІХС у пацієнтів з поєднаною патологією.</w:t>
      </w:r>
    </w:p>
    <w:p w:rsidR="008C049B" w:rsidRPr="00EA3737" w:rsidRDefault="008C049B" w:rsidP="008C049B">
      <w:pPr>
        <w:spacing w:line="360" w:lineRule="auto"/>
        <w:ind w:firstLine="709"/>
        <w:jc w:val="both"/>
        <w:rPr>
          <w:sz w:val="28"/>
          <w:szCs w:val="28"/>
          <w:lang w:val="uk-UA"/>
        </w:rPr>
      </w:pPr>
      <w:r w:rsidRPr="00EA3737">
        <w:rPr>
          <w:sz w:val="28"/>
          <w:szCs w:val="28"/>
        </w:rPr>
        <w:t>При</w:t>
      </w:r>
      <w:r w:rsidRPr="00EA3737">
        <w:rPr>
          <w:sz w:val="28"/>
          <w:szCs w:val="28"/>
          <w:lang w:val="uk-UA"/>
        </w:rPr>
        <w:t xml:space="preserve"> проведенні стрес</w:t>
      </w:r>
      <w:r w:rsidRPr="00EA3737">
        <w:rPr>
          <w:sz w:val="28"/>
          <w:szCs w:val="28"/>
        </w:rPr>
        <w:t>-</w:t>
      </w:r>
      <w:r w:rsidRPr="00EA3737">
        <w:rPr>
          <w:sz w:val="28"/>
          <w:szCs w:val="28"/>
          <w:lang w:val="uk-UA"/>
        </w:rPr>
        <w:t>ЕхоКГ</w:t>
      </w:r>
      <w:r w:rsidRPr="00EA3737">
        <w:rPr>
          <w:sz w:val="28"/>
          <w:szCs w:val="28"/>
        </w:rPr>
        <w:t xml:space="preserve"> </w:t>
      </w:r>
      <w:r w:rsidRPr="00EA3737">
        <w:rPr>
          <w:sz w:val="28"/>
          <w:szCs w:val="28"/>
          <w:lang w:val="uk-UA"/>
        </w:rPr>
        <w:t>з добутаміном</w:t>
      </w:r>
      <w:r w:rsidRPr="00EA3737">
        <w:rPr>
          <w:sz w:val="28"/>
          <w:szCs w:val="28"/>
        </w:rPr>
        <w:t xml:space="preserve"> позитивна проба</w:t>
      </w:r>
      <w:r w:rsidRPr="00EA3737">
        <w:rPr>
          <w:sz w:val="28"/>
          <w:szCs w:val="28"/>
          <w:lang w:val="uk-UA"/>
        </w:rPr>
        <w:t xml:space="preserve"> спостерігалась</w:t>
      </w:r>
      <w:r w:rsidRPr="00EA3737">
        <w:rPr>
          <w:sz w:val="28"/>
          <w:szCs w:val="28"/>
        </w:rPr>
        <w:t xml:space="preserve"> у </w:t>
      </w:r>
      <w:r w:rsidRPr="00EA3737">
        <w:rPr>
          <w:sz w:val="28"/>
          <w:szCs w:val="28"/>
          <w:lang w:val="uk-UA"/>
        </w:rPr>
        <w:t xml:space="preserve">всіх хворих з поєднаною патологією. Після аналізу регіональної скоротливості міокарда ЛШ, в групі хворих з хронічною ІХС та ХОЗЛ вірогідно частіше виявлено поєднання ішемічних змін на ЕКГ та порушення регіональної скоротливості, ніж у осіб з ізольованою ІХС (55,3%), порушення регіональної </w:t>
      </w:r>
      <w:r w:rsidRPr="00EA3737">
        <w:rPr>
          <w:sz w:val="28"/>
          <w:szCs w:val="28"/>
          <w:lang w:val="uk-UA"/>
        </w:rPr>
        <w:lastRenderedPageBreak/>
        <w:t>скоротливості без ішемічних змін на ЕКГ (44,7%). Середня доза добутаміну в цій групі при позитивній стрес-ЕхоКГ була значно меншою, ніж у хворих з ІХС (р&lt;0,05),</w:t>
      </w:r>
      <w:r w:rsidRPr="00EA3737">
        <w:rPr>
          <w:b/>
          <w:i/>
          <w:sz w:val="28"/>
          <w:szCs w:val="28"/>
          <w:lang w:val="uk-UA"/>
        </w:rPr>
        <w:t xml:space="preserve"> </w:t>
      </w:r>
      <w:r w:rsidRPr="00EA3737">
        <w:rPr>
          <w:sz w:val="28"/>
          <w:szCs w:val="28"/>
          <w:lang w:val="uk-UA"/>
        </w:rPr>
        <w:t>що може бути пов’язане з більш раннім проявом ішемії внаслідок гіпоксії за рахунок ХОЗЛ.</w:t>
      </w:r>
    </w:p>
    <w:p w:rsidR="008C049B" w:rsidRPr="00EA3737" w:rsidRDefault="008C049B" w:rsidP="008C049B">
      <w:pPr>
        <w:spacing w:line="360" w:lineRule="auto"/>
        <w:ind w:firstLine="709"/>
        <w:jc w:val="both"/>
        <w:rPr>
          <w:sz w:val="28"/>
          <w:szCs w:val="28"/>
          <w:lang w:val="uk-UA"/>
        </w:rPr>
      </w:pPr>
      <w:r w:rsidRPr="00EA3737">
        <w:rPr>
          <w:sz w:val="28"/>
          <w:szCs w:val="28"/>
          <w:lang w:val="uk-UA"/>
        </w:rPr>
        <w:t>На основі отриманих даних щодо значущості методів діагностики ІХС у хворих при поєднанні з ХОЗЛ було складено алгоритм її діагностики (рис. 2.).</w:t>
      </w:r>
    </w:p>
    <w:p w:rsidR="008C049B" w:rsidRPr="008F6AD3" w:rsidRDefault="008C049B" w:rsidP="008C049B">
      <w:pPr>
        <w:spacing w:line="360" w:lineRule="auto"/>
        <w:jc w:val="center"/>
        <w:rPr>
          <w:b/>
          <w:sz w:val="32"/>
          <w:szCs w:val="32"/>
          <w:lang w:val="uk-UA"/>
        </w:rPr>
      </w:pPr>
      <w:r>
        <w:rPr>
          <w:sz w:val="28"/>
          <w:szCs w:val="28"/>
          <w:lang w:val="uk-UA"/>
        </w:rPr>
        <w:br w:type="page"/>
      </w:r>
      <w:r w:rsidRPr="008F6AD3">
        <w:rPr>
          <w:sz w:val="28"/>
          <w:szCs w:val="28"/>
          <w:lang w:val="uk-UA"/>
        </w:rPr>
        <w:lastRenderedPageBreak/>
        <w:t>Рис. 2. Алгоритм діагностики хронічних форм ІХС (без інфаркту міокарда в анамнезі і ФВ&gt;45%) у хворих на ХОЗЛ</w:t>
      </w:r>
    </w:p>
    <w:p w:rsidR="008C049B" w:rsidRPr="008F6AD3" w:rsidRDefault="008C049B" w:rsidP="008C049B">
      <w:pPr>
        <w:jc w:val="center"/>
        <w:rPr>
          <w:sz w:val="28"/>
          <w:lang w:val="uk-UA"/>
        </w:rPr>
      </w:pPr>
      <w:r>
        <w:rPr>
          <w:noProof/>
          <w:sz w:val="28"/>
          <w:lang w:eastAsia="ru-RU"/>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106680</wp:posOffset>
                </wp:positionV>
                <wp:extent cx="3543300" cy="685800"/>
                <wp:effectExtent l="13335" t="5715" r="5715" b="13335"/>
                <wp:wrapNone/>
                <wp:docPr id="285"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rsidR="008C049B" w:rsidRDefault="008C049B" w:rsidP="008C049B">
                            <w:pPr>
                              <w:jc w:val="center"/>
                              <w:rPr>
                                <w:lang w:val="uk-UA"/>
                              </w:rPr>
                            </w:pPr>
                            <w:r>
                              <w:rPr>
                                <w:lang w:val="uk-UA"/>
                              </w:rPr>
                              <w:t>Фактори ризику</w:t>
                            </w:r>
                          </w:p>
                          <w:p w:rsidR="008C049B" w:rsidRPr="00DD0D62" w:rsidRDefault="008C049B" w:rsidP="008C049B">
                            <w:pPr>
                              <w:jc w:val="center"/>
                              <w:rPr>
                                <w:lang w:val="uk-UA"/>
                              </w:rPr>
                            </w:pPr>
                            <w:r>
                              <w:rPr>
                                <w:lang w:val="uk-UA"/>
                              </w:rPr>
                              <w:t xml:space="preserve">Задишка при незначному фізичному навантаженні Біль </w:t>
                            </w:r>
                            <w:r w:rsidRPr="00DD0D62">
                              <w:rPr>
                                <w:lang w:val="uk-UA"/>
                              </w:rPr>
                              <w:t>у грудній кліт</w:t>
                            </w:r>
                            <w:r>
                              <w:rPr>
                                <w:lang w:val="uk-UA"/>
                              </w:rPr>
                              <w:t>ин</w:t>
                            </w:r>
                            <w:r w:rsidRPr="00DD0D62">
                              <w:rPr>
                                <w:lang w:val="uk-UA"/>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5" o:spid="_x0000_s1036" style="position:absolute;left:0;text-align:left;margin-left:99pt;margin-top:8.4pt;width:279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">
                <v:textbox>
                  <w:txbxContent>
                    <w:p w:rsidR="008C049B" w:rsidRDefault="008C049B" w:rsidP="008C049B">
                      <w:pPr>
                        <w:jc w:val="center"/>
                        <w:rPr>
                          <w:lang w:val="uk-UA"/>
                        </w:rPr>
                      </w:pPr>
                      <w:r>
                        <w:rPr>
                          <w:lang w:val="uk-UA"/>
                        </w:rPr>
                        <w:t>Фактори ризику</w:t>
                      </w:r>
                    </w:p>
                    <w:p w:rsidR="008C049B" w:rsidRPr="00DD0D62" w:rsidRDefault="008C049B" w:rsidP="008C049B">
                      <w:pPr>
                        <w:jc w:val="center"/>
                        <w:rPr>
                          <w:lang w:val="uk-UA"/>
                        </w:rPr>
                      </w:pPr>
                      <w:r>
                        <w:rPr>
                          <w:lang w:val="uk-UA"/>
                        </w:rPr>
                        <w:t xml:space="preserve">Задишка при незначному фізичному навантаженні Біль </w:t>
                      </w:r>
                      <w:r w:rsidRPr="00DD0D62">
                        <w:rPr>
                          <w:lang w:val="uk-UA"/>
                        </w:rPr>
                        <w:t>у грудній кліт</w:t>
                      </w:r>
                      <w:r>
                        <w:rPr>
                          <w:lang w:val="uk-UA"/>
                        </w:rPr>
                        <w:t>ин</w:t>
                      </w:r>
                      <w:r w:rsidRPr="00DD0D62">
                        <w:rPr>
                          <w:lang w:val="uk-UA"/>
                        </w:rPr>
                        <w:t>і</w:t>
                      </w:r>
                    </w:p>
                  </w:txbxContent>
                </v:textbox>
              </v:rect>
            </w:pict>
          </mc:Fallback>
        </mc:AlternateContent>
      </w:r>
    </w:p>
    <w:p w:rsidR="008C049B" w:rsidRPr="008F6AD3" w:rsidRDefault="008C049B" w:rsidP="008C049B">
      <w:pPr>
        <w:jc w:val="center"/>
        <w:rPr>
          <w:sz w:val="28"/>
          <w:lang w:val="uk-UA"/>
        </w:rPr>
      </w:pPr>
    </w:p>
    <w:p w:rsidR="008C049B" w:rsidRPr="008F6AD3" w:rsidRDefault="008C049B" w:rsidP="008C049B">
      <w:pPr>
        <w:jc w:val="center"/>
        <w:rPr>
          <w:sz w:val="28"/>
          <w:lang w:val="uk-UA"/>
        </w:rPr>
      </w:pPr>
    </w:p>
    <w:p w:rsidR="008C049B" w:rsidRPr="008F6AD3" w:rsidRDefault="008C049B" w:rsidP="008C049B">
      <w:pPr>
        <w:jc w:val="center"/>
        <w:rPr>
          <w:sz w:val="28"/>
          <w:lang w:val="uk-UA"/>
        </w:rPr>
      </w:pPr>
      <w:r>
        <w:rPr>
          <w:noProof/>
          <w:sz w:val="28"/>
          <w:lang w:eastAsia="ru-RU"/>
        </w:rPr>
        <mc:AlternateContent>
          <mc:Choice Requires="wps">
            <w:drawing>
              <wp:anchor distT="0" distB="0" distL="114300" distR="114300" simplePos="0" relativeHeight="251693056" behindDoc="0" locked="0" layoutInCell="1" allowOverlap="1">
                <wp:simplePos x="0" y="0"/>
                <wp:positionH relativeFrom="column">
                  <wp:posOffset>2971800</wp:posOffset>
                </wp:positionH>
                <wp:positionV relativeFrom="paragraph">
                  <wp:posOffset>179070</wp:posOffset>
                </wp:positionV>
                <wp:extent cx="0" cy="228600"/>
                <wp:effectExtent l="60960" t="5715" r="53340" b="2286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1pt" to="23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yCYwIAAH0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">
                <v:stroke endarrow="block"/>
              </v:line>
            </w:pict>
          </mc:Fallback>
        </mc:AlternateContent>
      </w:r>
    </w:p>
    <w:p w:rsidR="008C049B" w:rsidRPr="008F6AD3" w:rsidRDefault="008C049B" w:rsidP="008C049B">
      <w:pPr>
        <w:jc w:val="center"/>
        <w:rPr>
          <w:sz w:val="28"/>
          <w:lang w:val="uk-UA"/>
        </w:rPr>
      </w:pPr>
    </w:p>
    <w:p w:rsidR="008C049B" w:rsidRPr="008F6AD3" w:rsidRDefault="008C049B" w:rsidP="008C049B">
      <w:pPr>
        <w:jc w:val="center"/>
        <w:rPr>
          <w:sz w:val="28"/>
          <w:lang w:val="uk-UA"/>
        </w:rPr>
      </w:pPr>
      <w:r>
        <w:rPr>
          <w:noProof/>
          <w:sz w:val="28"/>
          <w:lang w:eastAsia="ru-RU"/>
        </w:rPr>
        <mc:AlternateContent>
          <mc:Choice Requires="wps">
            <w:drawing>
              <wp:anchor distT="0" distB="0" distL="114300" distR="114300" simplePos="0" relativeHeight="251695104" behindDoc="0" locked="0" layoutInCell="1" allowOverlap="1">
                <wp:simplePos x="0" y="0"/>
                <wp:positionH relativeFrom="column">
                  <wp:posOffset>2628900</wp:posOffset>
                </wp:positionH>
                <wp:positionV relativeFrom="paragraph">
                  <wp:posOffset>-1270</wp:posOffset>
                </wp:positionV>
                <wp:extent cx="685800" cy="342900"/>
                <wp:effectExtent l="13335" t="5715" r="5715" b="13335"/>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C049B" w:rsidRPr="00752EF3" w:rsidRDefault="008C049B" w:rsidP="008C049B">
                            <w:pPr>
                              <w:rPr>
                                <w:lang w:val="uk-UA"/>
                              </w:rPr>
                            </w:pPr>
                            <w:r>
                              <w:rPr>
                                <w:lang w:val="uk-UA"/>
                              </w:rPr>
                              <w:t>ЕхоКГ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3" o:spid="_x0000_s1037" style="position:absolute;left:0;text-align:left;margin-left:207pt;margin-top:-.1pt;width:54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b0UQIAAGM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">
                <v:textbox>
                  <w:txbxContent>
                    <w:p w:rsidR="008C049B" w:rsidRPr="00752EF3" w:rsidRDefault="008C049B" w:rsidP="008C049B">
                      <w:pPr>
                        <w:rPr>
                          <w:lang w:val="uk-UA"/>
                        </w:rPr>
                      </w:pPr>
                      <w:r>
                        <w:rPr>
                          <w:lang w:val="uk-UA"/>
                        </w:rPr>
                        <w:t>ЕхоКГ</w:t>
                      </w:r>
                    </w:p>
                  </w:txbxContent>
                </v:textbox>
              </v:rect>
            </w:pict>
          </mc:Fallback>
        </mc:AlternateContent>
      </w:r>
    </w:p>
    <w:p w:rsidR="008C049B" w:rsidRPr="008F6AD3" w:rsidRDefault="008C049B" w:rsidP="008C049B">
      <w:pPr>
        <w:jc w:val="center"/>
        <w:rPr>
          <w:sz w:val="28"/>
          <w:lang w:val="uk-UA"/>
        </w:rPr>
      </w:pPr>
      <w:r>
        <w:rPr>
          <w:b/>
          <w:noProof/>
          <w:sz w:val="28"/>
          <w:lang w:eastAsia="ru-RU"/>
        </w:rPr>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137160</wp:posOffset>
                </wp:positionV>
                <wp:extent cx="0" cy="228600"/>
                <wp:effectExtent l="60960" t="5715" r="53340" b="22860"/>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23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8VZA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">
                <v:stroke endarrow="block"/>
              </v:line>
            </w:pict>
          </mc:Fallback>
        </mc:AlternateContent>
      </w:r>
    </w:p>
    <w:p w:rsidR="008C049B" w:rsidRPr="008F6AD3" w:rsidRDefault="008C049B" w:rsidP="008C049B">
      <w:pPr>
        <w:jc w:val="center"/>
        <w:rPr>
          <w:sz w:val="28"/>
          <w:lang w:val="uk-UA"/>
        </w:rPr>
      </w:pPr>
      <w:r>
        <w:rPr>
          <w:noProof/>
          <w:sz w:val="28"/>
          <w:lang w:eastAsia="ru-RU"/>
        </w:rP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161290</wp:posOffset>
                </wp:positionV>
                <wp:extent cx="1714500" cy="685800"/>
                <wp:effectExtent l="13335" t="5715" r="5715" b="13335"/>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8C049B" w:rsidRDefault="008C049B" w:rsidP="008C049B">
                            <w:pPr>
                              <w:jc w:val="center"/>
                              <w:rPr>
                                <w:lang w:val="uk-UA"/>
                              </w:rPr>
                            </w:pPr>
                            <w:r>
                              <w:rPr>
                                <w:lang w:val="uk-UA"/>
                              </w:rPr>
                              <w:t>Збільшення діаметру ПШ при ФВ ЛШ</w:t>
                            </w:r>
                            <w:r w:rsidRPr="00323F17">
                              <w:t>&gt;</w:t>
                            </w:r>
                            <w:r>
                              <w:rPr>
                                <w:lang w:val="uk-UA"/>
                              </w:rPr>
                              <w:t>45%,</w:t>
                            </w:r>
                          </w:p>
                          <w:p w:rsidR="008C049B" w:rsidRPr="003D5B34" w:rsidRDefault="008C049B" w:rsidP="008C049B">
                            <w:pPr>
                              <w:jc w:val="center"/>
                              <w:rPr>
                                <w:lang w:val="uk-UA"/>
                              </w:rPr>
                            </w:pPr>
                            <w:r>
                              <w:rPr>
                                <w:lang w:val="uk-UA"/>
                              </w:rPr>
                              <w:t xml:space="preserve">Можлива ЛГ </w:t>
                            </w:r>
                            <w:r>
                              <w:rPr>
                                <w:lang w:val="en-US"/>
                              </w:rPr>
                              <w:t>I</w:t>
                            </w:r>
                            <w:r>
                              <w:rPr>
                                <w:lang w:val="uk-UA"/>
                              </w:rPr>
                              <w:t xml:space="preserve"> 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1" o:spid="_x0000_s1038" style="position:absolute;left:0;text-align:left;margin-left:162pt;margin-top:12.7pt;width:13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">
                <v:textbox>
                  <w:txbxContent>
                    <w:p w:rsidR="008C049B" w:rsidRDefault="008C049B" w:rsidP="008C049B">
                      <w:pPr>
                        <w:jc w:val="center"/>
                        <w:rPr>
                          <w:lang w:val="uk-UA"/>
                        </w:rPr>
                      </w:pPr>
                      <w:r>
                        <w:rPr>
                          <w:lang w:val="uk-UA"/>
                        </w:rPr>
                        <w:t>Збільшення діаметру ПШ при ФВ ЛШ</w:t>
                      </w:r>
                      <w:r w:rsidRPr="00323F17">
                        <w:t>&gt;</w:t>
                      </w:r>
                      <w:r>
                        <w:rPr>
                          <w:lang w:val="uk-UA"/>
                        </w:rPr>
                        <w:t>45%,</w:t>
                      </w:r>
                    </w:p>
                    <w:p w:rsidR="008C049B" w:rsidRPr="003D5B34" w:rsidRDefault="008C049B" w:rsidP="008C049B">
                      <w:pPr>
                        <w:jc w:val="center"/>
                        <w:rPr>
                          <w:lang w:val="uk-UA"/>
                        </w:rPr>
                      </w:pPr>
                      <w:r>
                        <w:rPr>
                          <w:lang w:val="uk-UA"/>
                        </w:rPr>
                        <w:t xml:space="preserve">Можлива ЛГ </w:t>
                      </w:r>
                      <w:r>
                        <w:rPr>
                          <w:lang w:val="en-US"/>
                        </w:rPr>
                        <w:t>I</w:t>
                      </w:r>
                      <w:r>
                        <w:rPr>
                          <w:lang w:val="uk-UA"/>
                        </w:rPr>
                        <w:t xml:space="preserve"> ст</w:t>
                      </w:r>
                    </w:p>
                  </w:txbxContent>
                </v:textbox>
              </v:rect>
            </w:pict>
          </mc:Fallback>
        </mc:AlternateContent>
      </w:r>
    </w:p>
    <w:p w:rsidR="008C049B" w:rsidRPr="008F6AD3" w:rsidRDefault="008C049B" w:rsidP="008C049B">
      <w:pPr>
        <w:jc w:val="center"/>
        <w:rPr>
          <w:sz w:val="28"/>
          <w:lang w:val="uk-UA"/>
        </w:rPr>
      </w:pPr>
    </w:p>
    <w:p w:rsidR="008C049B" w:rsidRPr="008F6AD3" w:rsidRDefault="008C049B" w:rsidP="008C049B">
      <w:pPr>
        <w:jc w:val="center"/>
        <w:rPr>
          <w:sz w:val="28"/>
          <w:lang w:val="uk-UA"/>
        </w:rPr>
      </w:pPr>
    </w:p>
    <w:p w:rsidR="008C049B" w:rsidRPr="008F6AD3" w:rsidRDefault="008C049B" w:rsidP="008C049B">
      <w:pPr>
        <w:jc w:val="center"/>
        <w:rPr>
          <w:sz w:val="28"/>
          <w:lang w:val="uk-UA"/>
        </w:rPr>
      </w:pPr>
    </w:p>
    <w:p w:rsidR="008C049B" w:rsidRPr="008F6AD3" w:rsidRDefault="008C049B" w:rsidP="008C049B">
      <w:pPr>
        <w:jc w:val="center"/>
        <w:rPr>
          <w:sz w:val="28"/>
          <w:lang w:val="uk-UA"/>
        </w:rPr>
      </w:pPr>
      <w:r>
        <w:rPr>
          <w:noProof/>
          <w:sz w:val="28"/>
          <w:lang w:eastAsia="ru-RU"/>
        </w:rPr>
        <mc:AlternateContent>
          <mc:Choice Requires="wps">
            <w:drawing>
              <wp:anchor distT="0" distB="0" distL="114300" distR="114300" simplePos="0" relativeHeight="251689984" behindDoc="0" locked="0" layoutInCell="1" allowOverlap="1">
                <wp:simplePos x="0" y="0"/>
                <wp:positionH relativeFrom="column">
                  <wp:posOffset>2971800</wp:posOffset>
                </wp:positionH>
                <wp:positionV relativeFrom="paragraph">
                  <wp:posOffset>29210</wp:posOffset>
                </wp:positionV>
                <wp:extent cx="0" cy="228600"/>
                <wp:effectExtent l="60960" t="5715" r="53340" b="2286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pt" to="23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5nYw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">
                <v:stroke endarrow="block"/>
              </v:line>
            </w:pict>
          </mc:Fallback>
        </mc:AlternateContent>
      </w:r>
    </w:p>
    <w:p w:rsidR="008C049B" w:rsidRPr="008F6AD3" w:rsidRDefault="008C049B" w:rsidP="008C049B">
      <w:pPr>
        <w:jc w:val="center"/>
        <w:rPr>
          <w:sz w:val="28"/>
          <w:lang w:val="uk-UA"/>
        </w:rPr>
      </w:pPr>
      <w:r>
        <w:rPr>
          <w:noProof/>
          <w:sz w:val="28"/>
          <w:lang w:eastAsia="ru-RU"/>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53340</wp:posOffset>
                </wp:positionV>
                <wp:extent cx="914400" cy="342900"/>
                <wp:effectExtent l="13335" t="5715" r="5715" b="13335"/>
                <wp:wrapNone/>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C049B" w:rsidRPr="00E635A3" w:rsidRDefault="008C049B" w:rsidP="008C049B">
                            <w:pPr>
                              <w:rPr>
                                <w:b/>
                                <w:sz w:val="36"/>
                                <w:szCs w:val="36"/>
                                <w:lang w:val="uk-UA"/>
                              </w:rPr>
                            </w:pPr>
                            <w:r w:rsidRPr="00E635A3">
                              <w:rPr>
                                <w:b/>
                                <w:sz w:val="36"/>
                                <w:szCs w:val="36"/>
                                <w:lang w:val="uk-UA"/>
                              </w:rPr>
                              <w:t>МСКТ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9" o:spid="_x0000_s1039" style="position:absolute;left:0;text-align:left;margin-left:198pt;margin-top:4.2pt;width:1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">
                <v:textbox>
                  <w:txbxContent>
                    <w:p w:rsidR="008C049B" w:rsidRPr="00E635A3" w:rsidRDefault="008C049B" w:rsidP="008C049B">
                      <w:pPr>
                        <w:rPr>
                          <w:b/>
                          <w:sz w:val="36"/>
                          <w:szCs w:val="36"/>
                          <w:lang w:val="uk-UA"/>
                        </w:rPr>
                      </w:pPr>
                      <w:r w:rsidRPr="00E635A3">
                        <w:rPr>
                          <w:b/>
                          <w:sz w:val="36"/>
                          <w:szCs w:val="36"/>
                          <w:lang w:val="uk-UA"/>
                        </w:rPr>
                        <w:t>МСКТ</w:t>
                      </w:r>
                    </w:p>
                  </w:txbxContent>
                </v:textbox>
              </v:rect>
            </w:pict>
          </mc:Fallback>
        </mc:AlternateContent>
      </w:r>
    </w:p>
    <w:p w:rsidR="008C049B" w:rsidRPr="008F6AD3" w:rsidRDefault="008C049B" w:rsidP="008C049B">
      <w:pPr>
        <w:jc w:val="center"/>
        <w:rPr>
          <w:sz w:val="28"/>
          <w:lang w:val="uk-UA"/>
        </w:rPr>
      </w:pPr>
      <w:r>
        <w:rPr>
          <w:b/>
          <w:noProof/>
          <w:sz w:val="28"/>
          <w:lang w:eastAsia="ru-RU"/>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191770</wp:posOffset>
                </wp:positionV>
                <wp:extent cx="1142365" cy="228600"/>
                <wp:effectExtent l="32385" t="5715" r="6350" b="6096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236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1pt" to="233.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">
                <v:stroke endarrow="block"/>
              </v:line>
            </w:pict>
          </mc:Fallback>
        </mc:AlternateContent>
      </w:r>
      <w:r>
        <w:rPr>
          <w:b/>
          <w:noProof/>
          <w:sz w:val="28"/>
          <w:lang w:eastAsia="ru-RU"/>
        </w:rPr>
        <mc:AlternateContent>
          <mc:Choice Requires="wps">
            <w:drawing>
              <wp:anchor distT="0" distB="0" distL="114300" distR="114300" simplePos="0" relativeHeight="251701248" behindDoc="0" locked="0" layoutInCell="1" allowOverlap="1">
                <wp:simplePos x="0" y="0"/>
                <wp:positionH relativeFrom="column">
                  <wp:posOffset>2971800</wp:posOffset>
                </wp:positionH>
                <wp:positionV relativeFrom="paragraph">
                  <wp:posOffset>191770</wp:posOffset>
                </wp:positionV>
                <wp:extent cx="1143000" cy="228600"/>
                <wp:effectExtent l="13335" t="5715" r="24765" b="6096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1pt" to="32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">
                <v:stroke endarrow="block"/>
              </v:line>
            </w:pict>
          </mc:Fallback>
        </mc:AlternateContent>
      </w:r>
    </w:p>
    <w:p w:rsidR="008C049B" w:rsidRPr="008F6AD3" w:rsidRDefault="008C049B" w:rsidP="008C049B">
      <w:pPr>
        <w:jc w:val="center"/>
        <w:rPr>
          <w:sz w:val="28"/>
          <w:lang w:val="uk-UA"/>
        </w:rPr>
      </w:pPr>
    </w:p>
    <w:p w:rsidR="008C049B" w:rsidRPr="008F6AD3" w:rsidRDefault="008C049B" w:rsidP="008C049B">
      <w:pPr>
        <w:jc w:val="center"/>
        <w:rPr>
          <w:sz w:val="28"/>
          <w:lang w:val="uk-UA"/>
        </w:rPr>
      </w:pPr>
      <w:r>
        <w:rPr>
          <w:b/>
          <w:noProof/>
          <w:sz w:val="28"/>
          <w:lang w:eastAsia="ru-RU"/>
        </w:rPr>
        <mc:AlternateContent>
          <mc:Choice Requires="wps">
            <w:drawing>
              <wp:anchor distT="0" distB="0" distL="114300" distR="114300" simplePos="0" relativeHeight="251698176" behindDoc="0" locked="0" layoutInCell="1" allowOverlap="1">
                <wp:simplePos x="0" y="0"/>
                <wp:positionH relativeFrom="column">
                  <wp:posOffset>3657600</wp:posOffset>
                </wp:positionH>
                <wp:positionV relativeFrom="paragraph">
                  <wp:posOffset>11430</wp:posOffset>
                </wp:positionV>
                <wp:extent cx="800100" cy="342900"/>
                <wp:effectExtent l="13335" t="5080" r="5715" b="13970"/>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8C049B" w:rsidRPr="004B6BA8" w:rsidRDefault="008C049B" w:rsidP="008C049B">
                            <w:pPr>
                              <w:rPr>
                                <w:b/>
                                <w:sz w:val="28"/>
                                <w:szCs w:val="28"/>
                                <w:lang w:val="uk-UA"/>
                              </w:rPr>
                            </w:pPr>
                            <w:r w:rsidRPr="004B6BA8">
                              <w:rPr>
                                <w:b/>
                                <w:sz w:val="28"/>
                                <w:szCs w:val="28"/>
                                <w:lang w:val="uk-UA"/>
                              </w:rPr>
                              <w:t xml:space="preserve">КІ </w:t>
                            </w:r>
                            <w:r w:rsidRPr="004B6BA8">
                              <w:rPr>
                                <w:b/>
                                <w:sz w:val="28"/>
                                <w:szCs w:val="28"/>
                                <w:lang w:val="en-US"/>
                              </w:rPr>
                              <w:t>&gt;</w:t>
                            </w:r>
                            <w:r w:rsidRPr="004B6BA8">
                              <w:rPr>
                                <w:b/>
                                <w:sz w:val="28"/>
                                <w:szCs w:val="28"/>
                                <w:lang w:val="uk-UA"/>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6" o:spid="_x0000_s1040" style="position:absolute;left:0;text-align:left;margin-left:4in;margin-top:.9pt;width:63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VAUAIAAGM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">
                <v:textbox>
                  <w:txbxContent>
                    <w:p w:rsidR="008C049B" w:rsidRPr="004B6BA8" w:rsidRDefault="008C049B" w:rsidP="008C049B">
                      <w:pPr>
                        <w:rPr>
                          <w:b/>
                          <w:sz w:val="28"/>
                          <w:szCs w:val="28"/>
                          <w:lang w:val="uk-UA"/>
                        </w:rPr>
                      </w:pPr>
                      <w:r w:rsidRPr="004B6BA8">
                        <w:rPr>
                          <w:b/>
                          <w:sz w:val="28"/>
                          <w:szCs w:val="28"/>
                          <w:lang w:val="uk-UA"/>
                        </w:rPr>
                        <w:t xml:space="preserve">КІ </w:t>
                      </w:r>
                      <w:r w:rsidRPr="004B6BA8">
                        <w:rPr>
                          <w:b/>
                          <w:sz w:val="28"/>
                          <w:szCs w:val="28"/>
                          <w:lang w:val="en-US"/>
                        </w:rPr>
                        <w:t>&gt;</w:t>
                      </w:r>
                      <w:r w:rsidRPr="004B6BA8">
                        <w:rPr>
                          <w:b/>
                          <w:sz w:val="28"/>
                          <w:szCs w:val="28"/>
                          <w:lang w:val="uk-UA"/>
                        </w:rPr>
                        <w:t xml:space="preserve"> 10</w:t>
                      </w:r>
                    </w:p>
                  </w:txbxContent>
                </v:textbox>
              </v:rect>
            </w:pict>
          </mc:Fallback>
        </mc:AlternateContent>
      </w:r>
      <w:r>
        <w:rPr>
          <w:b/>
          <w:noProof/>
          <w:sz w:val="28"/>
          <w:lang w:eastAsia="ru-RU"/>
        </w:rPr>
        <mc:AlternateContent>
          <mc:Choice Requires="wps">
            <w:drawing>
              <wp:anchor distT="0" distB="0" distL="114300" distR="114300" simplePos="0" relativeHeight="251699200" behindDoc="0" locked="0" layoutInCell="1" allowOverlap="1">
                <wp:simplePos x="0" y="0"/>
                <wp:positionH relativeFrom="column">
                  <wp:posOffset>1485900</wp:posOffset>
                </wp:positionH>
                <wp:positionV relativeFrom="paragraph">
                  <wp:posOffset>11430</wp:posOffset>
                </wp:positionV>
                <wp:extent cx="800100" cy="342900"/>
                <wp:effectExtent l="13335" t="5080" r="5715" b="13970"/>
                <wp:wrapNone/>
                <wp:docPr id="275" name="Прямоугольник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8C049B" w:rsidRPr="004B6BA8" w:rsidRDefault="008C049B" w:rsidP="008C049B">
                            <w:pPr>
                              <w:rPr>
                                <w:b/>
                                <w:sz w:val="28"/>
                                <w:szCs w:val="28"/>
                                <w:lang w:val="uk-UA"/>
                              </w:rPr>
                            </w:pPr>
                            <w:r w:rsidRPr="004B6BA8">
                              <w:rPr>
                                <w:b/>
                                <w:sz w:val="28"/>
                                <w:szCs w:val="28"/>
                                <w:lang w:val="uk-UA"/>
                              </w:rPr>
                              <w:t>КІ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5" o:spid="_x0000_s1041" style="position:absolute;left:0;text-align:left;margin-left:117pt;margin-top:.9pt;width:63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">
                <v:textbox>
                  <w:txbxContent>
                    <w:p w:rsidR="008C049B" w:rsidRPr="004B6BA8" w:rsidRDefault="008C049B" w:rsidP="008C049B">
                      <w:pPr>
                        <w:rPr>
                          <w:b/>
                          <w:sz w:val="28"/>
                          <w:szCs w:val="28"/>
                          <w:lang w:val="uk-UA"/>
                        </w:rPr>
                      </w:pPr>
                      <w:r w:rsidRPr="004B6BA8">
                        <w:rPr>
                          <w:b/>
                          <w:sz w:val="28"/>
                          <w:szCs w:val="28"/>
                          <w:lang w:val="uk-UA"/>
                        </w:rPr>
                        <w:t>КІ ≤ 10</w:t>
                      </w:r>
                    </w:p>
                  </w:txbxContent>
                </v:textbox>
              </v:rect>
            </w:pict>
          </mc:Fallback>
        </mc:AlternateContent>
      </w:r>
    </w:p>
    <w:p w:rsidR="008C049B" w:rsidRPr="008F6AD3" w:rsidRDefault="008C049B" w:rsidP="008C049B">
      <w:pPr>
        <w:jc w:val="center"/>
        <w:rPr>
          <w:sz w:val="28"/>
          <w:lang w:val="uk-UA"/>
        </w:rPr>
      </w:pP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4000500</wp:posOffset>
                </wp:positionH>
                <wp:positionV relativeFrom="paragraph">
                  <wp:posOffset>149860</wp:posOffset>
                </wp:positionV>
                <wp:extent cx="571500" cy="228600"/>
                <wp:effectExtent l="13335" t="5080" r="34290" b="61595"/>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8pt" to="5in,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">
                <v:stroke endarrow="block"/>
              </v:line>
            </w:pict>
          </mc:Fallback>
        </mc:AlternateContent>
      </w:r>
      <w:r>
        <w:rPr>
          <w:noProof/>
          <w:sz w:val="28"/>
          <w:lang w:eastAsia="ru-RU"/>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149860</wp:posOffset>
                </wp:positionV>
                <wp:extent cx="342900" cy="228600"/>
                <wp:effectExtent l="41910" t="5080" r="5715" b="5207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8pt" to="12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">
                <v:stroke endarrow="block"/>
              </v:line>
            </w:pict>
          </mc:Fallback>
        </mc:AlternateContent>
      </w:r>
    </w:p>
    <w:p w:rsidR="008C049B" w:rsidRPr="008F6AD3" w:rsidRDefault="008C049B" w:rsidP="008C049B">
      <w:pPr>
        <w:spacing w:line="360" w:lineRule="auto"/>
        <w:jc w:val="center"/>
        <w:rPr>
          <w:b/>
          <w:sz w:val="28"/>
          <w:lang w:val="uk-UA"/>
        </w:rPr>
      </w:pPr>
      <w:r>
        <w:rPr>
          <w:b/>
          <w:noProof/>
          <w:sz w:val="28"/>
          <w:lang w:eastAsia="ru-RU"/>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174625</wp:posOffset>
                </wp:positionV>
                <wp:extent cx="1257300" cy="571500"/>
                <wp:effectExtent l="13335" t="5715" r="5715" b="13335"/>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8C049B" w:rsidRDefault="008C049B" w:rsidP="008C049B">
                            <w:pPr>
                              <w:jc w:val="center"/>
                              <w:rPr>
                                <w:b/>
                                <w:sz w:val="28"/>
                                <w:szCs w:val="28"/>
                                <w:lang w:val="uk-UA"/>
                              </w:rPr>
                            </w:pPr>
                            <w:r w:rsidRPr="004B6BA8">
                              <w:rPr>
                                <w:b/>
                                <w:sz w:val="28"/>
                                <w:szCs w:val="28"/>
                                <w:lang w:val="uk-UA"/>
                              </w:rPr>
                              <w:t>ІХС</w:t>
                            </w:r>
                          </w:p>
                          <w:p w:rsidR="008C049B" w:rsidRPr="004B6BA8" w:rsidRDefault="008C049B" w:rsidP="008C049B">
                            <w:pPr>
                              <w:jc w:val="center"/>
                              <w:rPr>
                                <w:b/>
                                <w:sz w:val="28"/>
                                <w:szCs w:val="28"/>
                                <w:lang w:val="uk-UA"/>
                              </w:rPr>
                            </w:pPr>
                            <w:r>
                              <w:rPr>
                                <w:b/>
                                <w:sz w:val="28"/>
                                <w:szCs w:val="28"/>
                                <w:lang w:val="uk-UA"/>
                              </w:rPr>
                              <w:t>ймовірна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2" o:spid="_x0000_s1042" style="position:absolute;left:0;text-align:left;margin-left:315pt;margin-top:13.75pt;width:99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">
                <v:textbox>
                  <w:txbxContent>
                    <w:p w:rsidR="008C049B" w:rsidRDefault="008C049B" w:rsidP="008C049B">
                      <w:pPr>
                        <w:jc w:val="center"/>
                        <w:rPr>
                          <w:b/>
                          <w:sz w:val="28"/>
                          <w:szCs w:val="28"/>
                          <w:lang w:val="uk-UA"/>
                        </w:rPr>
                      </w:pPr>
                      <w:r w:rsidRPr="004B6BA8">
                        <w:rPr>
                          <w:b/>
                          <w:sz w:val="28"/>
                          <w:szCs w:val="28"/>
                          <w:lang w:val="uk-UA"/>
                        </w:rPr>
                        <w:t>ІХС</w:t>
                      </w:r>
                    </w:p>
                    <w:p w:rsidR="008C049B" w:rsidRPr="004B6BA8" w:rsidRDefault="008C049B" w:rsidP="008C049B">
                      <w:pPr>
                        <w:jc w:val="center"/>
                        <w:rPr>
                          <w:b/>
                          <w:sz w:val="28"/>
                          <w:szCs w:val="28"/>
                          <w:lang w:val="uk-UA"/>
                        </w:rPr>
                      </w:pPr>
                      <w:r>
                        <w:rPr>
                          <w:b/>
                          <w:sz w:val="28"/>
                          <w:szCs w:val="28"/>
                          <w:lang w:val="uk-UA"/>
                        </w:rPr>
                        <w:t>ймовірна</w:t>
                      </w:r>
                    </w:p>
                  </w:txbxContent>
                </v:textbox>
              </v:rect>
            </w:pict>
          </mc:Fallback>
        </mc:AlternateContent>
      </w:r>
      <w:r>
        <w:rPr>
          <w:b/>
          <w:noProof/>
          <w:sz w:val="28"/>
          <w:lang w:eastAsia="ru-RU"/>
        </w:rPr>
        <mc:AlternateContent>
          <mc:Choice Requires="wps">
            <w:drawing>
              <wp:anchor distT="0" distB="0" distL="114300" distR="114300" simplePos="0" relativeHeight="251709440" behindDoc="0" locked="0" layoutInCell="1" allowOverlap="1">
                <wp:simplePos x="0" y="0"/>
                <wp:positionH relativeFrom="column">
                  <wp:posOffset>457200</wp:posOffset>
                </wp:positionH>
                <wp:positionV relativeFrom="paragraph">
                  <wp:posOffset>174625</wp:posOffset>
                </wp:positionV>
                <wp:extent cx="1371600" cy="571500"/>
                <wp:effectExtent l="13335" t="5715" r="5715" b="13335"/>
                <wp:wrapNone/>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jc w:val="center"/>
                              <w:rPr>
                                <w:lang w:val="uk-UA"/>
                              </w:rPr>
                            </w:pPr>
                            <w:r w:rsidRPr="004B6BA8">
                              <w:rPr>
                                <w:b/>
                                <w:sz w:val="28"/>
                                <w:szCs w:val="28"/>
                                <w:lang w:val="uk-UA"/>
                              </w:rPr>
                              <w:t>ІХС</w:t>
                            </w:r>
                            <w:r>
                              <w:rPr>
                                <w:b/>
                                <w:sz w:val="28"/>
                                <w:szCs w:val="28"/>
                                <w:lang w:val="uk-UA"/>
                              </w:rPr>
                              <w:t xml:space="preserve"> малоймовірна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1" o:spid="_x0000_s1043" style="position:absolute;left:0;text-align:left;margin-left:36pt;margin-top:13.75pt;width:108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gTUAIAAGQ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">
                <v:textbox>
                  <w:txbxContent>
                    <w:p w:rsidR="008C049B" w:rsidRPr="00745B0D" w:rsidRDefault="008C049B" w:rsidP="008C049B">
                      <w:pPr>
                        <w:jc w:val="center"/>
                        <w:rPr>
                          <w:lang w:val="uk-UA"/>
                        </w:rPr>
                      </w:pPr>
                      <w:r w:rsidRPr="004B6BA8">
                        <w:rPr>
                          <w:b/>
                          <w:sz w:val="28"/>
                          <w:szCs w:val="28"/>
                          <w:lang w:val="uk-UA"/>
                        </w:rPr>
                        <w:t>ІХС</w:t>
                      </w:r>
                      <w:r>
                        <w:rPr>
                          <w:b/>
                          <w:sz w:val="28"/>
                          <w:szCs w:val="28"/>
                          <w:lang w:val="uk-UA"/>
                        </w:rPr>
                        <w:t xml:space="preserve"> малоймовірна</w:t>
                      </w:r>
                    </w:p>
                  </w:txbxContent>
                </v:textbox>
              </v:rect>
            </w:pict>
          </mc:Fallback>
        </mc:AlternateContent>
      </w:r>
    </w:p>
    <w:p w:rsidR="008C049B" w:rsidRPr="008F6AD3" w:rsidRDefault="008C049B" w:rsidP="008C049B">
      <w:pPr>
        <w:spacing w:line="360" w:lineRule="auto"/>
        <w:jc w:val="center"/>
        <w:rPr>
          <w:b/>
          <w:sz w:val="28"/>
          <w:lang w:val="uk-UA"/>
        </w:rPr>
      </w:pPr>
    </w:p>
    <w:p w:rsidR="008C049B" w:rsidRPr="008F6AD3" w:rsidRDefault="008C049B" w:rsidP="008C049B">
      <w:pPr>
        <w:spacing w:line="360" w:lineRule="auto"/>
        <w:jc w:val="center"/>
        <w:rPr>
          <w:b/>
          <w:sz w:val="28"/>
          <w:lang w:val="uk-UA"/>
        </w:rPr>
      </w:pPr>
      <w:r>
        <w:rPr>
          <w:b/>
          <w:noProof/>
          <w:sz w:val="28"/>
          <w:lang w:eastAsia="ru-RU"/>
        </w:rPr>
        <mc:AlternateContent>
          <mc:Choice Requires="wps">
            <w:drawing>
              <wp:anchor distT="0" distB="0" distL="114300" distR="114300" simplePos="0" relativeHeight="251708416" behindDoc="0" locked="0" layoutInCell="1" allowOverlap="1">
                <wp:simplePos x="0" y="0"/>
                <wp:positionH relativeFrom="column">
                  <wp:posOffset>4457700</wp:posOffset>
                </wp:positionH>
                <wp:positionV relativeFrom="paragraph">
                  <wp:posOffset>132715</wp:posOffset>
                </wp:positionV>
                <wp:extent cx="800100" cy="342900"/>
                <wp:effectExtent l="13335" t="5715" r="34290" b="6096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45pt" to="414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3771900</wp:posOffset>
                </wp:positionH>
                <wp:positionV relativeFrom="paragraph">
                  <wp:posOffset>132715</wp:posOffset>
                </wp:positionV>
                <wp:extent cx="685800" cy="342900"/>
                <wp:effectExtent l="41910" t="5715" r="5715" b="6096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45pt" to="351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">
                <v:stroke endarrow="block"/>
              </v:line>
            </w:pict>
          </mc:Fallback>
        </mc:AlternateContent>
      </w:r>
      <w:r>
        <w:rPr>
          <w:noProof/>
          <w:sz w:val="28"/>
          <w:lang w:eastAsia="ru-RU"/>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132715</wp:posOffset>
                </wp:positionV>
                <wp:extent cx="685800" cy="342900"/>
                <wp:effectExtent l="13335" t="5715" r="43815" b="6096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45pt" to="1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q9ZgIAAIIEAAAOAAAAZHJzL2Uyb0RvYy54bWysVE2O0zAU3iNxB8v7TpJOW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">
                <v:stroke endarrow="block"/>
              </v:line>
            </w:pict>
          </mc:Fallback>
        </mc:AlternateContent>
      </w:r>
      <w:r>
        <w:rPr>
          <w:noProof/>
          <w:sz w:val="28"/>
          <w:lang w:eastAsia="ru-RU"/>
        </w:rPr>
        <mc:AlternateContent>
          <mc:Choice Requires="wps">
            <w:drawing>
              <wp:anchor distT="0" distB="0" distL="114300" distR="114300" simplePos="0" relativeHeight="251684864" behindDoc="0" locked="0" layoutInCell="1" allowOverlap="1">
                <wp:simplePos x="0" y="0"/>
                <wp:positionH relativeFrom="column">
                  <wp:posOffset>342900</wp:posOffset>
                </wp:positionH>
                <wp:positionV relativeFrom="paragraph">
                  <wp:posOffset>132715</wp:posOffset>
                </wp:positionV>
                <wp:extent cx="685800" cy="342900"/>
                <wp:effectExtent l="41910" t="5715" r="5715" b="6096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45pt" to="81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">
                <v:stroke endarrow="block"/>
              </v:line>
            </w:pict>
          </mc:Fallback>
        </mc:AlternateContent>
      </w:r>
    </w:p>
    <w:p w:rsidR="008C049B" w:rsidRPr="008F6AD3" w:rsidRDefault="008C049B" w:rsidP="008C049B">
      <w:pPr>
        <w:spacing w:line="360" w:lineRule="auto"/>
        <w:jc w:val="center"/>
        <w:rPr>
          <w:b/>
          <w:sz w:val="28"/>
          <w:lang w:val="uk-UA"/>
        </w:rPr>
      </w:pPr>
      <w:r>
        <w:rPr>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4572000</wp:posOffset>
                </wp:positionH>
                <wp:positionV relativeFrom="paragraph">
                  <wp:posOffset>168910</wp:posOffset>
                </wp:positionV>
                <wp:extent cx="1143000" cy="685800"/>
                <wp:effectExtent l="13335" t="5715" r="5715" b="13335"/>
                <wp:wrapNone/>
                <wp:docPr id="266" name="Прямоугольник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jc w:val="center"/>
                              <w:rPr>
                                <w:lang w:val="uk-UA"/>
                              </w:rPr>
                            </w:pPr>
                            <w:r>
                              <w:rPr>
                                <w:lang w:val="uk-UA"/>
                              </w:rPr>
                              <w:t>Виконання тредміл-тесту можливе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6" o:spid="_x0000_s1044" style="position:absolute;left:0;text-align:left;margin-left:5in;margin-top:13.3pt;width:90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">
                <v:textbox>
                  <w:txbxContent>
                    <w:p w:rsidR="008C049B" w:rsidRPr="00745B0D" w:rsidRDefault="008C049B" w:rsidP="008C049B">
                      <w:pPr>
                        <w:jc w:val="center"/>
                        <w:rPr>
                          <w:lang w:val="uk-UA"/>
                        </w:rPr>
                      </w:pPr>
                      <w:r>
                        <w:rPr>
                          <w:lang w:val="uk-UA"/>
                        </w:rPr>
                        <w:t>Виконання тредміл-тесту можливе</w:t>
                      </w:r>
                    </w:p>
                  </w:txbxContent>
                </v:textbox>
              </v:rect>
            </w:pict>
          </mc:Fallback>
        </mc:AlternateContent>
      </w:r>
      <w:r>
        <w:rPr>
          <w:noProof/>
          <w:sz w:val="28"/>
          <w:lang w:eastAsia="ru-RU"/>
        </w:rPr>
        <mc:AlternateContent>
          <mc:Choice Requires="wps">
            <w:drawing>
              <wp:anchor distT="0" distB="0" distL="114300" distR="114300" simplePos="0" relativeHeight="251728896" behindDoc="0" locked="0" layoutInCell="1" allowOverlap="1">
                <wp:simplePos x="0" y="0"/>
                <wp:positionH relativeFrom="column">
                  <wp:posOffset>3200400</wp:posOffset>
                </wp:positionH>
                <wp:positionV relativeFrom="paragraph">
                  <wp:posOffset>168910</wp:posOffset>
                </wp:positionV>
                <wp:extent cx="1143000" cy="685800"/>
                <wp:effectExtent l="13335" t="5715" r="5715" b="13335"/>
                <wp:wrapNone/>
                <wp:docPr id="265" name="Прямоугольник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rPr>
                                <w:lang w:val="uk-UA"/>
                              </w:rPr>
                            </w:pPr>
                            <w:r>
                              <w:rPr>
                                <w:lang w:val="uk-UA"/>
                              </w:rPr>
                              <w:t>Виконання тредміл-тесту неможливе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 o:spid="_x0000_s1045" style="position:absolute;left:0;text-align:left;margin-left:252pt;margin-top:13.3pt;width:90pt;height: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">
                <v:textbox>
                  <w:txbxContent>
                    <w:p w:rsidR="008C049B" w:rsidRPr="00745B0D" w:rsidRDefault="008C049B" w:rsidP="008C049B">
                      <w:pPr>
                        <w:rPr>
                          <w:lang w:val="uk-UA"/>
                        </w:rPr>
                      </w:pPr>
                      <w:r>
                        <w:rPr>
                          <w:lang w:val="uk-UA"/>
                        </w:rPr>
                        <w:t>Виконання тредміл-тесту неможливе</w:t>
                      </w:r>
                    </w:p>
                  </w:txbxContent>
                </v:textbox>
              </v:rect>
            </w:pict>
          </mc:Fallback>
        </mc:AlternateContent>
      </w:r>
      <w:r>
        <w:rPr>
          <w:b/>
          <w:noProof/>
          <w:sz w:val="28"/>
          <w:lang w:eastAsia="ru-RU"/>
        </w:rPr>
        <mc:AlternateContent>
          <mc:Choice Requires="wps">
            <w:drawing>
              <wp:anchor distT="0" distB="0" distL="114300" distR="114300" simplePos="0" relativeHeight="251710464" behindDoc="0" locked="0" layoutInCell="1" allowOverlap="1">
                <wp:simplePos x="0" y="0"/>
                <wp:positionH relativeFrom="column">
                  <wp:posOffset>1257300</wp:posOffset>
                </wp:positionH>
                <wp:positionV relativeFrom="paragraph">
                  <wp:posOffset>168910</wp:posOffset>
                </wp:positionV>
                <wp:extent cx="1143000" cy="685800"/>
                <wp:effectExtent l="13335" t="5715" r="5715" b="13335"/>
                <wp:wrapNone/>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jc w:val="center"/>
                              <w:rPr>
                                <w:lang w:val="uk-UA"/>
                              </w:rPr>
                            </w:pPr>
                            <w:r>
                              <w:rPr>
                                <w:lang w:val="uk-UA"/>
                              </w:rPr>
                              <w:t>Виконання тредміл-тесту неможливе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4" o:spid="_x0000_s1046" style="position:absolute;left:0;text-align:left;margin-left:99pt;margin-top:13.3pt;width:90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">
                <v:textbox>
                  <w:txbxContent>
                    <w:p w:rsidR="008C049B" w:rsidRPr="00745B0D" w:rsidRDefault="008C049B" w:rsidP="008C049B">
                      <w:pPr>
                        <w:jc w:val="center"/>
                        <w:rPr>
                          <w:lang w:val="uk-UA"/>
                        </w:rPr>
                      </w:pPr>
                      <w:r>
                        <w:rPr>
                          <w:lang w:val="uk-UA"/>
                        </w:rPr>
                        <w:t>Виконання тредміл-тесту неможливе</w:t>
                      </w:r>
                    </w:p>
                  </w:txbxContent>
                </v:textbox>
              </v:rect>
            </w:pict>
          </mc:Fallback>
        </mc:AlternateContent>
      </w:r>
      <w:r>
        <w:rPr>
          <w:b/>
          <w:noProof/>
          <w:sz w:val="28"/>
          <w:lang w:eastAsia="ru-RU"/>
        </w:rPr>
        <mc:AlternateContent>
          <mc:Choice Requires="wps">
            <w:drawing>
              <wp:anchor distT="0" distB="0" distL="114300" distR="114300" simplePos="0" relativeHeight="251704320" behindDoc="0" locked="0" layoutInCell="1" allowOverlap="1">
                <wp:simplePos x="0" y="0"/>
                <wp:positionH relativeFrom="column">
                  <wp:posOffset>-228600</wp:posOffset>
                </wp:positionH>
                <wp:positionV relativeFrom="paragraph">
                  <wp:posOffset>168910</wp:posOffset>
                </wp:positionV>
                <wp:extent cx="1257300" cy="685800"/>
                <wp:effectExtent l="13335" t="5715" r="5715" b="13335"/>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8C049B" w:rsidRPr="003E09FF" w:rsidRDefault="008C049B" w:rsidP="008C049B">
                            <w:pPr>
                              <w:jc w:val="center"/>
                              <w:rPr>
                                <w:lang w:val="uk-UA"/>
                              </w:rPr>
                            </w:pPr>
                            <w:r w:rsidRPr="003E09FF">
                              <w:rPr>
                                <w:lang w:val="uk-UA"/>
                              </w:rPr>
                              <w:t>Виконання тредміл-тесту можливе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3" o:spid="_x0000_s1047" style="position:absolute;left:0;text-align:left;margin-left:-18pt;margin-top:13.3pt;width:9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6/UQIAAGQ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">
                <v:textbox>
                  <w:txbxContent>
                    <w:p w:rsidR="008C049B" w:rsidRPr="003E09FF" w:rsidRDefault="008C049B" w:rsidP="008C049B">
                      <w:pPr>
                        <w:jc w:val="center"/>
                        <w:rPr>
                          <w:lang w:val="uk-UA"/>
                        </w:rPr>
                      </w:pPr>
                      <w:r w:rsidRPr="003E09FF">
                        <w:rPr>
                          <w:lang w:val="uk-UA"/>
                        </w:rPr>
                        <w:t>Виконання тредміл-тесту можливе</w:t>
                      </w:r>
                    </w:p>
                  </w:txbxContent>
                </v:textbox>
              </v:rect>
            </w:pict>
          </mc:Fallback>
        </mc:AlternateContent>
      </w:r>
    </w:p>
    <w:p w:rsidR="008C049B" w:rsidRPr="008F6AD3" w:rsidRDefault="008C049B" w:rsidP="008C049B">
      <w:pPr>
        <w:shd w:val="clear" w:color="auto" w:fill="FFFFFF"/>
        <w:autoSpaceDE w:val="0"/>
        <w:autoSpaceDN w:val="0"/>
        <w:adjustRightInd w:val="0"/>
        <w:spacing w:line="360" w:lineRule="auto"/>
        <w:jc w:val="center"/>
      </w:pPr>
    </w:p>
    <w:p w:rsidR="008C049B" w:rsidRPr="008F6AD3" w:rsidRDefault="008C049B" w:rsidP="008C049B">
      <w:pPr>
        <w:jc w:val="center"/>
      </w:pPr>
    </w:p>
    <w:p w:rsidR="008C049B" w:rsidRPr="008F6AD3" w:rsidRDefault="008C049B" w:rsidP="008C049B">
      <w:pPr>
        <w:jc w:val="center"/>
      </w:pP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4800600</wp:posOffset>
                </wp:positionH>
                <wp:positionV relativeFrom="paragraph">
                  <wp:posOffset>109855</wp:posOffset>
                </wp:positionV>
                <wp:extent cx="457200" cy="457200"/>
                <wp:effectExtent l="13335" t="5715" r="53340" b="51435"/>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65pt" to="41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4000500</wp:posOffset>
                </wp:positionH>
                <wp:positionV relativeFrom="paragraph">
                  <wp:posOffset>109855</wp:posOffset>
                </wp:positionV>
                <wp:extent cx="798195" cy="342900"/>
                <wp:effectExtent l="32385" t="5715" r="7620" b="6096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19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65pt" to="377.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">
                <v:stroke endarrow="block"/>
              </v:line>
            </w:pict>
          </mc:Fallback>
        </mc:AlternateContent>
      </w:r>
      <w:r>
        <w:rPr>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3314700</wp:posOffset>
                </wp:positionH>
                <wp:positionV relativeFrom="paragraph">
                  <wp:posOffset>109855</wp:posOffset>
                </wp:positionV>
                <wp:extent cx="0" cy="1371600"/>
                <wp:effectExtent l="60960" t="5715" r="53340" b="2286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65pt" to="261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">
                <v:stroke endarrow="block"/>
              </v:line>
            </w:pict>
          </mc:Fallback>
        </mc:AlternateContent>
      </w:r>
      <w:r>
        <w:rPr>
          <w:b/>
          <w:noProof/>
          <w:sz w:val="28"/>
          <w:lang w:eastAsia="ru-RU"/>
        </w:rPr>
        <mc:AlternateContent>
          <mc:Choice Requires="wps">
            <w:drawing>
              <wp:anchor distT="0" distB="0" distL="114300" distR="114300" simplePos="0" relativeHeight="251707392" behindDoc="0" locked="0" layoutInCell="1" allowOverlap="1">
                <wp:simplePos x="0" y="0"/>
                <wp:positionH relativeFrom="column">
                  <wp:posOffset>2171700</wp:posOffset>
                </wp:positionH>
                <wp:positionV relativeFrom="paragraph">
                  <wp:posOffset>109855</wp:posOffset>
                </wp:positionV>
                <wp:extent cx="0" cy="1371600"/>
                <wp:effectExtent l="60960" t="5715" r="53340" b="2286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65pt" to="171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">
                <v:stroke endarrow="block"/>
              </v:line>
            </w:pict>
          </mc:Fallback>
        </mc:AlternateContent>
      </w:r>
      <w:r>
        <w:rPr>
          <w:b/>
          <w:noProof/>
          <w:sz w:val="28"/>
          <w:lang w:eastAsia="ru-RU"/>
        </w:rPr>
        <mc:AlternateContent>
          <mc:Choice Requires="wps">
            <w:drawing>
              <wp:anchor distT="0" distB="0" distL="114300" distR="114300" simplePos="0" relativeHeight="251713536" behindDoc="0" locked="0" layoutInCell="1" allowOverlap="1">
                <wp:simplePos x="0" y="0"/>
                <wp:positionH relativeFrom="column">
                  <wp:posOffset>342900</wp:posOffset>
                </wp:positionH>
                <wp:positionV relativeFrom="paragraph">
                  <wp:posOffset>109855</wp:posOffset>
                </wp:positionV>
                <wp:extent cx="457200" cy="342900"/>
                <wp:effectExtent l="13335" t="5715" r="43815" b="51435"/>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65pt" to="6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">
                <v:stroke endarrow="block"/>
              </v:line>
            </w:pict>
          </mc:Fallback>
        </mc:AlternateContent>
      </w:r>
      <w:r>
        <w:rPr>
          <w:b/>
          <w:noProof/>
          <w:sz w:val="28"/>
          <w:lang w:eastAsia="ru-RU"/>
        </w:rPr>
        <mc:AlternateContent>
          <mc:Choice Requires="wps">
            <w:drawing>
              <wp:anchor distT="0" distB="0" distL="114300" distR="114300" simplePos="0" relativeHeight="251712512" behindDoc="0" locked="0" layoutInCell="1" allowOverlap="1">
                <wp:simplePos x="0" y="0"/>
                <wp:positionH relativeFrom="column">
                  <wp:posOffset>-228600</wp:posOffset>
                </wp:positionH>
                <wp:positionV relativeFrom="paragraph">
                  <wp:posOffset>109855</wp:posOffset>
                </wp:positionV>
                <wp:extent cx="571500" cy="342900"/>
                <wp:effectExtent l="41910" t="5715" r="5715" b="51435"/>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5pt" to="2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">
                <v:stroke endarrow="block"/>
              </v:line>
            </w:pict>
          </mc:Fallback>
        </mc:AlternateContent>
      </w:r>
    </w:p>
    <w:p w:rsidR="008C049B" w:rsidRPr="008F6AD3" w:rsidRDefault="008C049B" w:rsidP="008C049B">
      <w:pPr>
        <w:jc w:val="center"/>
      </w:pPr>
    </w:p>
    <w:p w:rsidR="008C049B" w:rsidRPr="008F6AD3" w:rsidRDefault="008C049B" w:rsidP="008C049B">
      <w:pPr>
        <w:jc w:val="center"/>
      </w:pPr>
      <w:r>
        <w:rPr>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3429000</wp:posOffset>
                </wp:positionH>
                <wp:positionV relativeFrom="paragraph">
                  <wp:posOffset>102235</wp:posOffset>
                </wp:positionV>
                <wp:extent cx="1371600" cy="800100"/>
                <wp:effectExtent l="13335" t="5715" r="5715" b="13335"/>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jc w:val="center"/>
                              <w:rPr>
                                <w:lang w:val="uk-UA"/>
                              </w:rPr>
                            </w:pPr>
                            <w:r>
                              <w:rPr>
                                <w:lang w:val="uk-UA"/>
                              </w:rPr>
                              <w:t>Проба на ІХС неінформативна, сумнівна, або негативна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6" o:spid="_x0000_s1048" style="position:absolute;left:0;text-align:left;margin-left:270pt;margin-top:8.05pt;width:108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">
                <v:textbox>
                  <w:txbxContent>
                    <w:p w:rsidR="008C049B" w:rsidRPr="00745B0D" w:rsidRDefault="008C049B" w:rsidP="008C049B">
                      <w:pPr>
                        <w:jc w:val="center"/>
                        <w:rPr>
                          <w:lang w:val="uk-UA"/>
                        </w:rPr>
                      </w:pPr>
                      <w:r>
                        <w:rPr>
                          <w:lang w:val="uk-UA"/>
                        </w:rPr>
                        <w:t>Проба на ІХС неінформативна, сумнівна, або негативна</w:t>
                      </w:r>
                    </w:p>
                  </w:txbxContent>
                </v:textbox>
              </v:rect>
            </w:pict>
          </mc:Fallback>
        </mc:AlternateContent>
      </w:r>
      <w:r>
        <w:rPr>
          <w:b/>
          <w:noProof/>
          <w:sz w:val="28"/>
          <w:lang w:eastAsia="ru-RU"/>
        </w:rPr>
        <mc:AlternateContent>
          <mc:Choice Requires="wps">
            <w:drawing>
              <wp:anchor distT="0" distB="0" distL="114300" distR="114300" simplePos="0" relativeHeight="251705344" behindDoc="0" locked="0" layoutInCell="1" allowOverlap="1">
                <wp:simplePos x="0" y="0"/>
                <wp:positionH relativeFrom="column">
                  <wp:posOffset>457200</wp:posOffset>
                </wp:positionH>
                <wp:positionV relativeFrom="paragraph">
                  <wp:posOffset>102235</wp:posOffset>
                </wp:positionV>
                <wp:extent cx="1371600" cy="800100"/>
                <wp:effectExtent l="13335" t="5715" r="5715" b="13335"/>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8C049B" w:rsidRPr="00C0627A" w:rsidRDefault="008C049B" w:rsidP="008C049B">
                            <w:pPr>
                              <w:jc w:val="center"/>
                              <w:rPr>
                                <w:szCs w:val="28"/>
                              </w:rPr>
                            </w:pPr>
                            <w:r>
                              <w:rPr>
                                <w:lang w:val="uk-UA"/>
                              </w:rPr>
                              <w:t>Проба на ІХС неінформативна, сумнівна, або позитивна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5" o:spid="_x0000_s1049" style="position:absolute;left:0;text-align:left;margin-left:36pt;margin-top:8.05pt;width:108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">
                <v:textbox>
                  <w:txbxContent>
                    <w:p w:rsidR="008C049B" w:rsidRPr="00C0627A" w:rsidRDefault="008C049B" w:rsidP="008C049B">
                      <w:pPr>
                        <w:jc w:val="center"/>
                        <w:rPr>
                          <w:szCs w:val="28"/>
                        </w:rPr>
                      </w:pPr>
                      <w:r>
                        <w:rPr>
                          <w:lang w:val="uk-UA"/>
                        </w:rPr>
                        <w:t>Проба на ІХС неінформативна, сумнівна, або позитивна</w:t>
                      </w:r>
                    </w:p>
                  </w:txbxContent>
                </v:textbox>
              </v:rect>
            </w:pict>
          </mc:Fallback>
        </mc:AlternateContent>
      </w:r>
      <w:r>
        <w:rPr>
          <w:noProof/>
          <w:sz w:val="28"/>
          <w:lang w:eastAsia="ru-RU"/>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102235</wp:posOffset>
                </wp:positionV>
                <wp:extent cx="1028700" cy="685800"/>
                <wp:effectExtent l="13335" t="5715" r="5715" b="13335"/>
                <wp:wrapNone/>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8C049B" w:rsidRPr="00752EF3" w:rsidRDefault="008C049B" w:rsidP="008C049B">
                            <w:pPr>
                              <w:jc w:val="center"/>
                              <w:rPr>
                                <w:lang w:val="uk-UA"/>
                              </w:rPr>
                            </w:pPr>
                            <w:r>
                              <w:rPr>
                                <w:lang w:val="uk-UA"/>
                              </w:rPr>
                              <w:t>Проба на ІХС негативна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4" o:spid="_x0000_s1050" style="position:absolute;left:0;text-align:left;margin-left:-54pt;margin-top:8.05pt;width:81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">
                <v:textbox>
                  <w:txbxContent>
                    <w:p w:rsidR="008C049B" w:rsidRPr="00752EF3" w:rsidRDefault="008C049B" w:rsidP="008C049B">
                      <w:pPr>
                        <w:jc w:val="center"/>
                        <w:rPr>
                          <w:lang w:val="uk-UA"/>
                        </w:rPr>
                      </w:pPr>
                      <w:r>
                        <w:rPr>
                          <w:lang w:val="uk-UA"/>
                        </w:rPr>
                        <w:t>Проба на ІХС негативна</w:t>
                      </w:r>
                    </w:p>
                  </w:txbxContent>
                </v:textbox>
              </v:rect>
            </w:pict>
          </mc:Fallback>
        </mc:AlternateContent>
      </w:r>
    </w:p>
    <w:p w:rsidR="008C049B" w:rsidRPr="008F6AD3" w:rsidRDefault="008C049B" w:rsidP="008C049B">
      <w:pPr>
        <w:jc w:val="center"/>
      </w:pP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4914900</wp:posOffset>
                </wp:positionH>
                <wp:positionV relativeFrom="paragraph">
                  <wp:posOffset>41275</wp:posOffset>
                </wp:positionV>
                <wp:extent cx="1143000" cy="571500"/>
                <wp:effectExtent l="13335" t="5715" r="5715" b="13335"/>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8C049B" w:rsidRPr="00EE7C6B" w:rsidRDefault="008C049B" w:rsidP="008C049B">
                            <w:pPr>
                              <w:rPr>
                                <w:sz w:val="28"/>
                                <w:szCs w:val="28"/>
                                <w:lang w:val="uk-UA"/>
                              </w:rPr>
                            </w:pPr>
                            <w:r>
                              <w:rPr>
                                <w:lang w:val="uk-UA"/>
                              </w:rPr>
                              <w:t>Проба на ІХС позитивна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3" o:spid="_x0000_s1051" style="position:absolute;left:0;text-align:left;margin-left:387pt;margin-top:3.25pt;width:90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">
                <v:textbox>
                  <w:txbxContent>
                    <w:p w:rsidR="008C049B" w:rsidRPr="00EE7C6B" w:rsidRDefault="008C049B" w:rsidP="008C049B">
                      <w:pPr>
                        <w:rPr>
                          <w:sz w:val="28"/>
                          <w:szCs w:val="28"/>
                          <w:lang w:val="uk-UA"/>
                        </w:rPr>
                      </w:pPr>
                      <w:r>
                        <w:rPr>
                          <w:lang w:val="uk-UA"/>
                        </w:rPr>
                        <w:t>Проба на ІХС позитивна</w:t>
                      </w:r>
                    </w:p>
                  </w:txbxContent>
                </v:textbox>
              </v:rect>
            </w:pict>
          </mc:Fallback>
        </mc:AlternateContent>
      </w:r>
    </w:p>
    <w:p w:rsidR="008C049B" w:rsidRPr="008F6AD3" w:rsidRDefault="008C049B" w:rsidP="008C049B">
      <w:pPr>
        <w:jc w:val="center"/>
      </w:pPr>
    </w:p>
    <w:p w:rsidR="008C049B" w:rsidRPr="008F6AD3" w:rsidRDefault="008C049B" w:rsidP="008C049B">
      <w:pPr>
        <w:jc w:val="center"/>
      </w:pPr>
    </w:p>
    <w:p w:rsidR="008C049B" w:rsidRPr="008F6AD3" w:rsidRDefault="008C049B" w:rsidP="008C049B">
      <w:pPr>
        <w:jc w:val="center"/>
      </w:pP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-342900</wp:posOffset>
                </wp:positionH>
                <wp:positionV relativeFrom="paragraph">
                  <wp:posOffset>86995</wp:posOffset>
                </wp:positionV>
                <wp:extent cx="0" cy="2400300"/>
                <wp:effectExtent l="60960" t="5715" r="53340" b="2286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85pt" to="-27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">
                <v:stroke endarrow="block"/>
              </v:line>
            </w:pict>
          </mc:Fallback>
        </mc:AlternateContent>
      </w:r>
      <w:r>
        <w:rPr>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5958840</wp:posOffset>
                </wp:positionH>
                <wp:positionV relativeFrom="paragraph">
                  <wp:posOffset>86995</wp:posOffset>
                </wp:positionV>
                <wp:extent cx="0" cy="2400300"/>
                <wp:effectExtent l="57150" t="5715" r="57150" b="2286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2pt,6.85pt" to="469.2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6515100</wp:posOffset>
                </wp:positionH>
                <wp:positionV relativeFrom="paragraph">
                  <wp:posOffset>86995</wp:posOffset>
                </wp:positionV>
                <wp:extent cx="0" cy="2400300"/>
                <wp:effectExtent l="60960" t="5715" r="53340" b="2286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6.85pt" to="513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">
                <v:stroke endarrow="block"/>
              </v:line>
            </w:pict>
          </mc:Fallback>
        </mc:AlternateContent>
      </w:r>
    </w:p>
    <w:p w:rsidR="008C049B" w:rsidRPr="008F6AD3" w:rsidRDefault="008C049B" w:rsidP="008C049B">
      <w:pPr>
        <w:jc w:val="center"/>
      </w:pP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3543300</wp:posOffset>
                </wp:positionH>
                <wp:positionV relativeFrom="paragraph">
                  <wp:posOffset>26035</wp:posOffset>
                </wp:positionV>
                <wp:extent cx="342900" cy="228600"/>
                <wp:effectExtent l="41910" t="5715" r="5715" b="5143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05pt" to="30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">
                <v:stroke endarrow="block"/>
              </v:line>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1485900</wp:posOffset>
                </wp:positionH>
                <wp:positionV relativeFrom="paragraph">
                  <wp:posOffset>26035</wp:posOffset>
                </wp:positionV>
                <wp:extent cx="457200" cy="228600"/>
                <wp:effectExtent l="13335" t="5715" r="43815" b="6096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05pt" to="15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">
                <v:stroke endarrow="block"/>
              </v:line>
            </w:pict>
          </mc:Fallback>
        </mc:AlternateContent>
      </w:r>
    </w:p>
    <w:p w:rsidR="008C049B" w:rsidRPr="008F6AD3" w:rsidRDefault="008C049B" w:rsidP="008C049B">
      <w:pPr>
        <w:jc w:val="center"/>
      </w:pPr>
      <w:r>
        <w:rPr>
          <w:noProof/>
          <w:sz w:val="28"/>
          <w:lang w:eastAsia="ru-RU"/>
        </w:rPr>
        <mc:AlternateContent>
          <mc:Choice Requires="wps">
            <w:drawing>
              <wp:anchor distT="0" distB="0" distL="114300" distR="114300" simplePos="0" relativeHeight="251730944" behindDoc="0" locked="0" layoutInCell="1" allowOverlap="1">
                <wp:simplePos x="0" y="0"/>
                <wp:positionH relativeFrom="column">
                  <wp:posOffset>3200400</wp:posOffset>
                </wp:positionH>
                <wp:positionV relativeFrom="paragraph">
                  <wp:posOffset>79375</wp:posOffset>
                </wp:positionV>
                <wp:extent cx="1714500" cy="685800"/>
                <wp:effectExtent l="13335" t="5715" r="5715" b="1333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8C049B" w:rsidRPr="008E6FF3" w:rsidRDefault="008C049B" w:rsidP="008C049B">
                            <w:pPr>
                              <w:rPr>
                                <w:b/>
                                <w:sz w:val="36"/>
                                <w:szCs w:val="36"/>
                                <w:lang w:val="uk-UA"/>
                              </w:rPr>
                            </w:pPr>
                            <w:r w:rsidRPr="008E6FF3">
                              <w:rPr>
                                <w:b/>
                                <w:sz w:val="36"/>
                                <w:szCs w:val="36"/>
                                <w:lang w:val="uk-UA"/>
                              </w:rPr>
                              <w:t>С</w:t>
                            </w:r>
                            <w:r>
                              <w:rPr>
                                <w:b/>
                                <w:sz w:val="36"/>
                                <w:szCs w:val="36"/>
                                <w:lang w:val="uk-UA"/>
                              </w:rPr>
                              <w:t>трес</w:t>
                            </w:r>
                            <w:r w:rsidRPr="008E6FF3">
                              <w:rPr>
                                <w:b/>
                                <w:sz w:val="36"/>
                                <w:szCs w:val="36"/>
                                <w:lang w:val="uk-UA"/>
                              </w:rPr>
                              <w:t>-ЕхоКГ з добутаміном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7" o:spid="_x0000_s1052" style="position:absolute;left:0;text-align:left;margin-left:252pt;margin-top:6.25pt;width:135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">
                <v:textbox>
                  <w:txbxContent>
                    <w:p w:rsidR="008C049B" w:rsidRPr="008E6FF3" w:rsidRDefault="008C049B" w:rsidP="008C049B">
                      <w:pPr>
                        <w:rPr>
                          <w:b/>
                          <w:sz w:val="36"/>
                          <w:szCs w:val="36"/>
                          <w:lang w:val="uk-UA"/>
                        </w:rPr>
                      </w:pPr>
                      <w:r w:rsidRPr="008E6FF3">
                        <w:rPr>
                          <w:b/>
                          <w:sz w:val="36"/>
                          <w:szCs w:val="36"/>
                          <w:lang w:val="uk-UA"/>
                        </w:rPr>
                        <w:t>С</w:t>
                      </w:r>
                      <w:r>
                        <w:rPr>
                          <w:b/>
                          <w:sz w:val="36"/>
                          <w:szCs w:val="36"/>
                          <w:lang w:val="uk-UA"/>
                        </w:rPr>
                        <w:t>трес</w:t>
                      </w:r>
                      <w:r w:rsidRPr="008E6FF3">
                        <w:rPr>
                          <w:b/>
                          <w:sz w:val="36"/>
                          <w:szCs w:val="36"/>
                          <w:lang w:val="uk-UA"/>
                        </w:rPr>
                        <w:t>-ЕхоКГ з добутаміном</w:t>
                      </w:r>
                    </w:p>
                  </w:txbxContent>
                </v:textbox>
              </v:rect>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79375</wp:posOffset>
                </wp:positionV>
                <wp:extent cx="1714500" cy="685800"/>
                <wp:effectExtent l="13335" t="5715" r="5715" b="1333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8C049B" w:rsidRPr="008E6FF3" w:rsidRDefault="008C049B" w:rsidP="008C049B">
                            <w:pPr>
                              <w:rPr>
                                <w:b/>
                                <w:sz w:val="36"/>
                                <w:szCs w:val="36"/>
                                <w:lang w:val="uk-UA"/>
                              </w:rPr>
                            </w:pPr>
                            <w:r w:rsidRPr="008E6FF3">
                              <w:rPr>
                                <w:b/>
                                <w:sz w:val="36"/>
                                <w:szCs w:val="36"/>
                                <w:lang w:val="uk-UA"/>
                              </w:rPr>
                              <w:t>С</w:t>
                            </w:r>
                            <w:r>
                              <w:rPr>
                                <w:b/>
                                <w:sz w:val="36"/>
                                <w:szCs w:val="36"/>
                                <w:lang w:val="uk-UA"/>
                              </w:rPr>
                              <w:t>трес</w:t>
                            </w:r>
                            <w:r w:rsidRPr="008E6FF3">
                              <w:rPr>
                                <w:b/>
                                <w:sz w:val="36"/>
                                <w:szCs w:val="36"/>
                                <w:lang w:val="uk-UA"/>
                              </w:rPr>
                              <w:t>-ЕхоКГ з добутаміном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53" style="position:absolute;left:0;text-align:left;margin-left:1in;margin-top:6.25pt;width:135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">
                <v:textbox>
                  <w:txbxContent>
                    <w:p w:rsidR="008C049B" w:rsidRPr="008E6FF3" w:rsidRDefault="008C049B" w:rsidP="008C049B">
                      <w:pPr>
                        <w:rPr>
                          <w:b/>
                          <w:sz w:val="36"/>
                          <w:szCs w:val="36"/>
                          <w:lang w:val="uk-UA"/>
                        </w:rPr>
                      </w:pPr>
                      <w:r w:rsidRPr="008E6FF3">
                        <w:rPr>
                          <w:b/>
                          <w:sz w:val="36"/>
                          <w:szCs w:val="36"/>
                          <w:lang w:val="uk-UA"/>
                        </w:rPr>
                        <w:t>С</w:t>
                      </w:r>
                      <w:r>
                        <w:rPr>
                          <w:b/>
                          <w:sz w:val="36"/>
                          <w:szCs w:val="36"/>
                          <w:lang w:val="uk-UA"/>
                        </w:rPr>
                        <w:t>трес</w:t>
                      </w:r>
                      <w:r w:rsidRPr="008E6FF3">
                        <w:rPr>
                          <w:b/>
                          <w:sz w:val="36"/>
                          <w:szCs w:val="36"/>
                          <w:lang w:val="uk-UA"/>
                        </w:rPr>
                        <w:t>-ЕхоКГ з добутаміном</w:t>
                      </w:r>
                    </w:p>
                  </w:txbxContent>
                </v:textbox>
              </v:rect>
            </w:pict>
          </mc:Fallback>
        </mc:AlternateContent>
      </w:r>
    </w:p>
    <w:p w:rsidR="008C049B" w:rsidRPr="008F6AD3" w:rsidRDefault="008C049B" w:rsidP="008C049B">
      <w:pPr>
        <w:jc w:val="center"/>
      </w:pPr>
    </w:p>
    <w:p w:rsidR="008C049B" w:rsidRPr="008F6AD3" w:rsidRDefault="008C049B" w:rsidP="008C049B">
      <w:pPr>
        <w:jc w:val="center"/>
      </w:pPr>
    </w:p>
    <w:p w:rsidR="008C049B" w:rsidRPr="008F6AD3" w:rsidRDefault="008C049B" w:rsidP="008C049B">
      <w:pPr>
        <w:jc w:val="center"/>
      </w:pPr>
    </w:p>
    <w:p w:rsidR="008C049B" w:rsidRPr="008F6AD3" w:rsidRDefault="008C049B" w:rsidP="008C049B">
      <w:pPr>
        <w:jc w:val="center"/>
      </w:pPr>
      <w:r>
        <w:rPr>
          <w:noProof/>
          <w:sz w:val="28"/>
          <w:lang w:eastAsia="ru-RU"/>
        </w:rPr>
        <mc:AlternateContent>
          <mc:Choice Requires="wps">
            <w:drawing>
              <wp:anchor distT="0" distB="0" distL="114300" distR="114300" simplePos="0" relativeHeight="251680768" behindDoc="0" locked="0" layoutInCell="1" allowOverlap="1">
                <wp:simplePos x="0" y="0"/>
                <wp:positionH relativeFrom="column">
                  <wp:posOffset>3771900</wp:posOffset>
                </wp:positionH>
                <wp:positionV relativeFrom="paragraph">
                  <wp:posOffset>64135</wp:posOffset>
                </wp:positionV>
                <wp:extent cx="1257300" cy="342900"/>
                <wp:effectExtent l="13335" t="5715" r="34290" b="6096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05pt" to="39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3543300</wp:posOffset>
                </wp:positionH>
                <wp:positionV relativeFrom="paragraph">
                  <wp:posOffset>64135</wp:posOffset>
                </wp:positionV>
                <wp:extent cx="228600" cy="342900"/>
                <wp:effectExtent l="51435" t="5715" r="5715" b="4191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05pt" to="29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1485900</wp:posOffset>
                </wp:positionH>
                <wp:positionV relativeFrom="paragraph">
                  <wp:posOffset>64135</wp:posOffset>
                </wp:positionV>
                <wp:extent cx="457200" cy="342900"/>
                <wp:effectExtent l="13335" t="5715" r="43815" b="51435"/>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05pt" to="15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">
                <v:stroke endarrow="block"/>
              </v:line>
            </w:pict>
          </mc:Fallback>
        </mc:AlternateContent>
      </w:r>
      <w:r>
        <w:rPr>
          <w:noProof/>
          <w:sz w:val="28"/>
          <w:lang w:eastAsia="ru-RU"/>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64135</wp:posOffset>
                </wp:positionV>
                <wp:extent cx="1371600" cy="342900"/>
                <wp:effectExtent l="32385" t="5715" r="5715" b="6096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05pt" to="1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">
                <v:stroke endarrow="block"/>
              </v:line>
            </w:pict>
          </mc:Fallback>
        </mc:AlternateContent>
      </w:r>
    </w:p>
    <w:p w:rsidR="008C049B" w:rsidRPr="008F6AD3" w:rsidRDefault="008C049B" w:rsidP="008C049B">
      <w:pPr>
        <w:jc w:val="center"/>
      </w:pPr>
    </w:p>
    <w:p w:rsidR="008C049B" w:rsidRPr="008F6AD3" w:rsidRDefault="008C049B" w:rsidP="008C049B">
      <w:pPr>
        <w:jc w:val="center"/>
      </w:pPr>
      <w:r>
        <w:rPr>
          <w:noProof/>
          <w:sz w:val="28"/>
          <w:lang w:eastAsia="ru-RU"/>
        </w:rPr>
        <mc:AlternateContent>
          <mc:Choice Requires="wps">
            <w:drawing>
              <wp:anchor distT="0" distB="0" distL="114300" distR="114300" simplePos="0" relativeHeight="251729920" behindDoc="0" locked="0" layoutInCell="1" allowOverlap="1">
                <wp:simplePos x="0" y="0"/>
                <wp:positionH relativeFrom="column">
                  <wp:posOffset>4572000</wp:posOffset>
                </wp:positionH>
                <wp:positionV relativeFrom="paragraph">
                  <wp:posOffset>56515</wp:posOffset>
                </wp:positionV>
                <wp:extent cx="1257300" cy="603885"/>
                <wp:effectExtent l="13335" t="5715" r="5715" b="9525"/>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03885"/>
                        </a:xfrm>
                        <a:prstGeom prst="rect">
                          <a:avLst/>
                        </a:prstGeom>
                        <a:solidFill>
                          <a:srgbClr val="FFFFFF"/>
                        </a:solidFill>
                        <a:ln w="9525">
                          <a:solidFill>
                            <a:srgbClr val="000000"/>
                          </a:solidFill>
                          <a:miter lim="800000"/>
                          <a:headEnd/>
                          <a:tailEnd/>
                        </a:ln>
                      </wps:spPr>
                      <wps:txbx>
                        <w:txbxContent>
                          <w:p w:rsidR="008C049B" w:rsidRPr="00752EF3" w:rsidRDefault="008C049B" w:rsidP="008C049B">
                            <w:pPr>
                              <w:jc w:val="center"/>
                              <w:rPr>
                                <w:lang w:val="uk-UA"/>
                              </w:rPr>
                            </w:pPr>
                            <w:r>
                              <w:rPr>
                                <w:lang w:val="uk-UA"/>
                              </w:rPr>
                              <w:t>Проба на ІХС позитивна</w:t>
                            </w:r>
                          </w:p>
                          <w:p w:rsidR="008C049B" w:rsidRPr="00957F80" w:rsidRDefault="008C049B" w:rsidP="008C049B">
                            <w:pP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1" o:spid="_x0000_s1054" style="position:absolute;left:0;text-align:left;margin-left:5in;margin-top:4.45pt;width:99pt;height:4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">
                <v:textbox>
                  <w:txbxContent>
                    <w:p w:rsidR="008C049B" w:rsidRPr="00752EF3" w:rsidRDefault="008C049B" w:rsidP="008C049B">
                      <w:pPr>
                        <w:jc w:val="center"/>
                        <w:rPr>
                          <w:lang w:val="uk-UA"/>
                        </w:rPr>
                      </w:pPr>
                      <w:r>
                        <w:rPr>
                          <w:lang w:val="uk-UA"/>
                        </w:rPr>
                        <w:t>Проба на ІХС позитивна</w:t>
                      </w:r>
                    </w:p>
                    <w:p w:rsidR="008C049B" w:rsidRPr="00957F80" w:rsidRDefault="008C049B" w:rsidP="008C049B">
                      <w:pPr>
                        <w:rPr>
                          <w:sz w:val="28"/>
                          <w:szCs w:val="28"/>
                          <w:lang w:val="uk-UA"/>
                        </w:rPr>
                      </w:pPr>
                    </w:p>
                  </w:txbxContent>
                </v:textbox>
              </v:rect>
            </w:pict>
          </mc:Fallback>
        </mc:AlternateContent>
      </w:r>
      <w:r>
        <w:rPr>
          <w:noProof/>
          <w:sz w:val="28"/>
          <w:lang w:eastAsia="ru-RU"/>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56515</wp:posOffset>
                </wp:positionV>
                <wp:extent cx="1371600" cy="832485"/>
                <wp:effectExtent l="13335" t="5715" r="5715" b="9525"/>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32485"/>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jc w:val="center"/>
                              <w:rPr>
                                <w:lang w:val="uk-UA"/>
                              </w:rPr>
                            </w:pPr>
                            <w:r>
                              <w:rPr>
                                <w:lang w:val="uk-UA"/>
                              </w:rPr>
                              <w:t>Проба на ІХС неінформативна, сумнівна, або негативна</w:t>
                            </w:r>
                          </w:p>
                          <w:p w:rsidR="008C049B" w:rsidRPr="0085602B" w:rsidRDefault="008C049B" w:rsidP="008C0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0" o:spid="_x0000_s1055" style="position:absolute;left:0;text-align:left;margin-left:243pt;margin-top:4.45pt;width:108pt;height:6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">
                <v:textbox>
                  <w:txbxContent>
                    <w:p w:rsidR="008C049B" w:rsidRPr="00745B0D" w:rsidRDefault="008C049B" w:rsidP="008C049B">
                      <w:pPr>
                        <w:jc w:val="center"/>
                        <w:rPr>
                          <w:lang w:val="uk-UA"/>
                        </w:rPr>
                      </w:pPr>
                      <w:r>
                        <w:rPr>
                          <w:lang w:val="uk-UA"/>
                        </w:rPr>
                        <w:t>Проба на ІХС неінформативна, сумнівна, або негативна</w:t>
                      </w:r>
                    </w:p>
                    <w:p w:rsidR="008C049B" w:rsidRPr="0085602B" w:rsidRDefault="008C049B" w:rsidP="008C049B"/>
                  </w:txbxContent>
                </v:textbox>
              </v:rect>
            </w:pict>
          </mc:Fallback>
        </mc:AlternateContent>
      </w:r>
      <w:r>
        <w:rPr>
          <w:b/>
          <w:noProof/>
          <w:sz w:val="28"/>
          <w:lang w:eastAsia="ru-RU"/>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56515</wp:posOffset>
                </wp:positionV>
                <wp:extent cx="1257300" cy="571500"/>
                <wp:effectExtent l="13335" t="5715" r="5715" b="13335"/>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8C049B" w:rsidRPr="00752EF3" w:rsidRDefault="008C049B" w:rsidP="008C049B">
                            <w:pPr>
                              <w:jc w:val="center"/>
                              <w:rPr>
                                <w:lang w:val="uk-UA"/>
                              </w:rPr>
                            </w:pPr>
                            <w:r>
                              <w:rPr>
                                <w:lang w:val="uk-UA"/>
                              </w:rPr>
                              <w:t>Проба на ІХС негативна</w:t>
                            </w:r>
                          </w:p>
                          <w:p w:rsidR="008C049B" w:rsidRPr="00957F80" w:rsidRDefault="008C049B" w:rsidP="008C049B">
                            <w:pP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9" o:spid="_x0000_s1056" style="position:absolute;left:0;text-align:left;margin-left:-18pt;margin-top:4.45pt;width:99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">
                <v:textbox>
                  <w:txbxContent>
                    <w:p w:rsidR="008C049B" w:rsidRPr="00752EF3" w:rsidRDefault="008C049B" w:rsidP="008C049B">
                      <w:pPr>
                        <w:jc w:val="center"/>
                        <w:rPr>
                          <w:lang w:val="uk-UA"/>
                        </w:rPr>
                      </w:pPr>
                      <w:r>
                        <w:rPr>
                          <w:lang w:val="uk-UA"/>
                        </w:rPr>
                        <w:t>Проба на ІХС негативна</w:t>
                      </w:r>
                    </w:p>
                    <w:p w:rsidR="008C049B" w:rsidRPr="00957F80" w:rsidRDefault="008C049B" w:rsidP="008C049B">
                      <w:pPr>
                        <w:rPr>
                          <w:sz w:val="28"/>
                          <w:szCs w:val="28"/>
                          <w:lang w:val="uk-UA"/>
                        </w:rPr>
                      </w:pPr>
                    </w:p>
                  </w:txbxContent>
                </v:textbox>
              </v:rect>
            </w:pict>
          </mc:Fallback>
        </mc:AlternateContent>
      </w:r>
      <w:r>
        <w:rPr>
          <w:noProof/>
          <w:sz w:val="28"/>
          <w:lang w:eastAsia="ru-RU"/>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56515</wp:posOffset>
                </wp:positionV>
                <wp:extent cx="1485900" cy="914400"/>
                <wp:effectExtent l="13335" t="5715" r="5715" b="13335"/>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rsidR="008C049B" w:rsidRPr="00C0627A" w:rsidRDefault="008C049B" w:rsidP="008C049B">
                            <w:pPr>
                              <w:jc w:val="center"/>
                              <w:rPr>
                                <w:szCs w:val="28"/>
                              </w:rPr>
                            </w:pPr>
                            <w:r>
                              <w:rPr>
                                <w:lang w:val="uk-UA"/>
                              </w:rPr>
                              <w:t>Проба на ІХС неінформативна, сумнівна, або позитивна</w:t>
                            </w:r>
                          </w:p>
                          <w:p w:rsidR="008C049B" w:rsidRPr="00752EF3" w:rsidRDefault="008C049B" w:rsidP="008C049B">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8" o:spid="_x0000_s1057" style="position:absolute;left:0;text-align:left;margin-left:90pt;margin-top:4.45pt;width:117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">
                <v:textbox>
                  <w:txbxContent>
                    <w:p w:rsidR="008C049B" w:rsidRPr="00C0627A" w:rsidRDefault="008C049B" w:rsidP="008C049B">
                      <w:pPr>
                        <w:jc w:val="center"/>
                        <w:rPr>
                          <w:szCs w:val="28"/>
                        </w:rPr>
                      </w:pPr>
                      <w:r>
                        <w:rPr>
                          <w:lang w:val="uk-UA"/>
                        </w:rPr>
                        <w:t>Проба на ІХС неінформативна, сумнівна, або позитивна</w:t>
                      </w:r>
                    </w:p>
                    <w:p w:rsidR="008C049B" w:rsidRPr="00752EF3" w:rsidRDefault="008C049B" w:rsidP="008C049B">
                      <w:pPr>
                        <w:jc w:val="center"/>
                        <w:rPr>
                          <w:lang w:val="uk-UA"/>
                        </w:rPr>
                      </w:pPr>
                    </w:p>
                  </w:txbxContent>
                </v:textbox>
              </v:rect>
            </w:pict>
          </mc:Fallback>
        </mc:AlternateContent>
      </w:r>
    </w:p>
    <w:p w:rsidR="008C049B" w:rsidRPr="008F6AD3" w:rsidRDefault="008C049B" w:rsidP="008C049B">
      <w:pPr>
        <w:jc w:val="center"/>
        <w:rPr>
          <w:lang w:val="uk-UA"/>
        </w:rPr>
      </w:pPr>
    </w:p>
    <w:p w:rsidR="008C049B" w:rsidRPr="008F6AD3" w:rsidRDefault="008C049B" w:rsidP="008C049B">
      <w:pPr>
        <w:jc w:val="center"/>
        <w:rPr>
          <w:lang w:val="uk-UA"/>
        </w:rPr>
      </w:pPr>
    </w:p>
    <w:p w:rsidR="008C049B" w:rsidRPr="008F6AD3" w:rsidRDefault="008C049B" w:rsidP="008C049B">
      <w:pPr>
        <w:jc w:val="center"/>
        <w:rPr>
          <w:lang w:val="uk-UA"/>
        </w:rPr>
      </w:pPr>
      <w:r>
        <w:rPr>
          <w:noProof/>
          <w:sz w:val="28"/>
          <w:lang w:eastAsia="ru-RU"/>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102235</wp:posOffset>
                </wp:positionV>
                <wp:extent cx="342900" cy="342900"/>
                <wp:effectExtent l="51435" t="5715" r="5715" b="5143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05pt" to="3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5715000</wp:posOffset>
                </wp:positionH>
                <wp:positionV relativeFrom="paragraph">
                  <wp:posOffset>102235</wp:posOffset>
                </wp:positionV>
                <wp:extent cx="0" cy="457200"/>
                <wp:effectExtent l="60960" t="5715" r="53340" b="2286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05pt" to="450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">
                <v:stroke endarrow="block"/>
              </v:line>
            </w:pict>
          </mc:Fallback>
        </mc:AlternateContent>
      </w:r>
    </w:p>
    <w:p w:rsidR="008C049B" w:rsidRPr="008F6AD3" w:rsidRDefault="008C049B" w:rsidP="008C049B">
      <w:pPr>
        <w:jc w:val="center"/>
        <w:rPr>
          <w:lang w:val="uk-UA"/>
        </w:rPr>
      </w:pP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2903220</wp:posOffset>
                </wp:positionH>
                <wp:positionV relativeFrom="paragraph">
                  <wp:posOffset>73660</wp:posOffset>
                </wp:positionV>
                <wp:extent cx="713105" cy="457200"/>
                <wp:effectExtent l="68580" t="0" r="46990" b="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flipH="1">
                          <a:off x="0" y="0"/>
                          <a:ext cx="71310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rotation:-1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5.8pt" to="284.7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">
                <v:stroke endarrow="block"/>
              </v:line>
            </w:pict>
          </mc:Fallback>
        </mc:AlternateContent>
      </w:r>
    </w:p>
    <w:p w:rsidR="008C049B" w:rsidRPr="00EA3737" w:rsidRDefault="008C049B" w:rsidP="008C049B">
      <w:pPr>
        <w:spacing w:line="360" w:lineRule="auto"/>
        <w:ind w:firstLine="709"/>
        <w:jc w:val="both"/>
        <w:rPr>
          <w:sz w:val="28"/>
          <w:szCs w:val="28"/>
          <w:lang w:val="uk-UA"/>
        </w:rPr>
      </w:pP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-342900</wp:posOffset>
                </wp:positionH>
                <wp:positionV relativeFrom="paragraph">
                  <wp:posOffset>94615</wp:posOffset>
                </wp:positionV>
                <wp:extent cx="1028700" cy="685800"/>
                <wp:effectExtent l="13335" t="5715" r="5715" b="1333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8C049B" w:rsidRPr="008E6FF3" w:rsidRDefault="008C049B" w:rsidP="008C049B">
                            <w:pPr>
                              <w:jc w:val="center"/>
                              <w:rPr>
                                <w:b/>
                                <w:sz w:val="36"/>
                                <w:szCs w:val="36"/>
                                <w:lang w:val="uk-UA"/>
                              </w:rPr>
                            </w:pPr>
                            <w:r w:rsidRPr="008E6FF3">
                              <w:rPr>
                                <w:b/>
                                <w:sz w:val="36"/>
                                <w:szCs w:val="36"/>
                                <w:lang w:val="uk-UA"/>
                              </w:rPr>
                              <w:t>ІХС</w:t>
                            </w:r>
                            <w:r>
                              <w:rPr>
                                <w:b/>
                                <w:sz w:val="36"/>
                                <w:szCs w:val="36"/>
                                <w:lang w:val="uk-UA"/>
                              </w:rPr>
                              <w:t xml:space="preserve"> немає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4" o:spid="_x0000_s1058" style="position:absolute;left:0;text-align:left;margin-left:-27pt;margin-top:7.45pt;width:81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">
                <v:textbox>
                  <w:txbxContent>
                    <w:p w:rsidR="008C049B" w:rsidRPr="008E6FF3" w:rsidRDefault="008C049B" w:rsidP="008C049B">
                      <w:pPr>
                        <w:jc w:val="center"/>
                        <w:rPr>
                          <w:b/>
                          <w:sz w:val="36"/>
                          <w:szCs w:val="36"/>
                          <w:lang w:val="uk-UA"/>
                        </w:rPr>
                      </w:pPr>
                      <w:r w:rsidRPr="008E6FF3">
                        <w:rPr>
                          <w:b/>
                          <w:sz w:val="36"/>
                          <w:szCs w:val="36"/>
                          <w:lang w:val="uk-UA"/>
                        </w:rPr>
                        <w:t>ІХС</w:t>
                      </w:r>
                      <w:r>
                        <w:rPr>
                          <w:b/>
                          <w:sz w:val="36"/>
                          <w:szCs w:val="36"/>
                          <w:lang w:val="uk-UA"/>
                        </w:rPr>
                        <w:t xml:space="preserve"> немає</w:t>
                      </w:r>
                    </w:p>
                  </w:txbxContent>
                </v:textbox>
              </v:rect>
            </w:pict>
          </mc:Fallback>
        </mc:AlternateContent>
      </w:r>
      <w:r>
        <w:rPr>
          <w:b/>
          <w:noProof/>
          <w:sz w:val="28"/>
          <w:lang w:eastAsia="ru-RU"/>
        </w:rPr>
        <mc:AlternateContent>
          <mc:Choice Requires="wps">
            <w:drawing>
              <wp:anchor distT="0" distB="0" distL="114300" distR="114300" simplePos="0" relativeHeight="251739136" behindDoc="0" locked="0" layoutInCell="1" allowOverlap="1">
                <wp:simplePos x="0" y="0"/>
                <wp:positionH relativeFrom="column">
                  <wp:posOffset>4000500</wp:posOffset>
                </wp:positionH>
                <wp:positionV relativeFrom="paragraph">
                  <wp:posOffset>504190</wp:posOffset>
                </wp:positionV>
                <wp:extent cx="1143000" cy="0"/>
                <wp:effectExtent l="13335" t="53340" r="15240" b="6096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9.7pt" to="40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">
                <v:stroke endarrow="block"/>
              </v:line>
            </w:pict>
          </mc:Fallback>
        </mc:AlternateContent>
      </w:r>
      <w:r>
        <w:rPr>
          <w:b/>
          <w:noProof/>
          <w:sz w:val="28"/>
          <w:lang w:eastAsia="ru-RU"/>
        </w:rPr>
        <mc:AlternateContent>
          <mc:Choice Requires="wps">
            <w:drawing>
              <wp:anchor distT="0" distB="0" distL="114300" distR="114300" simplePos="0" relativeHeight="251711488" behindDoc="0" locked="0" layoutInCell="1" allowOverlap="1">
                <wp:simplePos x="0" y="0"/>
                <wp:positionH relativeFrom="column">
                  <wp:posOffset>5143500</wp:posOffset>
                </wp:positionH>
                <wp:positionV relativeFrom="paragraph">
                  <wp:posOffset>208915</wp:posOffset>
                </wp:positionV>
                <wp:extent cx="914400" cy="571500"/>
                <wp:effectExtent l="13335" t="5715" r="5715" b="1333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8C049B" w:rsidRPr="00745B0D" w:rsidRDefault="008C049B" w:rsidP="008C049B">
                            <w:pPr>
                              <w:jc w:val="center"/>
                              <w:rPr>
                                <w:lang w:val="uk-UA"/>
                              </w:rPr>
                            </w:pPr>
                            <w:r w:rsidRPr="008E6FF3">
                              <w:rPr>
                                <w:b/>
                                <w:sz w:val="36"/>
                                <w:szCs w:val="36"/>
                                <w:lang w:val="uk-UA"/>
                              </w:rPr>
                              <w:t>ІХС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2" o:spid="_x0000_s1059" style="position:absolute;left:0;text-align:left;margin-left:405pt;margin-top:16.45pt;width:1in;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">
                <v:textbox>
                  <w:txbxContent>
                    <w:p w:rsidR="008C049B" w:rsidRPr="00745B0D" w:rsidRDefault="008C049B" w:rsidP="008C049B">
                      <w:pPr>
                        <w:jc w:val="center"/>
                        <w:rPr>
                          <w:lang w:val="uk-UA"/>
                        </w:rPr>
                      </w:pPr>
                      <w:r w:rsidRPr="008E6FF3">
                        <w:rPr>
                          <w:b/>
                          <w:sz w:val="36"/>
                          <w:szCs w:val="36"/>
                          <w:lang w:val="uk-UA"/>
                        </w:rPr>
                        <w:t>ІХС</w:t>
                      </w:r>
                    </w:p>
                  </w:txbxContent>
                </v:textbox>
              </v:rect>
            </w:pict>
          </mc:Fallback>
        </mc:AlternateContent>
      </w:r>
      <w:r>
        <w:rPr>
          <w:noProof/>
          <w:sz w:val="28"/>
          <w:lang w:eastAsia="ru-RU"/>
        </w:rPr>
        <mc:AlternateContent>
          <mc:Choice Requires="wps">
            <w:drawing>
              <wp:anchor distT="0" distB="0" distL="114300" distR="114300" simplePos="0" relativeHeight="251694080" behindDoc="0" locked="0" layoutInCell="1" allowOverlap="1">
                <wp:simplePos x="0" y="0"/>
                <wp:positionH relativeFrom="column">
                  <wp:posOffset>685800</wp:posOffset>
                </wp:positionH>
                <wp:positionV relativeFrom="paragraph">
                  <wp:posOffset>551815</wp:posOffset>
                </wp:positionV>
                <wp:extent cx="1371600" cy="0"/>
                <wp:effectExtent l="22860" t="53340" r="5715" b="6096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3.45pt" to="16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">
                <v:stroke endarrow="block"/>
              </v:line>
            </w:pict>
          </mc:Fallback>
        </mc:AlternateContent>
      </w:r>
      <w:r>
        <w:rPr>
          <w:b/>
          <w:noProof/>
          <w:sz w:val="28"/>
          <w:lang w:eastAsia="ru-RU"/>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551815</wp:posOffset>
                </wp:positionV>
                <wp:extent cx="1485900" cy="0"/>
                <wp:effectExtent l="22860" t="53340" r="5715" b="6096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3.45pt" to="6in,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PBawIAAIg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">
                <v:stroke endarrow="block"/>
              </v:line>
            </w:pict>
          </mc:Fallback>
        </mc:AlternateContent>
      </w:r>
      <w:r>
        <w:rPr>
          <w:b/>
          <w:noProof/>
          <w:sz w:val="28"/>
          <w:lang w:eastAsia="ru-RU"/>
        </w:rPr>
        <mc:AlternateContent>
          <mc:Choice Requires="wps">
            <w:drawing>
              <wp:anchor distT="0" distB="0" distL="114300" distR="114300" simplePos="0" relativeHeight="251734016" behindDoc="0" locked="0" layoutInCell="1" allowOverlap="1">
                <wp:simplePos x="0" y="0"/>
                <wp:positionH relativeFrom="column">
                  <wp:posOffset>2286000</wp:posOffset>
                </wp:positionH>
                <wp:positionV relativeFrom="paragraph">
                  <wp:posOffset>94615</wp:posOffset>
                </wp:positionV>
                <wp:extent cx="685800" cy="228600"/>
                <wp:effectExtent l="13335" t="5715" r="34290" b="6096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45pt" to="23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2057400</wp:posOffset>
                </wp:positionH>
                <wp:positionV relativeFrom="paragraph">
                  <wp:posOffset>323215</wp:posOffset>
                </wp:positionV>
                <wp:extent cx="1943100" cy="457200"/>
                <wp:effectExtent l="13335" t="5715" r="5715" b="1333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8C049B" w:rsidRPr="0017260D" w:rsidRDefault="008C049B" w:rsidP="008C049B">
                            <w:pPr>
                              <w:rPr>
                                <w:b/>
                                <w:sz w:val="36"/>
                                <w:szCs w:val="36"/>
                                <w:lang w:val="uk-UA"/>
                              </w:rPr>
                            </w:pPr>
                            <w:r w:rsidRPr="0017260D">
                              <w:rPr>
                                <w:b/>
                                <w:sz w:val="36"/>
                                <w:szCs w:val="36"/>
                                <w:lang w:val="uk-UA"/>
                              </w:rPr>
                              <w:t>Коронарографія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8" o:spid="_x0000_s1060" style="position:absolute;left:0;text-align:left;margin-left:162pt;margin-top:25.45pt;width:153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">
                <v:textbox>
                  <w:txbxContent>
                    <w:p w:rsidR="008C049B" w:rsidRPr="0017260D" w:rsidRDefault="008C049B" w:rsidP="008C049B">
                      <w:pPr>
                        <w:rPr>
                          <w:b/>
                          <w:sz w:val="36"/>
                          <w:szCs w:val="36"/>
                          <w:lang w:val="uk-UA"/>
                        </w:rPr>
                      </w:pPr>
                      <w:r w:rsidRPr="0017260D">
                        <w:rPr>
                          <w:b/>
                          <w:sz w:val="36"/>
                          <w:szCs w:val="36"/>
                          <w:lang w:val="uk-UA"/>
                        </w:rPr>
                        <w:t>Коронарографія</w:t>
                      </w:r>
                    </w:p>
                  </w:txbxContent>
                </v:textbox>
              </v:rect>
            </w:pict>
          </mc:Fallback>
        </mc:AlternateContent>
      </w:r>
      <w:r w:rsidRPr="008F6AD3">
        <w:rPr>
          <w:sz w:val="28"/>
          <w:szCs w:val="28"/>
          <w:lang w:val="uk-UA"/>
        </w:rPr>
        <w:br w:type="page"/>
      </w:r>
      <w:r w:rsidRPr="00EA3737">
        <w:rPr>
          <w:sz w:val="28"/>
          <w:szCs w:val="28"/>
          <w:lang w:val="uk-UA"/>
        </w:rPr>
        <w:lastRenderedPageBreak/>
        <w:t xml:space="preserve">         При вивченні показників ВРС</w:t>
      </w:r>
      <w:r w:rsidRPr="00EA3737">
        <w:rPr>
          <w:sz w:val="28"/>
          <w:szCs w:val="28"/>
        </w:rPr>
        <w:t xml:space="preserve"> у</w:t>
      </w:r>
      <w:r w:rsidRPr="00EA3737">
        <w:rPr>
          <w:sz w:val="28"/>
          <w:szCs w:val="28"/>
          <w:lang w:val="uk-UA"/>
        </w:rPr>
        <w:t xml:space="preserve"> хворих різних груп за</w:t>
      </w:r>
      <w:r w:rsidRPr="00EA3737">
        <w:rPr>
          <w:sz w:val="28"/>
          <w:szCs w:val="28"/>
        </w:rPr>
        <w:t xml:space="preserve"> </w:t>
      </w:r>
      <w:r w:rsidRPr="00EA3737">
        <w:rPr>
          <w:sz w:val="28"/>
          <w:szCs w:val="28"/>
          <w:lang w:val="uk-UA"/>
        </w:rPr>
        <w:t>стандартними методиками було виявлене зростання активності симпатоадреналової системи, особливо при проведенні антиортостатичної проби. Цей метод можна використовувати для визначення функціональних резервів міокарда у хворих з ІХС і ХОЗЛ.</w:t>
      </w:r>
    </w:p>
    <w:p w:rsidR="008C049B" w:rsidRPr="00EA3737" w:rsidRDefault="008C049B" w:rsidP="008C049B">
      <w:pPr>
        <w:spacing w:line="360" w:lineRule="auto"/>
        <w:ind w:firstLine="709"/>
        <w:jc w:val="both"/>
        <w:rPr>
          <w:sz w:val="28"/>
          <w:szCs w:val="28"/>
          <w:lang w:val="uk-UA"/>
        </w:rPr>
      </w:pPr>
      <w:r w:rsidRPr="00EA3737">
        <w:rPr>
          <w:sz w:val="28"/>
          <w:szCs w:val="28"/>
          <w:lang w:val="uk-UA"/>
        </w:rPr>
        <w:t>Поєднання ІХС та ХОЗЛ у одного хворого супроводжується системним імунним запаленням. Для діагностики та встановлення ступеня вираженості цього процесу важливе значення мають цитокіни, молекули адгезії, оксиду азоту, хемокіни, шокові білки, неоптерин. Існує припущення, що персистуюче системне запалення, яке має місце при ХОЗЛ, відіграє провідну роль у патогенезі атеросклерозу [256]. Але дані щодо стану цитокінової системи при поєднанні ІХС та ХОЗЛ в літературі практично відсутні. Тому  ми вивчали вміст маркерів імунного запалення (СРП, ФНП-</w:t>
      </w:r>
      <w:r w:rsidRPr="00EA3737">
        <w:rPr>
          <w:sz w:val="28"/>
          <w:szCs w:val="28"/>
          <w:lang w:val="en-US"/>
        </w:rPr>
        <w:t>α</w:t>
      </w:r>
      <w:r w:rsidRPr="00EA3737">
        <w:rPr>
          <w:sz w:val="28"/>
          <w:szCs w:val="28"/>
          <w:lang w:val="uk-UA"/>
        </w:rPr>
        <w:t xml:space="preserve">, </w:t>
      </w:r>
      <w:r w:rsidRPr="00EA3737">
        <w:rPr>
          <w:sz w:val="28"/>
          <w:szCs w:val="28"/>
          <w:lang w:val="en-US"/>
        </w:rPr>
        <w:t>I</w:t>
      </w:r>
      <w:r w:rsidRPr="00EA3737">
        <w:rPr>
          <w:sz w:val="28"/>
          <w:szCs w:val="28"/>
          <w:lang w:val="uk-UA"/>
        </w:rPr>
        <w:t xml:space="preserve">Л-6, ІЛ-10, неоптерину) у хворих з ізольованими ІХС та ХОЗЛ, а також у групі з поєднанням ІХС і ХОЗЛ. Як показали результати дослідження, сироватковий рівень СРП був підвищеним у всіх трьох групах  порівняно зі здоровими особами, що свідчить про підсилення системного імунного запального процесу, а у пацієнтів з ІХС у поєднанні з ХОЗЛ  – в 5,3 разу (р&lt;0,001), що призводить до виникнення синдрому “обтяження”. Вміст ІЛ-10, захисна роль якого в розвитку атеросклеротичного процесу вже доведена, був нижчим у сироватці крові хворих всіх груп порівняно з показником здорових осіб (р&lt;0,05), що є наслідком погіршення імунного захисту. Сироваткова концентрація ІЛ-6 у пацієнтів всіх груп виявилась вищою, ніж у здорових </w:t>
      </w:r>
      <w:r w:rsidRPr="00EA3737">
        <w:rPr>
          <w:sz w:val="28"/>
          <w:szCs w:val="28"/>
        </w:rPr>
        <w:t>(р&lt;</w:t>
      </w:r>
      <w:r w:rsidRPr="00EA3737">
        <w:rPr>
          <w:sz w:val="28"/>
          <w:szCs w:val="28"/>
          <w:lang w:val="uk-UA"/>
        </w:rPr>
        <w:t>0,001): при поєднаній патології показник був на 23,4% вищим, ніж у хворих на ІХС. Середній сироватковий вміст ФНП-α у обстежених з ізольованою ІХС не відрізнявся від норми, суттєво підвищувався у хворих на ІХС із супутньою ХОЗЛ (в 2,1 разу порівняно з нормою; р&lt;0,05; на 44,1%  порівняно з хворими 1-ої групи; р&lt;0,05) і був подібним до показника у пацієнтів з ізольованим ХОЗЛ (р&gt;0,05; в 1,9 разу вище, ніж у здорових). Наявність ФНП-</w:t>
      </w:r>
      <w:r w:rsidRPr="00EA3737">
        <w:rPr>
          <w:sz w:val="28"/>
          <w:szCs w:val="28"/>
        </w:rPr>
        <w:t>α</w:t>
      </w:r>
      <w:r w:rsidRPr="00EA3737">
        <w:rPr>
          <w:sz w:val="28"/>
          <w:szCs w:val="28"/>
          <w:lang w:val="uk-UA"/>
        </w:rPr>
        <w:t xml:space="preserve"> у більшості атеросклеротично уражених судин і відсутність при нормі дозволяють припустити певний внесок цього цитокіну в атерогенез [149].</w:t>
      </w:r>
    </w:p>
    <w:p w:rsidR="008C049B" w:rsidRPr="00EA3737" w:rsidRDefault="008C049B" w:rsidP="008C049B">
      <w:pPr>
        <w:spacing w:line="360" w:lineRule="auto"/>
        <w:ind w:firstLine="709"/>
        <w:jc w:val="both"/>
        <w:rPr>
          <w:sz w:val="28"/>
          <w:szCs w:val="28"/>
          <w:lang w:val="uk-UA"/>
        </w:rPr>
      </w:pPr>
      <w:r w:rsidRPr="00EA3737">
        <w:rPr>
          <w:sz w:val="28"/>
          <w:szCs w:val="28"/>
          <w:lang w:val="uk-UA"/>
        </w:rPr>
        <w:lastRenderedPageBreak/>
        <w:t>Одним з відносно нових імунологічних показників, які характеризують активацію клітинного імунітету, є неоптерин, що переважно продукується моноцитами/макрофагами. В нашому дослідженні виявлене його суттєве підвищення в крові хворих на ІХС (в 2,1 разу порівняно зі здоровими; р&lt;0,05). У пацієнтів на ІХС в поєднанні з ХОЗЛ рівень неоптерину в 1,8 разу вищий, ніж у осіб з ізольованою ІХС (р</w:t>
      </w:r>
      <w:r w:rsidRPr="00EA3737">
        <w:rPr>
          <w:sz w:val="28"/>
          <w:szCs w:val="28"/>
        </w:rPr>
        <w:t>&lt;</w:t>
      </w:r>
      <w:r w:rsidRPr="00EA3737">
        <w:rPr>
          <w:sz w:val="28"/>
          <w:szCs w:val="28"/>
          <w:lang w:val="uk-UA"/>
        </w:rPr>
        <w:t>0,001), та на 26,5% вищий, ніж при ХОЗЛ без ІХС (р</w:t>
      </w:r>
      <w:r w:rsidRPr="00EA3737">
        <w:rPr>
          <w:sz w:val="28"/>
          <w:szCs w:val="28"/>
        </w:rPr>
        <w:t>&lt;</w:t>
      </w:r>
      <w:r w:rsidRPr="00EA3737">
        <w:rPr>
          <w:sz w:val="28"/>
          <w:szCs w:val="28"/>
          <w:lang w:val="uk-UA"/>
        </w:rPr>
        <w:t>0,05). Значне підвищення рівня неоптерину при поєднанні ІХС і ХОЗЛ порівняно з показником при ХОЗЛ може свідчити про переважання системного запалення. Виявлено сильний позитивний зв’язок між сироватковими рівнями неоптерину та ІЛ-6 в групах з поєднанням ІХС та ХОЗЛ (</w:t>
      </w:r>
      <w:r w:rsidRPr="00EA3737">
        <w:rPr>
          <w:sz w:val="28"/>
          <w:szCs w:val="28"/>
          <w:lang w:val="en-US"/>
        </w:rPr>
        <w:t>r</w:t>
      </w:r>
      <w:r w:rsidRPr="00EA3737">
        <w:rPr>
          <w:sz w:val="28"/>
          <w:szCs w:val="28"/>
          <w:lang w:val="uk-UA"/>
        </w:rPr>
        <w:t>=0,76; р&lt;0,001) та з ізольованим ХОЗЛ (</w:t>
      </w:r>
      <w:r w:rsidRPr="00EA3737">
        <w:rPr>
          <w:sz w:val="28"/>
          <w:szCs w:val="28"/>
          <w:lang w:val="en-US"/>
        </w:rPr>
        <w:t>r</w:t>
      </w:r>
      <w:r w:rsidRPr="00EA3737">
        <w:rPr>
          <w:sz w:val="28"/>
          <w:szCs w:val="28"/>
          <w:lang w:val="uk-UA"/>
        </w:rPr>
        <w:t xml:space="preserve">=0,8; р&lt;0,001), що підтверджує належність ІЛ-6 до індукторів синтезу неоптерину. Був зроблений висновок, що наявність ХОЗЛ може підсилювати виразність хронічного системного запального процесу, створювати сприятливі умови для прискорення прогресування атеросклерозу та коронарних подій, пов’язаних з дестабілізацією атеросклеротичних бляшок. Таким чином, ХОЗЛ не стримує розвиток атеросклерозу [12], а сприяє його прогресуванню. У хворих з поєднаною патологією необхідно активно проводити його профілактику, в тому числі статинами, протизапальний та антиатеросклеротичний ефект яких доведено </w:t>
      </w:r>
      <w:r w:rsidRPr="00EA3737">
        <w:rPr>
          <w:sz w:val="28"/>
          <w:szCs w:val="28"/>
        </w:rPr>
        <w:t>[</w:t>
      </w:r>
      <w:r w:rsidRPr="00EA3737">
        <w:rPr>
          <w:sz w:val="28"/>
          <w:szCs w:val="28"/>
          <w:lang w:val="uk-UA"/>
        </w:rPr>
        <w:t>211</w:t>
      </w:r>
      <w:r w:rsidRPr="00EA3737">
        <w:rPr>
          <w:sz w:val="28"/>
          <w:szCs w:val="28"/>
        </w:rPr>
        <w:t>]</w:t>
      </w:r>
      <w:r w:rsidRPr="00EA3737">
        <w:rPr>
          <w:sz w:val="28"/>
          <w:szCs w:val="28"/>
          <w:lang w:val="uk-UA"/>
        </w:rPr>
        <w:t>.</w:t>
      </w:r>
    </w:p>
    <w:p w:rsidR="008C049B" w:rsidRPr="00EA3737" w:rsidRDefault="008C049B" w:rsidP="008C049B">
      <w:pPr>
        <w:spacing w:line="360" w:lineRule="auto"/>
        <w:ind w:firstLine="709"/>
        <w:jc w:val="both"/>
        <w:rPr>
          <w:sz w:val="28"/>
          <w:szCs w:val="28"/>
          <w:lang w:val="uk-UA"/>
        </w:rPr>
      </w:pPr>
      <w:r w:rsidRPr="00EA3737">
        <w:rPr>
          <w:sz w:val="28"/>
          <w:szCs w:val="28"/>
          <w:lang w:val="uk-UA"/>
        </w:rPr>
        <w:t xml:space="preserve">Традиційно вважається, що ХОЗЛ є протипоказанням до застосування </w:t>
      </w:r>
      <w:r w:rsidRPr="00EA3737">
        <w:rPr>
          <w:sz w:val="28"/>
          <w:szCs w:val="28"/>
        </w:rPr>
        <w:t>β</w:t>
      </w:r>
      <w:r w:rsidRPr="00EA3737">
        <w:rPr>
          <w:sz w:val="28"/>
          <w:szCs w:val="28"/>
          <w:lang w:val="uk-UA"/>
        </w:rPr>
        <w:t xml:space="preserve">-блокаторів, оскільки може викликати погіршення бронхіальної прохідності [251]. Йдеться переважно про неселективні </w:t>
      </w:r>
      <w:r w:rsidRPr="00EA3737">
        <w:rPr>
          <w:sz w:val="28"/>
          <w:szCs w:val="28"/>
        </w:rPr>
        <w:t>β</w:t>
      </w:r>
      <w:r w:rsidRPr="00EA3737">
        <w:rPr>
          <w:sz w:val="28"/>
          <w:szCs w:val="28"/>
          <w:lang w:val="uk-UA"/>
        </w:rPr>
        <w:t xml:space="preserve">-адреноблокатори. За даними </w:t>
      </w:r>
      <w:r w:rsidRPr="00EA3737">
        <w:rPr>
          <w:sz w:val="28"/>
          <w:szCs w:val="28"/>
        </w:rPr>
        <w:t>невеликих</w:t>
      </w:r>
      <w:r w:rsidRPr="00EA3737">
        <w:rPr>
          <w:sz w:val="28"/>
          <w:szCs w:val="28"/>
          <w:lang w:val="uk-UA"/>
        </w:rPr>
        <w:t xml:space="preserve"> (</w:t>
      </w:r>
      <w:r w:rsidRPr="00EA3737">
        <w:rPr>
          <w:sz w:val="28"/>
          <w:szCs w:val="28"/>
        </w:rPr>
        <w:t>за</w:t>
      </w:r>
      <w:r w:rsidRPr="00EA3737">
        <w:rPr>
          <w:sz w:val="28"/>
          <w:szCs w:val="28"/>
          <w:lang w:val="uk-UA"/>
        </w:rPr>
        <w:t xml:space="preserve"> кількістю пацієнтів) досліджень,</w:t>
      </w:r>
      <w:r w:rsidRPr="00EA3737">
        <w:rPr>
          <w:sz w:val="28"/>
          <w:szCs w:val="28"/>
        </w:rPr>
        <w:t xml:space="preserve"> </w:t>
      </w:r>
      <w:r w:rsidRPr="00EA3737">
        <w:rPr>
          <w:sz w:val="28"/>
          <w:szCs w:val="28"/>
          <w:lang w:val="uk-UA"/>
        </w:rPr>
        <w:t xml:space="preserve">при </w:t>
      </w:r>
      <w:r w:rsidRPr="00EA3737">
        <w:rPr>
          <w:sz w:val="28"/>
          <w:szCs w:val="28"/>
        </w:rPr>
        <w:t>одноразов</w:t>
      </w:r>
      <w:r w:rsidRPr="00EA3737">
        <w:rPr>
          <w:sz w:val="28"/>
          <w:szCs w:val="28"/>
          <w:lang w:val="uk-UA"/>
        </w:rPr>
        <w:t>ому або нетривалому</w:t>
      </w:r>
      <w:r w:rsidRPr="00EA3737">
        <w:rPr>
          <w:sz w:val="28"/>
          <w:szCs w:val="28"/>
        </w:rPr>
        <w:t xml:space="preserve"> </w:t>
      </w:r>
      <w:r w:rsidRPr="00EA3737">
        <w:rPr>
          <w:sz w:val="28"/>
          <w:szCs w:val="28"/>
          <w:lang w:val="uk-UA"/>
        </w:rPr>
        <w:t>прийомі селективних</w:t>
      </w:r>
      <w:r w:rsidRPr="00EA3737">
        <w:rPr>
          <w:sz w:val="28"/>
          <w:szCs w:val="28"/>
        </w:rPr>
        <w:t xml:space="preserve"> β-</w:t>
      </w:r>
      <w:r w:rsidRPr="00EA3737">
        <w:rPr>
          <w:sz w:val="28"/>
          <w:szCs w:val="28"/>
          <w:lang w:val="uk-UA"/>
        </w:rPr>
        <w:t>адреноблокаторів (</w:t>
      </w:r>
      <w:r w:rsidRPr="00EA3737">
        <w:rPr>
          <w:sz w:val="28"/>
          <w:szCs w:val="28"/>
        </w:rPr>
        <w:t>бісопролол,</w:t>
      </w:r>
      <w:r w:rsidRPr="00EA3737">
        <w:rPr>
          <w:sz w:val="28"/>
          <w:szCs w:val="28"/>
          <w:lang w:val="uk-UA"/>
        </w:rPr>
        <w:t xml:space="preserve"> небиволол)</w:t>
      </w:r>
      <w:r w:rsidRPr="00EA3737">
        <w:rPr>
          <w:sz w:val="28"/>
          <w:szCs w:val="28"/>
        </w:rPr>
        <w:t xml:space="preserve"> </w:t>
      </w:r>
      <w:r w:rsidRPr="00EA3737">
        <w:rPr>
          <w:sz w:val="28"/>
          <w:szCs w:val="28"/>
          <w:lang w:val="uk-UA"/>
        </w:rPr>
        <w:t>посилення бронхообструкції</w:t>
      </w:r>
      <w:r w:rsidRPr="00EA3737">
        <w:rPr>
          <w:sz w:val="28"/>
          <w:szCs w:val="28"/>
        </w:rPr>
        <w:t xml:space="preserve"> </w:t>
      </w:r>
      <w:r w:rsidRPr="00EA3737">
        <w:rPr>
          <w:sz w:val="28"/>
          <w:szCs w:val="28"/>
          <w:lang w:val="uk-UA"/>
        </w:rPr>
        <w:t xml:space="preserve">не виявлено </w:t>
      </w:r>
      <w:r w:rsidRPr="00EA3737">
        <w:rPr>
          <w:sz w:val="28"/>
          <w:szCs w:val="28"/>
        </w:rPr>
        <w:t>[</w:t>
      </w:r>
      <w:r w:rsidRPr="00EA3737">
        <w:rPr>
          <w:sz w:val="28"/>
          <w:szCs w:val="28"/>
          <w:lang w:val="uk-UA"/>
        </w:rPr>
        <w:t>10</w:t>
      </w:r>
      <w:r w:rsidRPr="00EA3737">
        <w:rPr>
          <w:sz w:val="28"/>
          <w:szCs w:val="28"/>
        </w:rPr>
        <w:t>,</w:t>
      </w:r>
      <w:r w:rsidRPr="00EA3737">
        <w:rPr>
          <w:sz w:val="28"/>
          <w:szCs w:val="28"/>
          <w:lang w:val="uk-UA"/>
        </w:rPr>
        <w:t xml:space="preserve"> 12</w:t>
      </w:r>
      <w:r w:rsidRPr="00EA3737">
        <w:rPr>
          <w:sz w:val="28"/>
          <w:szCs w:val="28"/>
        </w:rPr>
        <w:t>]</w:t>
      </w:r>
      <w:r w:rsidRPr="00EA3737">
        <w:rPr>
          <w:sz w:val="28"/>
          <w:szCs w:val="28"/>
          <w:lang w:val="uk-UA"/>
        </w:rPr>
        <w:t>.</w:t>
      </w:r>
    </w:p>
    <w:p w:rsidR="008C049B" w:rsidRPr="00EA3737" w:rsidRDefault="008C049B" w:rsidP="008C049B">
      <w:pPr>
        <w:spacing w:line="360" w:lineRule="auto"/>
        <w:ind w:firstLine="708"/>
        <w:jc w:val="both"/>
        <w:rPr>
          <w:sz w:val="28"/>
          <w:szCs w:val="28"/>
          <w:lang w:val="uk-UA"/>
        </w:rPr>
      </w:pPr>
      <w:r w:rsidRPr="00EA3737">
        <w:rPr>
          <w:sz w:val="28"/>
          <w:szCs w:val="28"/>
          <w:lang w:val="uk-UA"/>
        </w:rPr>
        <w:t xml:space="preserve">В дослідженні,  відповідно до рекомендацій Європейського товариства кардіологів [215], всі хворі отримували базисну терапію ІХС, яка включала </w:t>
      </w:r>
      <w:r w:rsidRPr="00EA3737">
        <w:rPr>
          <w:sz w:val="28"/>
          <w:szCs w:val="28"/>
        </w:rPr>
        <w:t>β</w:t>
      </w:r>
      <w:r w:rsidRPr="00EA3737">
        <w:rPr>
          <w:sz w:val="28"/>
          <w:szCs w:val="28"/>
          <w:lang w:val="uk-UA"/>
        </w:rPr>
        <w:t xml:space="preserve">-блокатор метопролол-DR (егілок </w:t>
      </w:r>
      <w:r w:rsidRPr="00EA3737">
        <w:rPr>
          <w:sz w:val="28"/>
          <w:szCs w:val="28"/>
          <w:lang w:val="en-US"/>
        </w:rPr>
        <w:t>EGIS</w:t>
      </w:r>
      <w:r w:rsidRPr="00EA3737">
        <w:rPr>
          <w:sz w:val="28"/>
          <w:szCs w:val="28"/>
          <w:lang w:val="uk-UA"/>
        </w:rPr>
        <w:t>, Угорщина), з поступовим підвищенням дози, з урахуванням впливу на симптоми ХОЗЛ, ЧСС та АТ під контролем лікаря, до 100 мг/добу (максимальної дози, яка гарантує збереження кардіоселективності) [187]. За наявності АГ хворі отримували інгібітор АПФ лізиноприл (лізиноприл-</w:t>
      </w:r>
      <w:r w:rsidRPr="00EA3737">
        <w:rPr>
          <w:sz w:val="28"/>
          <w:szCs w:val="28"/>
          <w:lang w:val="uk-UA"/>
        </w:rPr>
        <w:lastRenderedPageBreak/>
        <w:t>ратіофарм), починаючи з 5 мг/добу з поступовим підвищенням дози до 20 мг 2 рази на добу до нормалізації АТ. При стабільній стенокардії напруження ІІ ФК пацієнти отримували ізосорбіда дінітрат (нітросорбід Борщагівского ХФЗ) 40 мг/добу. Всі хворі також приймали аспірин (80–160 мг/добу) та ловастатин КМП (20 мг/добу).</w:t>
      </w:r>
    </w:p>
    <w:p w:rsidR="008C049B" w:rsidRPr="00EA3737" w:rsidRDefault="008C049B" w:rsidP="008C049B">
      <w:pPr>
        <w:spacing w:line="360" w:lineRule="auto"/>
        <w:ind w:firstLine="709"/>
        <w:jc w:val="both"/>
        <w:rPr>
          <w:sz w:val="28"/>
          <w:szCs w:val="28"/>
          <w:lang w:val="uk-UA"/>
        </w:rPr>
      </w:pPr>
      <w:r w:rsidRPr="00EA3737">
        <w:rPr>
          <w:sz w:val="28"/>
          <w:szCs w:val="28"/>
          <w:lang w:val="uk-UA"/>
        </w:rPr>
        <w:t>Лікування метопрололом у жодному</w:t>
      </w:r>
      <w:r w:rsidRPr="00EA3737">
        <w:rPr>
          <w:sz w:val="28"/>
          <w:szCs w:val="28"/>
        </w:rPr>
        <w:t xml:space="preserve"> випадку не</w:t>
      </w:r>
      <w:r w:rsidRPr="00EA3737">
        <w:rPr>
          <w:sz w:val="28"/>
          <w:szCs w:val="28"/>
          <w:lang w:val="uk-UA"/>
        </w:rPr>
        <w:t xml:space="preserve"> призвело</w:t>
      </w:r>
      <w:r w:rsidRPr="00EA3737">
        <w:rPr>
          <w:sz w:val="28"/>
          <w:szCs w:val="28"/>
        </w:rPr>
        <w:t xml:space="preserve"> до</w:t>
      </w:r>
      <w:r w:rsidRPr="00EA3737">
        <w:rPr>
          <w:sz w:val="28"/>
          <w:szCs w:val="28"/>
          <w:lang w:val="uk-UA"/>
        </w:rPr>
        <w:t xml:space="preserve"> виникнення бронхообструктивних ускладнень (зокрема, підсилення задишки)</w:t>
      </w:r>
      <w:r w:rsidRPr="00EA3737">
        <w:rPr>
          <w:sz w:val="28"/>
          <w:szCs w:val="28"/>
        </w:rPr>
        <w:t>,</w:t>
      </w:r>
      <w:r w:rsidRPr="00EA3737">
        <w:rPr>
          <w:sz w:val="28"/>
          <w:szCs w:val="28"/>
          <w:lang w:val="uk-UA"/>
        </w:rPr>
        <w:t xml:space="preserve"> що б змусило відмінити</w:t>
      </w:r>
      <w:r w:rsidRPr="00EA3737">
        <w:rPr>
          <w:sz w:val="28"/>
          <w:szCs w:val="28"/>
        </w:rPr>
        <w:t xml:space="preserve"> прийом препарату</w:t>
      </w:r>
      <w:r w:rsidRPr="00EA3737">
        <w:rPr>
          <w:sz w:val="28"/>
          <w:szCs w:val="28"/>
          <w:lang w:val="uk-UA"/>
        </w:rPr>
        <w:t xml:space="preserve"> чи</w:t>
      </w:r>
      <w:r w:rsidRPr="00EA3737">
        <w:rPr>
          <w:sz w:val="28"/>
          <w:szCs w:val="28"/>
        </w:rPr>
        <w:t xml:space="preserve"> </w:t>
      </w:r>
      <w:r w:rsidRPr="00EA3737">
        <w:rPr>
          <w:sz w:val="28"/>
          <w:szCs w:val="28"/>
          <w:lang w:val="uk-UA"/>
        </w:rPr>
        <w:t>зменшити дозу</w:t>
      </w:r>
      <w:r w:rsidRPr="00EA3737">
        <w:rPr>
          <w:sz w:val="28"/>
          <w:szCs w:val="28"/>
        </w:rPr>
        <w:t>.</w:t>
      </w:r>
      <w:r w:rsidRPr="00EA3737">
        <w:rPr>
          <w:sz w:val="28"/>
          <w:szCs w:val="28"/>
          <w:lang w:val="uk-UA"/>
        </w:rPr>
        <w:t xml:space="preserve"> Добова доза коливалась від 25 до 100 мг, в середньому – (94,3</w:t>
      </w:r>
      <w:r w:rsidRPr="00EA3737">
        <w:rPr>
          <w:sz w:val="28"/>
          <w:szCs w:val="28"/>
          <w:u w:val="single"/>
          <w:lang w:val="uk-UA"/>
        </w:rPr>
        <w:t>+</w:t>
      </w:r>
      <w:r w:rsidRPr="00EA3737">
        <w:rPr>
          <w:sz w:val="28"/>
          <w:szCs w:val="28"/>
          <w:lang w:val="uk-UA"/>
        </w:rPr>
        <w:t xml:space="preserve">16,1) мг. При аналізі результатів лікування було виявлене зниження середніх величин САТ та ДАТ; сталість показників систолічної функції ЛШ, КДІ, УІ, показників систолічної функції ПШ, СТЛА, дистанції 6-хвилинної ходи, </w:t>
      </w:r>
      <w:r w:rsidRPr="00EA3737">
        <w:rPr>
          <w:sz w:val="28"/>
          <w:szCs w:val="28"/>
          <w:lang w:val="en-US"/>
        </w:rPr>
        <w:t>SaO</w:t>
      </w:r>
      <w:r w:rsidRPr="00EA3737">
        <w:rPr>
          <w:sz w:val="28"/>
          <w:szCs w:val="28"/>
          <w:vertAlign w:val="subscript"/>
          <w:lang w:val="uk-UA"/>
        </w:rPr>
        <w:t>2</w:t>
      </w:r>
      <w:r w:rsidRPr="00EA3737">
        <w:rPr>
          <w:sz w:val="28"/>
          <w:szCs w:val="28"/>
          <w:lang w:val="uk-UA"/>
        </w:rPr>
        <w:t xml:space="preserve"> (у спокої та після навантаження). </w:t>
      </w:r>
      <w:r w:rsidRPr="00EA3737">
        <w:rPr>
          <w:sz w:val="28"/>
          <w:szCs w:val="28"/>
        </w:rPr>
        <w:t>На</w:t>
      </w:r>
      <w:r w:rsidRPr="00EA3737">
        <w:rPr>
          <w:sz w:val="28"/>
          <w:szCs w:val="28"/>
          <w:lang w:val="uk-UA"/>
        </w:rPr>
        <w:t xml:space="preserve"> тлі лікування метопрололом було відзначене погіршення окремих показників</w:t>
      </w:r>
      <w:r w:rsidRPr="00EA3737">
        <w:rPr>
          <w:sz w:val="28"/>
          <w:szCs w:val="28"/>
        </w:rPr>
        <w:t xml:space="preserve"> </w:t>
      </w:r>
      <w:r w:rsidRPr="00EA3737">
        <w:rPr>
          <w:sz w:val="28"/>
          <w:szCs w:val="28"/>
          <w:lang w:val="uk-UA"/>
        </w:rPr>
        <w:t>(</w:t>
      </w:r>
      <w:r w:rsidRPr="00EA3737">
        <w:rPr>
          <w:sz w:val="28"/>
          <w:szCs w:val="28"/>
        </w:rPr>
        <w:t>МОШ</w:t>
      </w:r>
      <w:r w:rsidRPr="00EA3737">
        <w:rPr>
          <w:sz w:val="28"/>
          <w:szCs w:val="28"/>
          <w:vertAlign w:val="subscript"/>
        </w:rPr>
        <w:t>75</w:t>
      </w:r>
      <w:r w:rsidRPr="00EA3737">
        <w:rPr>
          <w:sz w:val="28"/>
          <w:szCs w:val="28"/>
        </w:rPr>
        <w:t xml:space="preserve"> та ПОШ при ХОЗЛ </w:t>
      </w:r>
      <w:r w:rsidRPr="00EA3737">
        <w:rPr>
          <w:sz w:val="28"/>
          <w:szCs w:val="28"/>
          <w:lang w:val="en-US"/>
        </w:rPr>
        <w:t>IV</w:t>
      </w:r>
      <w:r w:rsidRPr="00EA3737">
        <w:rPr>
          <w:sz w:val="28"/>
          <w:szCs w:val="28"/>
          <w:lang w:val="uk-UA"/>
        </w:rPr>
        <w:t xml:space="preserve"> стадії)</w:t>
      </w:r>
      <w:r w:rsidRPr="00EA3737">
        <w:rPr>
          <w:sz w:val="28"/>
          <w:szCs w:val="28"/>
        </w:rPr>
        <w:t>. У</w:t>
      </w:r>
      <w:r w:rsidRPr="00EA3737">
        <w:rPr>
          <w:sz w:val="28"/>
          <w:szCs w:val="28"/>
          <w:lang w:val="uk-UA"/>
        </w:rPr>
        <w:t xml:space="preserve"> хворих</w:t>
      </w:r>
      <w:r w:rsidRPr="00EA3737">
        <w:rPr>
          <w:sz w:val="28"/>
          <w:szCs w:val="28"/>
        </w:rPr>
        <w:t xml:space="preserve"> 1</w:t>
      </w:r>
      <w:r w:rsidRPr="00EA3737">
        <w:rPr>
          <w:sz w:val="28"/>
          <w:szCs w:val="28"/>
          <w:lang w:val="uk-UA"/>
        </w:rPr>
        <w:t>-ої</w:t>
      </w:r>
      <w:r w:rsidRPr="00EA3737">
        <w:rPr>
          <w:sz w:val="28"/>
          <w:szCs w:val="28"/>
        </w:rPr>
        <w:t xml:space="preserve"> та 2</w:t>
      </w:r>
      <w:r w:rsidRPr="00EA3737">
        <w:rPr>
          <w:sz w:val="28"/>
          <w:szCs w:val="28"/>
          <w:lang w:val="uk-UA"/>
        </w:rPr>
        <w:t>-ої груп</w:t>
      </w:r>
      <w:r w:rsidRPr="00EA3737">
        <w:rPr>
          <w:sz w:val="28"/>
          <w:szCs w:val="28"/>
        </w:rPr>
        <w:t xml:space="preserve"> (ІІ та ІІІ</w:t>
      </w:r>
      <w:r w:rsidRPr="00EA3737">
        <w:rPr>
          <w:sz w:val="28"/>
          <w:szCs w:val="28"/>
          <w:lang w:val="uk-UA"/>
        </w:rPr>
        <w:t xml:space="preserve"> стадії</w:t>
      </w:r>
      <w:r w:rsidRPr="00EA3737">
        <w:rPr>
          <w:sz w:val="28"/>
          <w:szCs w:val="28"/>
        </w:rPr>
        <w:t xml:space="preserve"> ХОЗЛ)</w:t>
      </w:r>
      <w:r w:rsidRPr="00EA3737">
        <w:rPr>
          <w:sz w:val="28"/>
          <w:szCs w:val="28"/>
          <w:lang w:val="uk-UA"/>
        </w:rPr>
        <w:t xml:space="preserve"> показники бронхообструкції під впливом метопрололу</w:t>
      </w:r>
      <w:r w:rsidRPr="00EA3737">
        <w:rPr>
          <w:sz w:val="28"/>
          <w:szCs w:val="28"/>
        </w:rPr>
        <w:t xml:space="preserve"> не</w:t>
      </w:r>
      <w:r w:rsidRPr="00EA3737">
        <w:rPr>
          <w:sz w:val="28"/>
          <w:szCs w:val="28"/>
          <w:lang w:val="uk-UA"/>
        </w:rPr>
        <w:t xml:space="preserve"> погіршились</w:t>
      </w:r>
      <w:r w:rsidRPr="00EA3737">
        <w:rPr>
          <w:sz w:val="28"/>
          <w:szCs w:val="28"/>
        </w:rPr>
        <w:t>.</w:t>
      </w:r>
    </w:p>
    <w:p w:rsidR="008C049B" w:rsidRPr="00EA3737" w:rsidRDefault="008C049B" w:rsidP="008C049B">
      <w:pPr>
        <w:spacing w:line="360" w:lineRule="auto"/>
        <w:ind w:firstLine="709"/>
        <w:jc w:val="both"/>
        <w:rPr>
          <w:sz w:val="28"/>
          <w:szCs w:val="28"/>
          <w:lang w:val="uk-UA"/>
        </w:rPr>
      </w:pPr>
      <w:r w:rsidRPr="00EA3737">
        <w:rPr>
          <w:sz w:val="28"/>
          <w:szCs w:val="28"/>
          <w:lang w:val="uk-UA"/>
        </w:rPr>
        <w:t xml:space="preserve">При оцінці результатів лікування метопрололом-DR у хворих на ІХС в поєднанні з ХОЗЛ відзначено сприятливий вплив лікування на </w:t>
      </w:r>
      <w:r w:rsidRPr="00EA3737">
        <w:rPr>
          <w:spacing w:val="-3"/>
          <w:sz w:val="28"/>
          <w:szCs w:val="28"/>
          <w:lang w:val="uk-UA"/>
        </w:rPr>
        <w:t>часові та спектральні показники ВСР в спокої, тобто призначення цього препарату дозволяє досягти фармакологічної блокади гіперактивної симпатоадреналової системи.</w:t>
      </w:r>
    </w:p>
    <w:p w:rsidR="008C049B" w:rsidRPr="00EA3737" w:rsidRDefault="008C049B" w:rsidP="008C049B">
      <w:pPr>
        <w:spacing w:line="360" w:lineRule="auto"/>
        <w:ind w:firstLine="709"/>
        <w:jc w:val="both"/>
        <w:rPr>
          <w:sz w:val="28"/>
          <w:szCs w:val="28"/>
          <w:lang w:val="uk-UA"/>
        </w:rPr>
      </w:pPr>
      <w:r w:rsidRPr="00EA3737">
        <w:rPr>
          <w:sz w:val="28"/>
          <w:szCs w:val="28"/>
          <w:lang w:val="uk-UA"/>
        </w:rPr>
        <w:t>Сироваткові рівні ІЛ-6 та неоптерину після лікування метопрололом у хворих на ІХС в поєднанні з ХОЗЛ були зниженими, що можна пояснити зменшенням активності системного імунного запалення внаслідок зниження активації симпатичної нервової системи і рівнів циркулюючих катехоламінів.</w:t>
      </w:r>
    </w:p>
    <w:p w:rsidR="008C049B" w:rsidRDefault="008C049B" w:rsidP="008C049B">
      <w:pPr>
        <w:spacing w:line="360" w:lineRule="auto"/>
        <w:rPr>
          <w:b/>
          <w:lang w:val="uk-UA"/>
        </w:rPr>
      </w:pPr>
      <w:r>
        <w:rPr>
          <w:lang w:val="uk-UA"/>
        </w:rPr>
        <w:br w:type="page"/>
      </w:r>
      <w:r>
        <w:rPr>
          <w:b/>
          <w:lang w:val="uk-UA"/>
        </w:rPr>
        <w:lastRenderedPageBreak/>
        <w:t>ВИСНОВКИ</w:t>
      </w:r>
    </w:p>
    <w:p w:rsidR="008C049B" w:rsidRDefault="008C049B" w:rsidP="008C049B">
      <w:pPr>
        <w:spacing w:line="360" w:lineRule="auto"/>
        <w:jc w:val="both"/>
        <w:rPr>
          <w:lang w:val="uk-UA"/>
        </w:rPr>
      </w:pPr>
    </w:p>
    <w:p w:rsidR="008C049B" w:rsidRDefault="008C049B" w:rsidP="008C049B">
      <w:pPr>
        <w:spacing w:line="360" w:lineRule="auto"/>
        <w:jc w:val="both"/>
        <w:rPr>
          <w:lang w:val="uk-UA"/>
        </w:rPr>
      </w:pPr>
    </w:p>
    <w:p w:rsidR="008C049B" w:rsidRDefault="008C049B" w:rsidP="008C049B">
      <w:pPr>
        <w:spacing w:line="360" w:lineRule="auto"/>
        <w:jc w:val="both"/>
        <w:rPr>
          <w:lang w:val="uk-UA"/>
        </w:rPr>
      </w:pPr>
    </w:p>
    <w:p w:rsidR="008C049B" w:rsidRPr="0049690F" w:rsidRDefault="008C049B" w:rsidP="008C049B">
      <w:pPr>
        <w:pStyle w:val="affffffff8"/>
        <w:tabs>
          <w:tab w:val="left" w:pos="708"/>
        </w:tabs>
        <w:spacing w:line="360" w:lineRule="auto"/>
        <w:ind w:firstLine="709"/>
        <w:rPr>
          <w:szCs w:val="28"/>
        </w:rPr>
      </w:pPr>
      <w:r w:rsidRPr="0049690F">
        <w:rPr>
          <w:szCs w:val="28"/>
        </w:rPr>
        <w:t>В дисертації наведене нове вирішення актуального науково-медичного завдання – удосконалення діагностики та лікування хронічних форм ІХС у хворих з ХОЗЛ на підставі виявлення особливостей клінічного перебігу, морфофункціонального стану серця, вираження системного запалення, стану вегетативного тонусу, інформативності різних неінвазивних методів дослідження та визначення ефективності і переносності довготривалого прийому кардіоселективного β-адреноблокатор</w:t>
      </w:r>
      <w:r w:rsidRPr="0049690F">
        <w:rPr>
          <w:szCs w:val="28"/>
          <w:lang w:val="uk-UA"/>
        </w:rPr>
        <w:t>а</w:t>
      </w:r>
      <w:r w:rsidRPr="0049690F">
        <w:rPr>
          <w:szCs w:val="28"/>
        </w:rPr>
        <w:t>.</w:t>
      </w:r>
    </w:p>
    <w:p w:rsidR="008C049B" w:rsidRPr="0049690F" w:rsidRDefault="008C049B" w:rsidP="008C049B">
      <w:pPr>
        <w:pStyle w:val="affffffff8"/>
        <w:tabs>
          <w:tab w:val="left" w:pos="708"/>
        </w:tabs>
        <w:spacing w:line="360" w:lineRule="auto"/>
        <w:ind w:firstLine="709"/>
      </w:pPr>
    </w:p>
    <w:p w:rsidR="008C049B" w:rsidRPr="0049690F" w:rsidRDefault="008C049B" w:rsidP="008C049B">
      <w:pPr>
        <w:spacing w:line="360" w:lineRule="auto"/>
        <w:ind w:firstLine="709"/>
        <w:jc w:val="both"/>
        <w:rPr>
          <w:sz w:val="28"/>
          <w:szCs w:val="28"/>
          <w:lang w:val="uk-UA"/>
        </w:rPr>
      </w:pPr>
      <w:r w:rsidRPr="0049690F">
        <w:rPr>
          <w:sz w:val="28"/>
          <w:szCs w:val="28"/>
          <w:lang w:val="uk-UA"/>
        </w:rPr>
        <w:t xml:space="preserve">1. Серед хворих на хронічні форми ІХС з ХСН не більше </w:t>
      </w:r>
      <w:r w:rsidRPr="0049690F">
        <w:rPr>
          <w:sz w:val="28"/>
          <w:szCs w:val="28"/>
          <w:lang w:val="en-US"/>
        </w:rPr>
        <w:t>II</w:t>
      </w:r>
      <w:r w:rsidRPr="0049690F">
        <w:rPr>
          <w:sz w:val="28"/>
          <w:szCs w:val="28"/>
          <w:lang w:val="uk-UA"/>
        </w:rPr>
        <w:t xml:space="preserve">-А стадії та фракцією викиду&gt;45%, які лікуються в кардіологічному стаціонарі, частота супутнього ХОЗЛ становить 6,4%. Пацієнтів з подібною поєднаною патологією відрізняє від хворих на ізольовану ІХС більша частота паління (в 4,7 разів), скарг на задишку (у 96% пацієнтів), більша дилатація ПШ серця (на 12%) за даними доплер-ЕхоКГ та наявність ЛГ (в 67,9% випадків), найбільш часто </w:t>
      </w:r>
      <w:r w:rsidRPr="0049690F">
        <w:rPr>
          <w:sz w:val="28"/>
          <w:szCs w:val="28"/>
          <w:lang w:val="en-US"/>
        </w:rPr>
        <w:t>I</w:t>
      </w:r>
      <w:r w:rsidRPr="0049690F">
        <w:rPr>
          <w:sz w:val="28"/>
          <w:szCs w:val="28"/>
          <w:lang w:val="uk-UA"/>
        </w:rPr>
        <w:t xml:space="preserve"> ступеня(в 64,2%).</w:t>
      </w:r>
    </w:p>
    <w:p w:rsidR="008C049B" w:rsidRPr="0049690F" w:rsidRDefault="008C049B" w:rsidP="008C049B">
      <w:pPr>
        <w:spacing w:line="360" w:lineRule="auto"/>
        <w:ind w:firstLine="709"/>
        <w:jc w:val="both"/>
        <w:rPr>
          <w:sz w:val="28"/>
          <w:szCs w:val="28"/>
          <w:lang w:val="uk-UA"/>
        </w:rPr>
      </w:pPr>
      <w:r w:rsidRPr="0049690F">
        <w:rPr>
          <w:sz w:val="28"/>
          <w:szCs w:val="28"/>
          <w:lang w:val="uk-UA"/>
        </w:rPr>
        <w:t>2. Для хворих на ІХС в поєднанні з ХОЗЛ, при порівнянні з пацієнтами на ІХС без ХОЗЛ, характерні більш виражені ознаки системного запалення за даними підвищення сироваткового вмісту прозапальних цитокінів (IЛ-6 на 23,4%, ФНП-α на 44,2% та неоптерину в 2,4 рази), на тлі однаково знижених рівнів протизапального цитокіну (</w:t>
      </w:r>
      <w:r w:rsidRPr="0049690F">
        <w:rPr>
          <w:sz w:val="28"/>
          <w:szCs w:val="28"/>
          <w:lang w:val="en-US"/>
        </w:rPr>
        <w:t>I</w:t>
      </w:r>
      <w:r w:rsidRPr="0049690F">
        <w:rPr>
          <w:sz w:val="28"/>
          <w:szCs w:val="28"/>
        </w:rPr>
        <w:t>Л</w:t>
      </w:r>
      <w:r w:rsidRPr="0049690F">
        <w:rPr>
          <w:sz w:val="28"/>
          <w:szCs w:val="28"/>
          <w:lang w:val="uk-UA"/>
        </w:rPr>
        <w:t>-10).</w:t>
      </w:r>
    </w:p>
    <w:p w:rsidR="008C049B" w:rsidRPr="0049690F" w:rsidRDefault="008C049B" w:rsidP="008C049B">
      <w:pPr>
        <w:spacing w:line="360" w:lineRule="auto"/>
        <w:ind w:firstLine="709"/>
        <w:jc w:val="both"/>
        <w:rPr>
          <w:sz w:val="28"/>
          <w:szCs w:val="28"/>
          <w:lang w:val="uk-UA"/>
        </w:rPr>
      </w:pPr>
      <w:r w:rsidRPr="0049690F">
        <w:rPr>
          <w:sz w:val="28"/>
          <w:szCs w:val="28"/>
          <w:lang w:val="uk-UA"/>
        </w:rPr>
        <w:t xml:space="preserve">3. Для хворих на ІХС із сполученням ХОЗЛ характерно порушення вегетативного тонусу та вегетативного забезпечення антиортостазу зі зростанням співвідношення низько- та високочастотного компонентів спектрів (на 27,8%) за рахунок збільшення низькочастотного спектру (на 27,9%). Ці зміни обумовлені супутньою ІХС для якої характерні зміни співвідношення компонентів спектра на 4,5%, в той час як для пацієнтів з ізольованим ХОЗЛ ці зміни виражені у меншому </w:t>
      </w:r>
      <w:r w:rsidRPr="0049690F">
        <w:rPr>
          <w:sz w:val="28"/>
          <w:szCs w:val="28"/>
          <w:lang w:val="uk-UA"/>
        </w:rPr>
        <w:lastRenderedPageBreak/>
        <w:t>ступені (зниження відповідних показників в стані спокою на 19,6% і 23,7%, в умовах антиортостаза на 31,9% і 24,8).</w:t>
      </w:r>
    </w:p>
    <w:p w:rsidR="008C049B" w:rsidRPr="0049690F" w:rsidRDefault="008C049B" w:rsidP="008C049B">
      <w:pPr>
        <w:spacing w:line="360" w:lineRule="auto"/>
        <w:ind w:firstLine="709"/>
        <w:jc w:val="both"/>
        <w:rPr>
          <w:sz w:val="28"/>
          <w:szCs w:val="28"/>
          <w:lang w:val="uk-UA"/>
        </w:rPr>
      </w:pPr>
      <w:r w:rsidRPr="0049690F">
        <w:rPr>
          <w:sz w:val="28"/>
          <w:szCs w:val="28"/>
          <w:lang w:val="uk-UA"/>
        </w:rPr>
        <w:t>4. Кальцифікація КА у хворих на ІХС і ІХС в поєднанні з ХОЗЛ відрізняється не кількістю, а якістю. При однакових</w:t>
      </w:r>
      <w:r w:rsidRPr="0049690F">
        <w:rPr>
          <w:sz w:val="28"/>
          <w:szCs w:val="28"/>
        </w:rPr>
        <w:t xml:space="preserve"> величинах К</w:t>
      </w:r>
      <w:r w:rsidRPr="0049690F">
        <w:rPr>
          <w:sz w:val="28"/>
          <w:szCs w:val="28"/>
          <w:lang w:val="uk-UA"/>
        </w:rPr>
        <w:t xml:space="preserve">I </w:t>
      </w:r>
      <w:r w:rsidRPr="0049690F">
        <w:rPr>
          <w:sz w:val="28"/>
          <w:szCs w:val="28"/>
        </w:rPr>
        <w:t>в обоих группах</w:t>
      </w:r>
      <w:r w:rsidRPr="0049690F">
        <w:rPr>
          <w:sz w:val="28"/>
          <w:szCs w:val="28"/>
          <w:lang w:val="uk-UA"/>
        </w:rPr>
        <w:t>, у хворих з ХОЗЛ кальцифікація КА є більш розповсюдженою за площею (на 31,6%), при більшій частоті слабкої кальцифікації за шкалою Мейо (на 87,7%).</w:t>
      </w:r>
    </w:p>
    <w:p w:rsidR="008C049B" w:rsidRPr="0049690F" w:rsidRDefault="008C049B" w:rsidP="008C049B">
      <w:pPr>
        <w:spacing w:line="360" w:lineRule="auto"/>
        <w:ind w:firstLine="709"/>
        <w:jc w:val="both"/>
        <w:rPr>
          <w:sz w:val="28"/>
          <w:szCs w:val="28"/>
          <w:lang w:val="uk-UA"/>
        </w:rPr>
      </w:pPr>
      <w:r w:rsidRPr="0049690F">
        <w:rPr>
          <w:sz w:val="28"/>
          <w:szCs w:val="28"/>
          <w:lang w:val="uk-UA"/>
        </w:rPr>
        <w:t>5. Наявність супутнього ХОЗЛ у хворих на хронічні форми ІХС приводить до зниження толерантності до фізичного навантаження за даними тредміл-тесту і більш частого виявлення безбольової ішемії за даними ХМ ЕКГ (на 26,3%).</w:t>
      </w:r>
    </w:p>
    <w:p w:rsidR="008C049B" w:rsidRPr="0049690F" w:rsidRDefault="008C049B" w:rsidP="008C049B">
      <w:pPr>
        <w:spacing w:line="360" w:lineRule="auto"/>
        <w:ind w:firstLine="709"/>
        <w:jc w:val="both"/>
        <w:rPr>
          <w:sz w:val="28"/>
          <w:szCs w:val="28"/>
          <w:lang w:val="uk-UA"/>
        </w:rPr>
      </w:pPr>
      <w:r w:rsidRPr="0049690F">
        <w:rPr>
          <w:sz w:val="28"/>
          <w:szCs w:val="28"/>
          <w:lang w:val="uk-UA"/>
        </w:rPr>
        <w:t>6. Для хворих на ІХС з супутнім ХОЗЛ, в порівнянні з пацієнтами з ізольованою ІХС, співставними за функціональним класом стенокардії і величиною КІ, характерне більш виражене порушення регіональної скоротливості міокарда ЛШ (на 50,6%), яку виявляли при меншій на 39,8% дозі добутаміну.</w:t>
      </w:r>
    </w:p>
    <w:p w:rsidR="008C049B" w:rsidRPr="0049690F" w:rsidRDefault="008C049B" w:rsidP="008C049B">
      <w:pPr>
        <w:spacing w:line="360" w:lineRule="auto"/>
        <w:ind w:firstLine="709"/>
        <w:jc w:val="both"/>
        <w:rPr>
          <w:sz w:val="28"/>
          <w:szCs w:val="28"/>
          <w:lang w:val="uk-UA"/>
        </w:rPr>
      </w:pPr>
      <w:r w:rsidRPr="0049690F">
        <w:rPr>
          <w:sz w:val="28"/>
          <w:szCs w:val="28"/>
          <w:lang w:val="uk-UA"/>
        </w:rPr>
        <w:t>7. Під впливом лікування хворих на ІХС в поєднанні з ХОЗЛ (поза загостренням) метопрололом спостерігається гальмування активності системного запалення за даними зниження рівнів ІЛ-6 та неоптерину в сироватці крові (відповідно на 21,7% і 29,6%), що може бути пов’язаним зі зменшенням активації симпатичної нервової системи в спокої та при навантаженні за даними оцінки ВСР.</w:t>
      </w:r>
    </w:p>
    <w:p w:rsidR="008C049B" w:rsidRPr="0049690F" w:rsidRDefault="008C049B" w:rsidP="008C049B">
      <w:pPr>
        <w:spacing w:line="360" w:lineRule="auto"/>
        <w:ind w:firstLine="709"/>
        <w:jc w:val="both"/>
        <w:rPr>
          <w:sz w:val="28"/>
          <w:szCs w:val="28"/>
        </w:rPr>
      </w:pPr>
      <w:r w:rsidRPr="0049690F">
        <w:rPr>
          <w:sz w:val="28"/>
          <w:szCs w:val="28"/>
          <w:lang w:val="uk-UA"/>
        </w:rPr>
        <w:t xml:space="preserve">8. Тривала (протягом 6 місяців) терапія хворих на ІХС з супутнім ХОЗЛ </w:t>
      </w:r>
      <w:r w:rsidRPr="0049690F">
        <w:rPr>
          <w:sz w:val="28"/>
          <w:szCs w:val="28"/>
          <w:lang w:val="en-US"/>
        </w:rPr>
        <w:t>II</w:t>
      </w:r>
      <w:r w:rsidRPr="0049690F">
        <w:rPr>
          <w:sz w:val="28"/>
          <w:szCs w:val="28"/>
          <w:lang w:val="uk-UA"/>
        </w:rPr>
        <w:t>-</w:t>
      </w:r>
      <w:r w:rsidRPr="0049690F">
        <w:rPr>
          <w:sz w:val="28"/>
          <w:szCs w:val="28"/>
          <w:lang w:val="en-US"/>
        </w:rPr>
        <w:t>III</w:t>
      </w:r>
      <w:r w:rsidRPr="0049690F">
        <w:rPr>
          <w:sz w:val="28"/>
          <w:szCs w:val="28"/>
          <w:lang w:val="uk-UA"/>
        </w:rPr>
        <w:t xml:space="preserve"> стадії з включенням метопрололу 25-100 мг (в середній дозі 94,3 мг/доб) сприяє зменшенню стенокардії на 1 ФК у 28,9% хворих і супроводжується зменшенням частоти серцевих скорочень (до 61,3 на 1 хв), не викликає змін показників систолічної функції шлуночків серця, величини ЛГ, дистанції 6-хвилинної ходи, </w:t>
      </w:r>
      <w:r w:rsidRPr="0049690F">
        <w:rPr>
          <w:sz w:val="28"/>
          <w:szCs w:val="28"/>
          <w:lang w:val="en-US"/>
        </w:rPr>
        <w:t>Sa</w:t>
      </w:r>
      <w:r w:rsidRPr="0049690F">
        <w:rPr>
          <w:sz w:val="28"/>
          <w:szCs w:val="28"/>
          <w:lang w:val="uk-UA"/>
        </w:rPr>
        <w:t>О</w:t>
      </w:r>
      <w:r w:rsidRPr="0049690F">
        <w:rPr>
          <w:sz w:val="28"/>
          <w:szCs w:val="28"/>
          <w:vertAlign w:val="subscript"/>
          <w:lang w:val="uk-UA"/>
        </w:rPr>
        <w:t>2</w:t>
      </w:r>
      <w:r w:rsidRPr="0049690F">
        <w:rPr>
          <w:sz w:val="28"/>
          <w:szCs w:val="28"/>
          <w:lang w:val="uk-UA"/>
        </w:rPr>
        <w:t xml:space="preserve"> у спокої та після навантаження, не погіршує показників ФЗД. У хворих на ІХС в сполученні з ХОЗЛ</w:t>
      </w:r>
      <w:r w:rsidRPr="0049690F">
        <w:rPr>
          <w:sz w:val="28"/>
          <w:szCs w:val="28"/>
        </w:rPr>
        <w:t xml:space="preserve"> </w:t>
      </w:r>
      <w:r w:rsidRPr="0049690F">
        <w:rPr>
          <w:sz w:val="28"/>
          <w:szCs w:val="28"/>
          <w:lang w:val="en-US"/>
        </w:rPr>
        <w:t>IV</w:t>
      </w:r>
      <w:r w:rsidRPr="0049690F">
        <w:rPr>
          <w:sz w:val="28"/>
          <w:szCs w:val="28"/>
          <w:lang w:val="uk-UA"/>
        </w:rPr>
        <w:t xml:space="preserve"> стадії подібне лікування призводить до зниження МОШ</w:t>
      </w:r>
      <w:r w:rsidRPr="0049690F">
        <w:rPr>
          <w:sz w:val="28"/>
          <w:szCs w:val="28"/>
          <w:vertAlign w:val="subscript"/>
          <w:lang w:val="uk-UA"/>
        </w:rPr>
        <w:t>75</w:t>
      </w:r>
      <w:r w:rsidRPr="0049690F">
        <w:rPr>
          <w:sz w:val="28"/>
          <w:szCs w:val="28"/>
          <w:lang w:val="uk-UA"/>
        </w:rPr>
        <w:t xml:space="preserve"> (на 19,1%), ПОШ (16,1%), та СІ в спокої (на 27,6%) за рахунок негативного хронотропного ефекту.</w:t>
      </w:r>
    </w:p>
    <w:p w:rsidR="008C049B" w:rsidRPr="0049690F" w:rsidRDefault="008C049B" w:rsidP="008C049B">
      <w:pPr>
        <w:spacing w:line="360" w:lineRule="auto"/>
        <w:jc w:val="both"/>
        <w:rPr>
          <w:sz w:val="28"/>
          <w:szCs w:val="28"/>
        </w:rPr>
      </w:pPr>
    </w:p>
    <w:p w:rsidR="008C049B" w:rsidRDefault="008C049B" w:rsidP="008C049B">
      <w:pPr>
        <w:spacing w:after="200" w:line="360" w:lineRule="auto"/>
        <w:rPr>
          <w:b/>
          <w:lang w:val="uk-UA"/>
        </w:rPr>
      </w:pPr>
      <w:r>
        <w:rPr>
          <w:lang w:val="uk-UA"/>
        </w:rPr>
        <w:br w:type="page"/>
      </w:r>
      <w:r>
        <w:rPr>
          <w:b/>
          <w:lang w:val="uk-UA"/>
        </w:rPr>
        <w:lastRenderedPageBreak/>
        <w:t>ПРАКТИЧНІ РЕКОМЕНДАЦІЇ</w:t>
      </w:r>
    </w:p>
    <w:p w:rsidR="008C049B" w:rsidRDefault="008C049B" w:rsidP="008C049B">
      <w:pPr>
        <w:spacing w:after="200" w:line="360" w:lineRule="auto"/>
        <w:rPr>
          <w:b/>
          <w:lang w:val="uk-UA"/>
        </w:rPr>
      </w:pPr>
    </w:p>
    <w:p w:rsidR="008C049B" w:rsidRDefault="008C049B" w:rsidP="008C049B">
      <w:pPr>
        <w:spacing w:after="200" w:line="360" w:lineRule="auto"/>
        <w:rPr>
          <w:b/>
          <w:lang w:val="uk-UA"/>
        </w:rPr>
      </w:pPr>
    </w:p>
    <w:p w:rsidR="008C049B" w:rsidRDefault="008C049B" w:rsidP="008C049B">
      <w:pPr>
        <w:spacing w:after="200" w:line="360" w:lineRule="auto"/>
        <w:rPr>
          <w:lang w:val="uk-UA"/>
        </w:rPr>
      </w:pPr>
    </w:p>
    <w:p w:rsidR="008C049B" w:rsidRDefault="008C049B" w:rsidP="00283456">
      <w:pPr>
        <w:numPr>
          <w:ilvl w:val="0"/>
          <w:numId w:val="68"/>
        </w:numPr>
        <w:shd w:val="clear" w:color="auto" w:fill="FFFFFF"/>
        <w:tabs>
          <w:tab w:val="clear" w:pos="720"/>
          <w:tab w:val="num" w:pos="0"/>
          <w:tab w:val="num" w:pos="360"/>
        </w:tabs>
        <w:suppressAutoHyphens w:val="0"/>
        <w:autoSpaceDE w:val="0"/>
        <w:autoSpaceDN w:val="0"/>
        <w:adjustRightInd w:val="0"/>
        <w:spacing w:line="360" w:lineRule="auto"/>
        <w:ind w:left="360"/>
        <w:jc w:val="both"/>
        <w:rPr>
          <w:sz w:val="28"/>
          <w:szCs w:val="28"/>
          <w:lang w:val="uk-UA"/>
        </w:rPr>
      </w:pPr>
      <w:r>
        <w:rPr>
          <w:sz w:val="28"/>
          <w:szCs w:val="28"/>
          <w:lang w:val="uk-UA"/>
        </w:rPr>
        <w:t>Діагностика</w:t>
      </w:r>
      <w:r w:rsidRPr="00277DFA">
        <w:rPr>
          <w:sz w:val="28"/>
          <w:szCs w:val="28"/>
          <w:lang w:val="uk-UA"/>
        </w:rPr>
        <w:t xml:space="preserve"> </w:t>
      </w:r>
      <w:r>
        <w:rPr>
          <w:sz w:val="28"/>
          <w:szCs w:val="28"/>
          <w:lang w:val="uk-UA"/>
        </w:rPr>
        <w:t>хронічних форм ІХС</w:t>
      </w:r>
      <w:r w:rsidRPr="00C80230">
        <w:rPr>
          <w:sz w:val="28"/>
          <w:szCs w:val="28"/>
          <w:lang w:val="uk-UA"/>
        </w:rPr>
        <w:t xml:space="preserve"> (без інфаркту міокарда в анамнезі і початковою ХСН з </w:t>
      </w:r>
      <w:r>
        <w:rPr>
          <w:sz w:val="28"/>
          <w:szCs w:val="28"/>
          <w:lang w:val="uk-UA"/>
        </w:rPr>
        <w:t>ФВ</w:t>
      </w:r>
      <w:r w:rsidRPr="00C80230">
        <w:rPr>
          <w:sz w:val="28"/>
          <w:szCs w:val="28"/>
          <w:lang w:val="uk-UA"/>
        </w:rPr>
        <w:t>&gt;45%)</w:t>
      </w:r>
      <w:r w:rsidRPr="00FE761E">
        <w:rPr>
          <w:color w:val="FF0000"/>
          <w:sz w:val="28"/>
          <w:szCs w:val="28"/>
          <w:lang w:val="uk-UA"/>
        </w:rPr>
        <w:t xml:space="preserve"> </w:t>
      </w:r>
      <w:r w:rsidRPr="00277DFA">
        <w:rPr>
          <w:sz w:val="28"/>
          <w:szCs w:val="28"/>
          <w:lang w:val="uk-UA"/>
        </w:rPr>
        <w:t xml:space="preserve">у хворих на </w:t>
      </w:r>
      <w:r>
        <w:rPr>
          <w:sz w:val="28"/>
          <w:szCs w:val="28"/>
          <w:lang w:val="uk-UA"/>
        </w:rPr>
        <w:t xml:space="preserve">ХОЗЛ </w:t>
      </w:r>
      <w:r w:rsidRPr="00277DFA">
        <w:rPr>
          <w:sz w:val="28"/>
          <w:szCs w:val="28"/>
          <w:lang w:val="uk-UA"/>
        </w:rPr>
        <w:t xml:space="preserve">включає </w:t>
      </w:r>
      <w:r>
        <w:rPr>
          <w:sz w:val="28"/>
          <w:szCs w:val="28"/>
          <w:lang w:val="uk-UA"/>
        </w:rPr>
        <w:t>на</w:t>
      </w:r>
      <w:r w:rsidRPr="00277DFA">
        <w:rPr>
          <w:sz w:val="28"/>
          <w:szCs w:val="28"/>
          <w:lang w:val="uk-UA"/>
        </w:rPr>
        <w:t xml:space="preserve"> </w:t>
      </w:r>
      <w:r w:rsidRPr="00277DFA">
        <w:rPr>
          <w:sz w:val="28"/>
          <w:szCs w:val="28"/>
          <w:lang w:val="en-US"/>
        </w:rPr>
        <w:t>I</w:t>
      </w:r>
      <w:r>
        <w:rPr>
          <w:sz w:val="28"/>
          <w:szCs w:val="28"/>
          <w:lang w:val="uk-UA"/>
        </w:rPr>
        <w:t xml:space="preserve"> етапі</w:t>
      </w:r>
      <w:r w:rsidRPr="00277DFA">
        <w:rPr>
          <w:sz w:val="28"/>
          <w:szCs w:val="28"/>
          <w:lang w:val="uk-UA"/>
        </w:rPr>
        <w:t xml:space="preserve"> визначення площі </w:t>
      </w:r>
      <w:r w:rsidRPr="00CC1507">
        <w:rPr>
          <w:sz w:val="28"/>
          <w:szCs w:val="28"/>
          <w:lang w:val="uk-UA"/>
        </w:rPr>
        <w:t xml:space="preserve">кальцифікації КА шляхом МСКТ, на </w:t>
      </w:r>
      <w:r w:rsidRPr="00CC1507">
        <w:rPr>
          <w:sz w:val="28"/>
          <w:szCs w:val="28"/>
          <w:lang w:val="en-US"/>
        </w:rPr>
        <w:t>II</w:t>
      </w:r>
      <w:r w:rsidRPr="00CC1507">
        <w:rPr>
          <w:sz w:val="28"/>
          <w:szCs w:val="28"/>
          <w:lang w:val="uk-UA"/>
        </w:rPr>
        <w:t xml:space="preserve"> етапі – виконання тредміл-тесту. При поєднанні діагностично незначимого вмісту кальцію з неінформативним або позитивним результатом тредміл-тесту, або при діагностично значимому вмісті кальцію та</w:t>
      </w:r>
      <w:r w:rsidRPr="00277DFA">
        <w:rPr>
          <w:sz w:val="28"/>
          <w:szCs w:val="28"/>
          <w:lang w:val="uk-UA"/>
        </w:rPr>
        <w:t xml:space="preserve"> негативному результаті тредміл-тесту </w:t>
      </w:r>
      <w:r w:rsidRPr="00277DFA">
        <w:rPr>
          <w:sz w:val="28"/>
          <w:szCs w:val="28"/>
          <w:lang w:val="en-US"/>
        </w:rPr>
        <w:t>III</w:t>
      </w:r>
      <w:r w:rsidRPr="00277DFA">
        <w:rPr>
          <w:sz w:val="28"/>
          <w:szCs w:val="28"/>
          <w:lang w:val="uk-UA"/>
        </w:rPr>
        <w:t xml:space="preserve"> етапом доцільно проводити стрес-ЕхоКГ з добутаміном</w:t>
      </w:r>
      <w:r>
        <w:rPr>
          <w:sz w:val="28"/>
          <w:szCs w:val="28"/>
          <w:lang w:val="uk-UA"/>
        </w:rPr>
        <w:t xml:space="preserve"> (ІІІ етап)</w:t>
      </w:r>
      <w:r w:rsidRPr="00277DFA">
        <w:rPr>
          <w:sz w:val="28"/>
          <w:szCs w:val="28"/>
          <w:lang w:val="uk-UA"/>
        </w:rPr>
        <w:t>.</w:t>
      </w:r>
    </w:p>
    <w:p w:rsidR="008C049B" w:rsidRDefault="008C049B" w:rsidP="00283456">
      <w:pPr>
        <w:numPr>
          <w:ilvl w:val="0"/>
          <w:numId w:val="68"/>
        </w:numPr>
        <w:shd w:val="clear" w:color="auto" w:fill="FFFFFF"/>
        <w:tabs>
          <w:tab w:val="clear" w:pos="720"/>
          <w:tab w:val="num" w:pos="0"/>
          <w:tab w:val="num" w:pos="360"/>
        </w:tabs>
        <w:suppressAutoHyphens w:val="0"/>
        <w:autoSpaceDE w:val="0"/>
        <w:autoSpaceDN w:val="0"/>
        <w:adjustRightInd w:val="0"/>
        <w:spacing w:line="360" w:lineRule="auto"/>
        <w:ind w:left="360"/>
        <w:jc w:val="both"/>
        <w:rPr>
          <w:sz w:val="28"/>
          <w:szCs w:val="28"/>
          <w:lang w:val="uk-UA"/>
        </w:rPr>
      </w:pPr>
      <w:r>
        <w:rPr>
          <w:sz w:val="28"/>
          <w:szCs w:val="28"/>
          <w:lang w:val="uk-UA"/>
        </w:rPr>
        <w:t>Б</w:t>
      </w:r>
      <w:r w:rsidRPr="00277DFA">
        <w:rPr>
          <w:sz w:val="28"/>
          <w:szCs w:val="28"/>
          <w:lang w:val="uk-UA"/>
        </w:rPr>
        <w:t xml:space="preserve">ільш часте, ніж при ізольованій </w:t>
      </w:r>
      <w:r>
        <w:rPr>
          <w:sz w:val="28"/>
          <w:szCs w:val="28"/>
          <w:lang w:val="uk-UA"/>
        </w:rPr>
        <w:t>ІХС</w:t>
      </w:r>
      <w:r w:rsidRPr="00277DFA">
        <w:rPr>
          <w:sz w:val="28"/>
          <w:szCs w:val="28"/>
          <w:lang w:val="uk-UA"/>
        </w:rPr>
        <w:t>, поєднання ішемічних змін на ЕКГ з порушеннями сегментарної скоротливості та порушень сегментарної скоротливості без змін на ЕКГ</w:t>
      </w:r>
      <w:r>
        <w:rPr>
          <w:sz w:val="28"/>
          <w:szCs w:val="28"/>
          <w:lang w:val="uk-UA"/>
        </w:rPr>
        <w:t xml:space="preserve"> </w:t>
      </w:r>
      <w:r w:rsidRPr="00277DFA">
        <w:rPr>
          <w:sz w:val="28"/>
          <w:szCs w:val="28"/>
          <w:lang w:val="uk-UA"/>
        </w:rPr>
        <w:t>при позитивному результаті</w:t>
      </w:r>
      <w:r>
        <w:rPr>
          <w:sz w:val="28"/>
          <w:szCs w:val="28"/>
          <w:lang w:val="uk-UA"/>
        </w:rPr>
        <w:t xml:space="preserve"> у хворих на ІХС</w:t>
      </w:r>
      <w:r w:rsidRPr="00277DFA">
        <w:rPr>
          <w:sz w:val="28"/>
          <w:szCs w:val="28"/>
          <w:lang w:val="uk-UA"/>
        </w:rPr>
        <w:t xml:space="preserve"> </w:t>
      </w:r>
      <w:r>
        <w:rPr>
          <w:sz w:val="28"/>
          <w:szCs w:val="28"/>
          <w:lang w:val="uk-UA"/>
        </w:rPr>
        <w:t>в поєднанні з ХОЗЛ,</w:t>
      </w:r>
      <w:r w:rsidRPr="00277DFA">
        <w:rPr>
          <w:sz w:val="28"/>
          <w:szCs w:val="28"/>
          <w:lang w:val="uk-UA"/>
        </w:rPr>
        <w:t xml:space="preserve"> який досягається при меншій дозі </w:t>
      </w:r>
      <w:r>
        <w:rPr>
          <w:sz w:val="28"/>
          <w:szCs w:val="28"/>
          <w:lang w:val="uk-UA"/>
        </w:rPr>
        <w:t>добутаміну, а також д</w:t>
      </w:r>
      <w:r w:rsidRPr="00277DFA">
        <w:rPr>
          <w:sz w:val="28"/>
          <w:szCs w:val="28"/>
          <w:lang w:val="uk-UA"/>
        </w:rPr>
        <w:t>обра перенос</w:t>
      </w:r>
      <w:r>
        <w:rPr>
          <w:sz w:val="28"/>
          <w:szCs w:val="28"/>
          <w:lang w:val="uk-UA"/>
        </w:rPr>
        <w:t>ність</w:t>
      </w:r>
      <w:r w:rsidRPr="00277DFA">
        <w:rPr>
          <w:sz w:val="28"/>
          <w:szCs w:val="28"/>
          <w:lang w:val="uk-UA"/>
        </w:rPr>
        <w:t xml:space="preserve"> ст</w:t>
      </w:r>
      <w:r>
        <w:rPr>
          <w:sz w:val="28"/>
          <w:szCs w:val="28"/>
          <w:lang w:val="uk-UA"/>
        </w:rPr>
        <w:t xml:space="preserve">рес-ЕхоКГ проби з добутаміном </w:t>
      </w:r>
      <w:r w:rsidRPr="00277DFA">
        <w:rPr>
          <w:sz w:val="28"/>
          <w:szCs w:val="28"/>
          <w:lang w:val="uk-UA"/>
        </w:rPr>
        <w:t xml:space="preserve">обґрунтовують доцільність розширеного практичного використання цієї проби для підтвердження діагнозу </w:t>
      </w:r>
      <w:r>
        <w:rPr>
          <w:sz w:val="28"/>
          <w:szCs w:val="28"/>
          <w:lang w:val="uk-UA"/>
        </w:rPr>
        <w:t>ІХС</w:t>
      </w:r>
      <w:r w:rsidRPr="00277DFA">
        <w:rPr>
          <w:sz w:val="28"/>
          <w:szCs w:val="28"/>
          <w:lang w:val="uk-UA"/>
        </w:rPr>
        <w:t xml:space="preserve"> у хворих</w:t>
      </w:r>
      <w:r>
        <w:rPr>
          <w:sz w:val="28"/>
          <w:szCs w:val="28"/>
          <w:lang w:val="uk-UA"/>
        </w:rPr>
        <w:t xml:space="preserve"> </w:t>
      </w:r>
      <w:r w:rsidRPr="00277DFA">
        <w:rPr>
          <w:sz w:val="28"/>
          <w:szCs w:val="28"/>
          <w:lang w:val="uk-UA"/>
        </w:rPr>
        <w:t>на</w:t>
      </w:r>
      <w:r w:rsidRPr="00955D8A">
        <w:rPr>
          <w:sz w:val="28"/>
          <w:szCs w:val="28"/>
          <w:lang w:val="uk-UA"/>
        </w:rPr>
        <w:t xml:space="preserve"> </w:t>
      </w:r>
      <w:r>
        <w:rPr>
          <w:sz w:val="28"/>
          <w:szCs w:val="28"/>
          <w:lang w:val="uk-UA"/>
        </w:rPr>
        <w:t xml:space="preserve">ХОЗЛ </w:t>
      </w:r>
      <w:r w:rsidRPr="00277DFA">
        <w:rPr>
          <w:sz w:val="28"/>
          <w:szCs w:val="28"/>
          <w:lang w:val="en-US"/>
        </w:rPr>
        <w:t>II</w:t>
      </w:r>
      <w:r w:rsidRPr="00323F17">
        <w:rPr>
          <w:sz w:val="28"/>
          <w:szCs w:val="28"/>
          <w:lang w:val="uk-UA"/>
        </w:rPr>
        <w:t>-</w:t>
      </w:r>
      <w:r w:rsidRPr="00277DFA">
        <w:rPr>
          <w:sz w:val="28"/>
          <w:szCs w:val="28"/>
          <w:lang w:val="en-US"/>
        </w:rPr>
        <w:t>IV</w:t>
      </w:r>
      <w:r w:rsidRPr="00323F17">
        <w:rPr>
          <w:sz w:val="28"/>
          <w:szCs w:val="28"/>
          <w:lang w:val="uk-UA"/>
        </w:rPr>
        <w:t xml:space="preserve"> </w:t>
      </w:r>
      <w:r w:rsidRPr="00277DFA">
        <w:rPr>
          <w:sz w:val="28"/>
          <w:szCs w:val="28"/>
          <w:lang w:val="uk-UA"/>
        </w:rPr>
        <w:t>ст</w:t>
      </w:r>
      <w:r>
        <w:rPr>
          <w:sz w:val="28"/>
          <w:szCs w:val="28"/>
          <w:lang w:val="uk-UA"/>
        </w:rPr>
        <w:t>адії</w:t>
      </w:r>
      <w:r w:rsidRPr="00277DFA">
        <w:rPr>
          <w:sz w:val="28"/>
          <w:szCs w:val="28"/>
          <w:lang w:val="uk-UA"/>
        </w:rPr>
        <w:t>.</w:t>
      </w:r>
    </w:p>
    <w:p w:rsidR="008C049B" w:rsidRPr="00EE55A0" w:rsidRDefault="008C049B" w:rsidP="00283456">
      <w:pPr>
        <w:numPr>
          <w:ilvl w:val="0"/>
          <w:numId w:val="68"/>
        </w:numPr>
        <w:shd w:val="clear" w:color="auto" w:fill="FFFFFF"/>
        <w:tabs>
          <w:tab w:val="clear" w:pos="720"/>
          <w:tab w:val="num" w:pos="0"/>
          <w:tab w:val="num" w:pos="360"/>
        </w:tabs>
        <w:suppressAutoHyphens w:val="0"/>
        <w:autoSpaceDE w:val="0"/>
        <w:autoSpaceDN w:val="0"/>
        <w:adjustRightInd w:val="0"/>
        <w:spacing w:line="360" w:lineRule="auto"/>
        <w:ind w:left="360"/>
        <w:jc w:val="both"/>
        <w:rPr>
          <w:sz w:val="28"/>
          <w:szCs w:val="28"/>
          <w:lang w:val="uk-UA"/>
        </w:rPr>
      </w:pPr>
      <w:r w:rsidRPr="00EE55A0">
        <w:rPr>
          <w:sz w:val="28"/>
          <w:szCs w:val="28"/>
          <w:lang w:val="uk-UA"/>
        </w:rPr>
        <w:t xml:space="preserve">У хворих на хронічні форми </w:t>
      </w:r>
      <w:r>
        <w:rPr>
          <w:sz w:val="28"/>
          <w:szCs w:val="28"/>
          <w:lang w:val="uk-UA"/>
        </w:rPr>
        <w:t>ІХС</w:t>
      </w:r>
      <w:r w:rsidRPr="00EE55A0">
        <w:rPr>
          <w:sz w:val="28"/>
          <w:szCs w:val="28"/>
          <w:lang w:val="uk-UA"/>
        </w:rPr>
        <w:t xml:space="preserve"> та ФВ&gt;45% наявність </w:t>
      </w:r>
      <w:r>
        <w:rPr>
          <w:sz w:val="28"/>
          <w:szCs w:val="28"/>
          <w:lang w:val="uk-UA"/>
        </w:rPr>
        <w:t xml:space="preserve">ХОЗЛ </w:t>
      </w:r>
      <w:r w:rsidRPr="00EE55A0">
        <w:rPr>
          <w:sz w:val="28"/>
          <w:szCs w:val="28"/>
          <w:lang w:val="uk-UA"/>
        </w:rPr>
        <w:t xml:space="preserve">сприяє зменшенню чутливості </w:t>
      </w:r>
      <w:r>
        <w:rPr>
          <w:sz w:val="28"/>
          <w:szCs w:val="28"/>
          <w:lang w:val="uk-UA"/>
        </w:rPr>
        <w:t>ХМ</w:t>
      </w:r>
      <w:r w:rsidRPr="00EE55A0">
        <w:rPr>
          <w:sz w:val="28"/>
          <w:szCs w:val="28"/>
          <w:lang w:val="uk-UA"/>
        </w:rPr>
        <w:t xml:space="preserve"> ЕКГ до 57,8%, що на 24% менше, ніж у пацієнтів з ізольованою ІХС, проте суттєво не впливає на чутливість (86,2%) і специфічність тредміл-тесту (80,1%), що слід враховувати при обстеженні таких хворих.</w:t>
      </w:r>
    </w:p>
    <w:p w:rsidR="008C049B" w:rsidRPr="0049690F" w:rsidRDefault="008C049B" w:rsidP="00283456">
      <w:pPr>
        <w:numPr>
          <w:ilvl w:val="0"/>
          <w:numId w:val="68"/>
        </w:numPr>
        <w:shd w:val="clear" w:color="auto" w:fill="FFFFFF"/>
        <w:tabs>
          <w:tab w:val="clear" w:pos="720"/>
          <w:tab w:val="num" w:pos="0"/>
          <w:tab w:val="num" w:pos="360"/>
        </w:tabs>
        <w:suppressAutoHyphens w:val="0"/>
        <w:autoSpaceDE w:val="0"/>
        <w:autoSpaceDN w:val="0"/>
        <w:adjustRightInd w:val="0"/>
        <w:spacing w:line="360" w:lineRule="auto"/>
        <w:ind w:left="360"/>
        <w:jc w:val="both"/>
        <w:rPr>
          <w:lang w:val="uk-UA"/>
        </w:rPr>
      </w:pPr>
      <w:r w:rsidRPr="0049690F">
        <w:rPr>
          <w:sz w:val="28"/>
          <w:szCs w:val="28"/>
          <w:lang w:val="uk-UA"/>
        </w:rPr>
        <w:t xml:space="preserve">У хворих на ІХС в поєднанні з ХОЗЛ </w:t>
      </w:r>
      <w:r w:rsidRPr="0049690F">
        <w:rPr>
          <w:sz w:val="28"/>
          <w:szCs w:val="28"/>
          <w:lang w:val="en-US"/>
        </w:rPr>
        <w:t>II</w:t>
      </w:r>
      <w:r w:rsidRPr="0049690F">
        <w:rPr>
          <w:sz w:val="28"/>
          <w:szCs w:val="28"/>
          <w:lang w:val="uk-UA"/>
        </w:rPr>
        <w:t xml:space="preserve"> стадії доцільно використовувати метопролол-</w:t>
      </w:r>
      <w:r w:rsidRPr="0049690F">
        <w:rPr>
          <w:sz w:val="28"/>
          <w:szCs w:val="28"/>
          <w:lang w:val="en-US"/>
        </w:rPr>
        <w:t>DR</w:t>
      </w:r>
      <w:r w:rsidRPr="0049690F">
        <w:rPr>
          <w:sz w:val="28"/>
          <w:szCs w:val="28"/>
          <w:lang w:val="uk-UA"/>
        </w:rPr>
        <w:t xml:space="preserve"> в дозі від 25 мг до 100 мг для тривалого лікування без ризику погіршення показників ФЗД, кардіогемодінамики і толерантності до фізичного навантаження. При ХОЗЛ </w:t>
      </w:r>
      <w:r w:rsidRPr="0049690F">
        <w:rPr>
          <w:sz w:val="28"/>
          <w:szCs w:val="28"/>
          <w:lang w:val="en-US"/>
        </w:rPr>
        <w:t>III</w:t>
      </w:r>
      <w:r w:rsidRPr="0049690F">
        <w:rPr>
          <w:sz w:val="28"/>
          <w:szCs w:val="28"/>
          <w:lang w:val="uk-UA"/>
        </w:rPr>
        <w:t xml:space="preserve"> стадії така терапія також добре переноситься, але в дозах, які знижують ЧСС до 60 уд/хв, потребує контролю показників ФЗД, а також СІ. Хворим на ІХС з супутнім ХОЗЛ </w:t>
      </w:r>
      <w:r w:rsidRPr="0049690F">
        <w:rPr>
          <w:sz w:val="28"/>
          <w:szCs w:val="28"/>
          <w:lang w:val="en-US"/>
        </w:rPr>
        <w:t>IV</w:t>
      </w:r>
      <w:r w:rsidRPr="0049690F">
        <w:rPr>
          <w:sz w:val="28"/>
          <w:szCs w:val="28"/>
          <w:lang w:val="uk-UA"/>
        </w:rPr>
        <w:t xml:space="preserve"> стадії призначення </w:t>
      </w:r>
      <w:r w:rsidRPr="0049690F">
        <w:rPr>
          <w:sz w:val="28"/>
          <w:szCs w:val="28"/>
          <w:lang w:val="uk-UA"/>
        </w:rPr>
        <w:lastRenderedPageBreak/>
        <w:t>метопрололу-</w:t>
      </w:r>
      <w:r w:rsidRPr="0049690F">
        <w:rPr>
          <w:sz w:val="28"/>
          <w:szCs w:val="28"/>
          <w:lang w:val="en-US"/>
        </w:rPr>
        <w:t>DR</w:t>
      </w:r>
      <w:r w:rsidRPr="0049690F">
        <w:rPr>
          <w:sz w:val="28"/>
          <w:szCs w:val="28"/>
          <w:lang w:val="uk-UA"/>
        </w:rPr>
        <w:t xml:space="preserve"> недоцільне, оскільки призводить до погіршення показників ФЗД і зниження насосної функції серця в спокої.</w:t>
      </w:r>
    </w:p>
    <w:p w:rsidR="008C049B" w:rsidRDefault="008C049B" w:rsidP="008C049B">
      <w:pPr>
        <w:spacing w:line="360" w:lineRule="auto"/>
        <w:jc w:val="both"/>
        <w:rPr>
          <w:b/>
          <w:sz w:val="28"/>
          <w:lang w:val="uk-UA"/>
        </w:rPr>
      </w:pPr>
      <w:r>
        <w:rPr>
          <w:b/>
          <w:sz w:val="28"/>
          <w:lang w:val="uk-UA"/>
        </w:rPr>
        <w:t>СПИСОК ВИКОРИСТАНИХ ДЖЕРЕЛ</w:t>
      </w:r>
    </w:p>
    <w:p w:rsidR="008C049B" w:rsidRDefault="008C049B" w:rsidP="008C049B">
      <w:pPr>
        <w:spacing w:line="360" w:lineRule="auto"/>
        <w:ind w:left="360"/>
        <w:jc w:val="both"/>
        <w:rPr>
          <w:sz w:val="28"/>
          <w:lang w:val="uk-UA"/>
        </w:rPr>
      </w:pPr>
    </w:p>
    <w:p w:rsidR="008C049B" w:rsidRDefault="008C049B" w:rsidP="008C049B">
      <w:pPr>
        <w:spacing w:line="360" w:lineRule="auto"/>
        <w:ind w:left="360"/>
        <w:jc w:val="both"/>
        <w:rPr>
          <w:sz w:val="28"/>
          <w:lang w:val="uk-UA"/>
        </w:rPr>
      </w:pPr>
    </w:p>
    <w:p w:rsidR="008C049B" w:rsidRDefault="008C049B" w:rsidP="008C049B">
      <w:pPr>
        <w:spacing w:line="360" w:lineRule="auto"/>
        <w:ind w:left="360"/>
        <w:jc w:val="both"/>
        <w:rPr>
          <w:sz w:val="28"/>
          <w:lang w:val="en-US"/>
        </w:rPr>
      </w:pPr>
    </w:p>
    <w:p w:rsidR="008C049B" w:rsidRDefault="008C049B" w:rsidP="00283456">
      <w:pPr>
        <w:numPr>
          <w:ilvl w:val="0"/>
          <w:numId w:val="70"/>
        </w:numPr>
        <w:suppressAutoHyphens w:val="0"/>
        <w:spacing w:line="360" w:lineRule="auto"/>
        <w:ind w:left="360"/>
        <w:jc w:val="both"/>
        <w:rPr>
          <w:sz w:val="28"/>
        </w:rPr>
      </w:pPr>
      <w:r>
        <w:rPr>
          <w:sz w:val="28"/>
          <w:lang w:val="uk-UA"/>
        </w:rPr>
        <w:t>Александров А. Л.  Диагностическое значение клинических признаков недостаточности правого желу</w:t>
      </w:r>
      <w:r>
        <w:rPr>
          <w:sz w:val="28"/>
        </w:rPr>
        <w:t>дочка у больных хроническим обструктивным бронхитом / А. Л. Александров, В. Е. Перлей, Т. Г. Вострякова // Клин. медицина. – 1995. – № 1. – С. 35–37.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Алексеенко 3. К.  Особенности диагностики и лечения стенокардитического синдрома у больных ишемической болезнью сердца и обструктивными заболеваниями легких // Неотложные состояния в кардиологии и клинике внутренних болезней: Тез. докл. – К., 1991. – С. 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rStyle w:val="afff0"/>
          <w:i w:val="0"/>
        </w:rPr>
      </w:pPr>
      <w:r>
        <w:rPr>
          <w:rStyle w:val="afff0"/>
          <w:i w:val="0"/>
        </w:rPr>
        <w:t>Амосова Е. Н.  Хроническое легочное сердце: сущность понятия и гетерогенность патогенеза, морфофункционального состояния сердца и сосудов, клинического течения различных форм / Е. Н. Амосова, Л. Ф. Коноплева // Укр. пульмонол. журнал.</w:t>
      </w:r>
      <w:r>
        <w:rPr>
          <w:rStyle w:val="rvts21"/>
        </w:rPr>
        <w:t xml:space="preserve"> –</w:t>
      </w:r>
      <w:r>
        <w:rPr>
          <w:rStyle w:val="afff0"/>
          <w:i w:val="0"/>
        </w:rPr>
        <w:t xml:space="preserve"> 2002. </w:t>
      </w:r>
      <w:r>
        <w:rPr>
          <w:rStyle w:val="rvts21"/>
          <w:i/>
        </w:rPr>
        <w:t>–</w:t>
      </w:r>
      <w:r>
        <w:rPr>
          <w:rStyle w:val="afff0"/>
          <w:i w:val="0"/>
        </w:rPr>
        <w:t xml:space="preserve"> № 1. </w:t>
      </w:r>
      <w:r>
        <w:rPr>
          <w:rStyle w:val="rvts21"/>
          <w:i/>
        </w:rPr>
        <w:t>–</w:t>
      </w:r>
      <w:r>
        <w:rPr>
          <w:rStyle w:val="afff0"/>
          <w:i w:val="0"/>
        </w:rPr>
        <w:t xml:space="preserve"> С. 29</w:t>
      </w:r>
      <w:r>
        <w:rPr>
          <w:rStyle w:val="rvts21"/>
        </w:rPr>
        <w:t>–</w:t>
      </w:r>
      <w:r>
        <w:rPr>
          <w:rStyle w:val="afff0"/>
          <w:i w:val="0"/>
        </w:rPr>
        <w:t>33.</w:t>
      </w:r>
    </w:p>
    <w:p w:rsidR="008C049B" w:rsidRDefault="008C049B" w:rsidP="00283456">
      <w:pPr>
        <w:numPr>
          <w:ilvl w:val="0"/>
          <w:numId w:val="70"/>
        </w:numPr>
        <w:suppressAutoHyphens w:val="0"/>
        <w:spacing w:line="360" w:lineRule="auto"/>
        <w:ind w:left="360"/>
        <w:jc w:val="both"/>
        <w:rPr>
          <w:sz w:val="28"/>
        </w:rPr>
      </w:pPr>
      <w:r>
        <w:rPr>
          <w:sz w:val="28"/>
        </w:rPr>
        <w:t>Аронов Д. М.</w:t>
      </w:r>
      <w:r>
        <w:rPr>
          <w:sz w:val="28"/>
          <w:lang w:val="uk-UA"/>
        </w:rPr>
        <w:t xml:space="preserve"> </w:t>
      </w:r>
      <w:r>
        <w:rPr>
          <w:sz w:val="28"/>
        </w:rPr>
        <w:t xml:space="preserve"> Фармакологические пробы в кардиологии. Лекция </w:t>
      </w:r>
      <w:r>
        <w:rPr>
          <w:sz w:val="28"/>
          <w:lang w:val="uk-UA"/>
        </w:rPr>
        <w:t>8:</w:t>
      </w:r>
      <w:r>
        <w:rPr>
          <w:sz w:val="28"/>
        </w:rPr>
        <w:t xml:space="preserve"> фармакологические пробы</w:t>
      </w:r>
      <w:r>
        <w:rPr>
          <w:sz w:val="28"/>
          <w:lang w:val="uk-UA"/>
        </w:rPr>
        <w:t xml:space="preserve"> /</w:t>
      </w:r>
      <w:r>
        <w:rPr>
          <w:sz w:val="28"/>
        </w:rPr>
        <w:t xml:space="preserve"> </w:t>
      </w:r>
      <w:r>
        <w:rPr>
          <w:sz w:val="28"/>
          <w:lang w:val="uk-UA"/>
        </w:rPr>
        <w:t xml:space="preserve">Д. М. </w:t>
      </w:r>
      <w:r>
        <w:rPr>
          <w:sz w:val="28"/>
        </w:rPr>
        <w:t xml:space="preserve">Аронов, </w:t>
      </w:r>
      <w:r>
        <w:rPr>
          <w:sz w:val="28"/>
          <w:lang w:val="uk-UA"/>
        </w:rPr>
        <w:t xml:space="preserve">В. П. </w:t>
      </w:r>
      <w:r>
        <w:rPr>
          <w:sz w:val="28"/>
        </w:rPr>
        <w:t xml:space="preserve">Лупанов </w:t>
      </w:r>
      <w:r>
        <w:rPr>
          <w:sz w:val="28"/>
          <w:lang w:val="uk-UA"/>
        </w:rPr>
        <w:t xml:space="preserve">// </w:t>
      </w:r>
      <w:r>
        <w:rPr>
          <w:sz w:val="28"/>
        </w:rPr>
        <w:t>Кардиология</w:t>
      </w:r>
      <w:r>
        <w:rPr>
          <w:sz w:val="28"/>
          <w:lang w:val="uk-UA"/>
        </w:rPr>
        <w:t xml:space="preserve">. – </w:t>
      </w:r>
      <w:r>
        <w:rPr>
          <w:sz w:val="28"/>
        </w:rPr>
        <w:t>1996</w:t>
      </w:r>
      <w:r>
        <w:rPr>
          <w:sz w:val="28"/>
          <w:lang w:val="uk-UA"/>
        </w:rPr>
        <w:t xml:space="preserve">. – № </w:t>
      </w:r>
      <w:r>
        <w:rPr>
          <w:sz w:val="28"/>
        </w:rPr>
        <w:t>8</w:t>
      </w:r>
      <w:r>
        <w:rPr>
          <w:sz w:val="28"/>
          <w:lang w:val="uk-UA"/>
        </w:rPr>
        <w:t xml:space="preserve">. – С. </w:t>
      </w:r>
      <w:r>
        <w:rPr>
          <w:sz w:val="28"/>
        </w:rPr>
        <w:t>94</w:t>
      </w:r>
      <w:r>
        <w:rPr>
          <w:sz w:val="28"/>
          <w:lang w:val="uk-UA"/>
        </w:rPr>
        <w:t>–</w:t>
      </w:r>
      <w:r>
        <w:rPr>
          <w:sz w:val="28"/>
        </w:rPr>
        <w:t>102.</w:t>
      </w:r>
    </w:p>
    <w:p w:rsidR="008C049B" w:rsidRDefault="008C049B" w:rsidP="00283456">
      <w:pPr>
        <w:numPr>
          <w:ilvl w:val="0"/>
          <w:numId w:val="70"/>
        </w:numPr>
        <w:suppressAutoHyphens w:val="0"/>
        <w:spacing w:line="360" w:lineRule="auto"/>
        <w:ind w:left="360"/>
        <w:jc w:val="both"/>
        <w:rPr>
          <w:sz w:val="28"/>
          <w:lang w:val="uk-UA"/>
        </w:rPr>
      </w:pPr>
      <w:r>
        <w:rPr>
          <w:sz w:val="28"/>
        </w:rPr>
        <w:t>Бакшеев В. И.  Клиническое значение методик эхокардиографического исследования правых отделов сердца / В. И. Бакшеев, Н. М. Коломоец, Г. Ф. Турсунова // Клин. медицина. – 2006. – № 10. – С. 16–23.</w:t>
      </w:r>
    </w:p>
    <w:p w:rsidR="008C049B" w:rsidRDefault="008C049B" w:rsidP="00283456">
      <w:pPr>
        <w:pStyle w:val="affffffffc"/>
        <w:numPr>
          <w:ilvl w:val="0"/>
          <w:numId w:val="70"/>
        </w:numPr>
        <w:suppressAutoHyphens w:val="0"/>
        <w:spacing w:after="0" w:line="360" w:lineRule="auto"/>
        <w:ind w:left="360" w:right="-5"/>
        <w:jc w:val="both"/>
        <w:rPr>
          <w:rFonts w:eastAsia="TimesNewRomanPSMT"/>
        </w:rPr>
      </w:pPr>
      <w:r>
        <w:t>Беленков Ю. Н.  Эндотелиальная дисфункция при сердечной недостаточности: возможности терапии ингибиторами ангиотензинпревращающего фермента: обзор / Ю. Н. Беленков, В. Ю. Мареев, Ф. Г. Агеев // Кардиология. – 2001. – № 5. – С. 100–104.</w:t>
      </w:r>
    </w:p>
    <w:p w:rsidR="008C049B" w:rsidRDefault="008C049B" w:rsidP="00283456">
      <w:pPr>
        <w:pStyle w:val="affffffffc"/>
        <w:numPr>
          <w:ilvl w:val="0"/>
          <w:numId w:val="70"/>
        </w:numPr>
        <w:suppressAutoHyphens w:val="0"/>
        <w:spacing w:after="0" w:line="360" w:lineRule="auto"/>
        <w:ind w:left="360" w:right="-5"/>
        <w:jc w:val="both"/>
        <w:rPr>
          <w:rFonts w:eastAsia="TimesNewRomanPSMT"/>
        </w:rPr>
      </w:pPr>
      <w:r>
        <w:rPr>
          <w:rFonts w:eastAsia="TimesNewRomanPSMT"/>
        </w:rPr>
        <w:t xml:space="preserve">Берчун Н. В.  Патогенетичні підходи до лікування ішемічної хвороби серця з супутнім хронічним обструктивним бронхітом / Н. В. Берчун // Нові напрямки профілактики та лікування ішемічної хвороби серця та артеріальної </w:t>
      </w:r>
      <w:r>
        <w:rPr>
          <w:rFonts w:eastAsia="TimesNewRomanPSMT"/>
        </w:rPr>
        <w:lastRenderedPageBreak/>
        <w:t>гіпертензії: Матеріали об’єднаного пленуму правління Укр. наук. т-ва. − К., 2001. − С. 33</w:t>
      </w:r>
      <w:r>
        <w:rPr>
          <w:rStyle w:val="rvts21"/>
        </w:rPr>
        <w:t>–</w:t>
      </w:r>
      <w:r>
        <w:rPr>
          <w:rFonts w:eastAsia="TimesNewRomanPSMT"/>
        </w:rPr>
        <w:t>34.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Бугерук</w:t>
      </w:r>
      <w:r>
        <w:rPr>
          <w:sz w:val="28"/>
          <w:lang w:val="uk-UA"/>
        </w:rPr>
        <w:t xml:space="preserve"> В</w:t>
      </w:r>
      <w:r>
        <w:rPr>
          <w:sz w:val="28"/>
        </w:rPr>
        <w:t>. В.  Рациональная эмпирическая терапия инфекционных обострений хронического обструктивного заболевания легких и внебольничной пневмонии в практике врача-терапевта</w:t>
      </w:r>
      <w:r>
        <w:rPr>
          <w:sz w:val="28"/>
          <w:lang w:val="uk-UA"/>
        </w:rPr>
        <w:t xml:space="preserve"> </w:t>
      </w:r>
      <w:r>
        <w:rPr>
          <w:sz w:val="28"/>
        </w:rPr>
        <w:t xml:space="preserve">/ </w:t>
      </w:r>
      <w:r>
        <w:rPr>
          <w:sz w:val="28"/>
          <w:lang w:val="uk-UA"/>
        </w:rPr>
        <w:t>В</w:t>
      </w:r>
      <w:r>
        <w:rPr>
          <w:sz w:val="28"/>
        </w:rPr>
        <w:t>. В. Бугерук,</w:t>
      </w:r>
      <w:r>
        <w:rPr>
          <w:sz w:val="28"/>
          <w:lang w:val="uk-UA"/>
        </w:rPr>
        <w:t xml:space="preserve"> </w:t>
      </w:r>
      <w:r>
        <w:rPr>
          <w:sz w:val="28"/>
        </w:rPr>
        <w:t>Ю. В. Хазов, Ю. В. М</w:t>
      </w:r>
      <w:r>
        <w:rPr>
          <w:sz w:val="28"/>
          <w:lang w:val="uk-UA"/>
        </w:rPr>
        <w:t>ита</w:t>
      </w:r>
      <w:r>
        <w:rPr>
          <w:sz w:val="28"/>
        </w:rPr>
        <w:t>сов</w:t>
      </w:r>
      <w:r>
        <w:rPr>
          <w:sz w:val="28"/>
          <w:lang w:val="uk-UA"/>
        </w:rPr>
        <w:t xml:space="preserve"> // У</w:t>
      </w:r>
      <w:r>
        <w:rPr>
          <w:sz w:val="28"/>
        </w:rPr>
        <w:t>кр. терапевт. журн.</w:t>
      </w:r>
      <w:r>
        <w:rPr>
          <w:sz w:val="28"/>
          <w:lang w:val="uk-UA"/>
        </w:rPr>
        <w:t xml:space="preserve"> – 200</w:t>
      </w:r>
      <w:r>
        <w:rPr>
          <w:sz w:val="28"/>
        </w:rPr>
        <w:t>7</w:t>
      </w:r>
      <w:r>
        <w:rPr>
          <w:sz w:val="28"/>
          <w:lang w:val="uk-UA"/>
        </w:rPr>
        <w:t>. – № 3. – С. 86–89.</w:t>
      </w:r>
    </w:p>
    <w:p w:rsidR="008C049B" w:rsidRPr="008C049B" w:rsidRDefault="008C049B" w:rsidP="00283456">
      <w:pPr>
        <w:pStyle w:val="affffffffc"/>
        <w:numPr>
          <w:ilvl w:val="0"/>
          <w:numId w:val="70"/>
        </w:numPr>
        <w:suppressAutoHyphens w:val="0"/>
        <w:spacing w:after="0" w:line="360" w:lineRule="auto"/>
        <w:ind w:left="360" w:right="-5"/>
        <w:jc w:val="both"/>
        <w:rPr>
          <w:lang w:val="uk-UA"/>
        </w:rPr>
      </w:pPr>
      <w:r w:rsidRPr="008C049B">
        <w:rPr>
          <w:lang w:val="uk-UA"/>
        </w:rPr>
        <w:t>Вакалюк І. П.  Формування постінфарктного серця на фоні бронхообструктивної хвороби легень: шляхи патогенетичного впливу / І. П. Вакалюк, О. Б. Гаргат // Матеріали 13-го з’їзду терапевтів України. – К., 1998. – С. 30–31.</w:t>
      </w:r>
    </w:p>
    <w:p w:rsidR="008C049B" w:rsidRDefault="008C049B" w:rsidP="00283456">
      <w:pPr>
        <w:numPr>
          <w:ilvl w:val="0"/>
          <w:numId w:val="70"/>
        </w:numPr>
        <w:suppressAutoHyphens w:val="0"/>
        <w:spacing w:line="360" w:lineRule="auto"/>
        <w:ind w:left="360"/>
        <w:jc w:val="both"/>
        <w:rPr>
          <w:sz w:val="28"/>
          <w:lang w:val="uk-UA"/>
        </w:rPr>
      </w:pPr>
      <w:r>
        <w:rPr>
          <w:sz w:val="28"/>
        </w:rPr>
        <w:t xml:space="preserve">Вариабельность ритма сердца в различные периоды прогрессирующей стенокардии / </w:t>
      </w:r>
      <w:r>
        <w:rPr>
          <w:sz w:val="28"/>
          <w:lang w:val="uk-UA"/>
        </w:rPr>
        <w:t>О. С. Сычев, В. Н. Чубучный, Е. Н. Романова и др. // Укр. кардіол. журнал. – 2002. – № 1. – С. 23–26.</w:t>
      </w:r>
    </w:p>
    <w:p w:rsidR="008C049B" w:rsidRDefault="008C049B" w:rsidP="00283456">
      <w:pPr>
        <w:numPr>
          <w:ilvl w:val="0"/>
          <w:numId w:val="70"/>
        </w:numPr>
        <w:suppressAutoHyphens w:val="0"/>
        <w:spacing w:line="360" w:lineRule="auto"/>
        <w:ind w:left="360"/>
        <w:jc w:val="both"/>
        <w:rPr>
          <w:sz w:val="28"/>
        </w:rPr>
      </w:pPr>
      <w:r>
        <w:rPr>
          <w:sz w:val="28"/>
        </w:rPr>
        <w:t>Васильева Г.</w:t>
      </w:r>
      <w:r>
        <w:rPr>
          <w:sz w:val="28"/>
          <w:lang w:val="uk-UA"/>
        </w:rPr>
        <w:t xml:space="preserve"> </w:t>
      </w:r>
      <w:r>
        <w:rPr>
          <w:sz w:val="28"/>
        </w:rPr>
        <w:t>И.</w:t>
      </w:r>
      <w:r>
        <w:rPr>
          <w:sz w:val="28"/>
          <w:lang w:val="uk-UA"/>
        </w:rPr>
        <w:t xml:space="preserve"> </w:t>
      </w:r>
      <w:r>
        <w:rPr>
          <w:sz w:val="28"/>
        </w:rPr>
        <w:t xml:space="preserve"> Кооперативное взаимодействие моно- и полинуклеарных фагоцитов, опосредованное моно- нейтрофилокинами </w:t>
      </w:r>
      <w:r>
        <w:rPr>
          <w:sz w:val="28"/>
          <w:lang w:val="uk-UA"/>
        </w:rPr>
        <w:t>/</w:t>
      </w:r>
      <w:r>
        <w:rPr>
          <w:sz w:val="28"/>
        </w:rPr>
        <w:t xml:space="preserve"> Г.</w:t>
      </w:r>
      <w:r>
        <w:rPr>
          <w:sz w:val="28"/>
          <w:lang w:val="uk-UA"/>
        </w:rPr>
        <w:t xml:space="preserve"> </w:t>
      </w:r>
      <w:r>
        <w:rPr>
          <w:sz w:val="28"/>
        </w:rPr>
        <w:t>И</w:t>
      </w:r>
      <w:r>
        <w:rPr>
          <w:sz w:val="28"/>
          <w:lang w:val="uk-UA"/>
        </w:rPr>
        <w:t>.</w:t>
      </w:r>
      <w:r>
        <w:rPr>
          <w:sz w:val="28"/>
        </w:rPr>
        <w:t xml:space="preserve"> Васильева, И.</w:t>
      </w:r>
      <w:r>
        <w:rPr>
          <w:sz w:val="28"/>
          <w:lang w:val="uk-UA"/>
        </w:rPr>
        <w:t xml:space="preserve"> </w:t>
      </w:r>
      <w:r>
        <w:rPr>
          <w:sz w:val="28"/>
        </w:rPr>
        <w:t xml:space="preserve">А. Иванова, </w:t>
      </w:r>
      <w:r>
        <w:rPr>
          <w:sz w:val="28"/>
          <w:lang w:val="uk-UA"/>
        </w:rPr>
        <w:t xml:space="preserve">С. Ю. </w:t>
      </w:r>
      <w:r>
        <w:rPr>
          <w:sz w:val="28"/>
        </w:rPr>
        <w:t xml:space="preserve">Тюкавкина </w:t>
      </w:r>
      <w:r>
        <w:rPr>
          <w:sz w:val="28"/>
          <w:lang w:val="uk-UA"/>
        </w:rPr>
        <w:t xml:space="preserve">// </w:t>
      </w:r>
      <w:r>
        <w:rPr>
          <w:sz w:val="28"/>
        </w:rPr>
        <w:t xml:space="preserve">Иммунология. </w:t>
      </w:r>
      <w:r>
        <w:rPr>
          <w:sz w:val="28"/>
          <w:lang w:val="uk-UA"/>
        </w:rPr>
        <w:t xml:space="preserve">– 2000. – № 5. – </w:t>
      </w:r>
      <w:r>
        <w:rPr>
          <w:sz w:val="28"/>
        </w:rPr>
        <w:t xml:space="preserve">С. </w:t>
      </w:r>
      <w:r>
        <w:rPr>
          <w:sz w:val="28"/>
          <w:lang w:val="uk-UA"/>
        </w:rPr>
        <w:t>11–17.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Вихерт </w:t>
      </w:r>
      <w:r>
        <w:rPr>
          <w:sz w:val="28"/>
          <w:lang w:val="en-US"/>
        </w:rPr>
        <w:t>A</w:t>
      </w:r>
      <w:r>
        <w:rPr>
          <w:sz w:val="28"/>
          <w:lang w:val="uk-UA"/>
        </w:rPr>
        <w:t xml:space="preserve">. </w:t>
      </w:r>
      <w:r>
        <w:rPr>
          <w:sz w:val="28"/>
          <w:lang w:val="en-US"/>
        </w:rPr>
        <w:t>M</w:t>
      </w:r>
      <w:r>
        <w:rPr>
          <w:sz w:val="28"/>
          <w:lang w:val="uk-UA"/>
        </w:rPr>
        <w:t xml:space="preserve">. </w:t>
      </w:r>
      <w:r>
        <w:rPr>
          <w:sz w:val="28"/>
        </w:rPr>
        <w:t xml:space="preserve"> </w:t>
      </w:r>
      <w:r>
        <w:rPr>
          <w:sz w:val="28"/>
          <w:lang w:val="uk-UA"/>
        </w:rPr>
        <w:t>Атеросклероз при различн</w:t>
      </w:r>
      <w:r>
        <w:rPr>
          <w:sz w:val="28"/>
        </w:rPr>
        <w:t>ы</w:t>
      </w:r>
      <w:r>
        <w:rPr>
          <w:sz w:val="28"/>
          <w:lang w:val="uk-UA"/>
        </w:rPr>
        <w:t xml:space="preserve">х заболеваниях / </w:t>
      </w:r>
      <w:r>
        <w:rPr>
          <w:sz w:val="28"/>
          <w:lang w:val="en-US"/>
        </w:rPr>
        <w:t>A</w:t>
      </w:r>
      <w:r>
        <w:rPr>
          <w:sz w:val="28"/>
          <w:lang w:val="uk-UA"/>
        </w:rPr>
        <w:t xml:space="preserve">. </w:t>
      </w:r>
      <w:r>
        <w:rPr>
          <w:sz w:val="28"/>
          <w:lang w:val="en-US"/>
        </w:rPr>
        <w:t>M</w:t>
      </w:r>
      <w:r>
        <w:rPr>
          <w:sz w:val="28"/>
          <w:lang w:val="uk-UA"/>
        </w:rPr>
        <w:t xml:space="preserve">. Вихерт, </w:t>
      </w:r>
      <w:r>
        <w:rPr>
          <w:sz w:val="28"/>
          <w:lang w:val="en-US"/>
        </w:rPr>
        <w:t>B</w:t>
      </w:r>
      <w:r>
        <w:rPr>
          <w:sz w:val="28"/>
          <w:lang w:val="uk-UA"/>
        </w:rPr>
        <w:t xml:space="preserve">. </w:t>
      </w:r>
      <w:r>
        <w:rPr>
          <w:sz w:val="28"/>
          <w:lang w:val="en-US"/>
        </w:rPr>
        <w:t>C</w:t>
      </w:r>
      <w:r>
        <w:rPr>
          <w:sz w:val="28"/>
        </w:rPr>
        <w:t>.</w:t>
      </w:r>
      <w:r>
        <w:rPr>
          <w:sz w:val="28"/>
          <w:lang w:val="uk-UA"/>
        </w:rPr>
        <w:t xml:space="preserve"> Жданов. – М. : Медицина,</w:t>
      </w:r>
      <w:r>
        <w:rPr>
          <w:i/>
          <w:sz w:val="28"/>
          <w:lang w:val="uk-UA"/>
        </w:rPr>
        <w:t xml:space="preserve"> </w:t>
      </w:r>
      <w:r>
        <w:rPr>
          <w:sz w:val="28"/>
          <w:lang w:val="uk-UA"/>
        </w:rPr>
        <w:t>1976. – 208 с</w:t>
      </w:r>
      <w:r>
        <w:rPr>
          <w:sz w:val="28"/>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Влияние ишемической болезни сердца на функцию внешнего дыхания у больных с неспецифическими заболеваниями легких / В. В. Харламов, А. Б. Бахадыров, Ф. И. Хайбулин, П. Ш. Шамсутдинов // 1-й съезд кардиологов Узбекистана: Тез. докл. – Ташкент, 1983. – С. 46–47.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Влияние обострения хронических неспецифических заболеваний легких на особенности течения ишемической болезни сердца / А. П. Борисенко, Т. Н. Аксенова, Н. М. Лазарева и др. // Пульмонология. – 1992. – № 2. – С. 19–22.</w:t>
      </w:r>
    </w:p>
    <w:p w:rsidR="008C049B" w:rsidRDefault="008C049B" w:rsidP="00283456">
      <w:pPr>
        <w:numPr>
          <w:ilvl w:val="0"/>
          <w:numId w:val="70"/>
        </w:numPr>
        <w:suppressAutoHyphens w:val="0"/>
        <w:spacing w:line="360" w:lineRule="auto"/>
        <w:ind w:left="360"/>
        <w:jc w:val="both"/>
        <w:rPr>
          <w:sz w:val="28"/>
        </w:rPr>
      </w:pPr>
      <w:r>
        <w:rPr>
          <w:sz w:val="28"/>
        </w:rPr>
        <w:t>Внутр</w:t>
      </w:r>
      <w:r>
        <w:rPr>
          <w:sz w:val="28"/>
          <w:lang w:val="uk-UA"/>
        </w:rPr>
        <w:t>і</w:t>
      </w:r>
      <w:r>
        <w:rPr>
          <w:sz w:val="28"/>
        </w:rPr>
        <w:t>шня медицина:</w:t>
      </w:r>
      <w:r>
        <w:rPr>
          <w:sz w:val="28"/>
          <w:lang w:val="uk-UA"/>
        </w:rPr>
        <w:t xml:space="preserve"> Підручник</w:t>
      </w:r>
      <w:r>
        <w:rPr>
          <w:sz w:val="28"/>
        </w:rPr>
        <w:t>:</w:t>
      </w:r>
      <w:r>
        <w:rPr>
          <w:sz w:val="28"/>
          <w:lang w:val="uk-UA"/>
        </w:rPr>
        <w:t xml:space="preserve"> </w:t>
      </w:r>
      <w:r>
        <w:rPr>
          <w:sz w:val="28"/>
        </w:rPr>
        <w:t>у</w:t>
      </w:r>
      <w:r>
        <w:rPr>
          <w:sz w:val="28"/>
          <w:lang w:val="uk-UA"/>
        </w:rPr>
        <w:t xml:space="preserve"> 3 т. /</w:t>
      </w:r>
      <w:r>
        <w:rPr>
          <w:sz w:val="28"/>
        </w:rPr>
        <w:t xml:space="preserve"> К. М. Амосова, О. Я. Бабак, В. М. Зайцева  </w:t>
      </w:r>
      <w:r>
        <w:rPr>
          <w:sz w:val="28"/>
          <w:lang w:val="uk-UA"/>
        </w:rPr>
        <w:t>та ін. – К.</w:t>
      </w:r>
      <w:r>
        <w:rPr>
          <w:sz w:val="28"/>
        </w:rPr>
        <w:t xml:space="preserve">: </w:t>
      </w:r>
      <w:r>
        <w:rPr>
          <w:sz w:val="28"/>
          <w:lang w:val="uk-UA"/>
        </w:rPr>
        <w:t>Медицина, 2008. – Т. 1. – 1057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Волкова Л. И.  Легочная гипертензия при хроническом бронхите / Л. И. Волкова, Ю. Т. Штейнгардт. – Томск, 1992. – 198 с.</w:t>
      </w:r>
    </w:p>
    <w:p w:rsidR="008C049B" w:rsidRDefault="008C049B" w:rsidP="00283456">
      <w:pPr>
        <w:numPr>
          <w:ilvl w:val="0"/>
          <w:numId w:val="70"/>
        </w:numPr>
        <w:suppressAutoHyphens w:val="0"/>
        <w:spacing w:before="100" w:after="100" w:line="360" w:lineRule="auto"/>
        <w:ind w:left="360"/>
        <w:jc w:val="both"/>
        <w:rPr>
          <w:sz w:val="28"/>
          <w:lang w:val="uk-UA"/>
        </w:rPr>
      </w:pPr>
      <w:r>
        <w:rPr>
          <w:sz w:val="28"/>
          <w:lang w:val="uk-UA"/>
        </w:rPr>
        <w:lastRenderedPageBreak/>
        <w:t>Воронков Л. Г.  Зміни варіабельності ритму серця, активності реніну і вмісту альдостерону у хворих із застійною серцевою недостатністю під впливом адекватної терапії / Л. Г. Воронков, Т. І. Чабан // Укр. кардіол. журн. – 1999. – № 3. – С. 31–33.</w:t>
      </w:r>
    </w:p>
    <w:p w:rsidR="008C049B" w:rsidRDefault="008C049B" w:rsidP="00283456">
      <w:pPr>
        <w:numPr>
          <w:ilvl w:val="0"/>
          <w:numId w:val="70"/>
        </w:numPr>
        <w:suppressAutoHyphens w:val="0"/>
        <w:spacing w:line="360" w:lineRule="auto"/>
        <w:ind w:left="360"/>
        <w:jc w:val="both"/>
        <w:rPr>
          <w:sz w:val="28"/>
          <w:lang w:val="uk-UA"/>
        </w:rPr>
      </w:pPr>
      <w:r>
        <w:rPr>
          <w:sz w:val="28"/>
          <w:lang w:val="uk-UA"/>
        </w:rPr>
        <w:t xml:space="preserve">ВСР при обструктивном синдроме у больных с </w:t>
      </w:r>
      <w:r>
        <w:rPr>
          <w:sz w:val="28"/>
        </w:rPr>
        <w:t xml:space="preserve">бронхиальной астмой и хроническим обструктивным бронхитом [Электронный ресурс] / Е. Б Драчук, И. В. Токарев, Ю. А. Маркова и др. – Путь доступа : </w:t>
      </w:r>
      <w:hyperlink r:id="rId10" w:history="1">
        <w:r>
          <w:rPr>
            <w:rStyle w:val="afc"/>
          </w:rPr>
          <w:t>www.hrvcongress.org/materials/non_cardiac/</w:t>
        </w:r>
      </w:hyperlink>
      <w:r>
        <w:rPr>
          <w:sz w:val="28"/>
          <w:lang w:val="uk-UA"/>
        </w:rPr>
        <w:t xml:space="preserve">. </w:t>
      </w:r>
    </w:p>
    <w:p w:rsidR="008C049B" w:rsidRDefault="008C049B" w:rsidP="00283456">
      <w:pPr>
        <w:pStyle w:val="affffffffc"/>
        <w:numPr>
          <w:ilvl w:val="0"/>
          <w:numId w:val="70"/>
        </w:numPr>
        <w:suppressAutoHyphens w:val="0"/>
        <w:spacing w:after="0" w:line="360" w:lineRule="auto"/>
        <w:ind w:left="360" w:right="-5"/>
        <w:jc w:val="both"/>
        <w:rPr>
          <w:spacing w:val="-6"/>
        </w:rPr>
      </w:pPr>
      <w:r>
        <w:rPr>
          <w:spacing w:val="-6"/>
        </w:rPr>
        <w:t xml:space="preserve">Гаврисюк В. К.  Механизмы патогенеза и методы терапии застойной недостаточности кровообращения у больных хроническим обструктивным бронхитом / </w:t>
      </w:r>
      <w:r>
        <w:rPr>
          <w:spacing w:val="-4"/>
        </w:rPr>
        <w:t>В. К. Гаврисюк, А. И. Ячник,</w:t>
      </w:r>
      <w:r>
        <w:rPr>
          <w:spacing w:val="-6"/>
        </w:rPr>
        <w:t xml:space="preserve"> А. Г. Алдакимов</w:t>
      </w:r>
      <w:r>
        <w:rPr>
          <w:spacing w:val="-4"/>
        </w:rPr>
        <w:t xml:space="preserve"> </w:t>
      </w:r>
      <w:r>
        <w:rPr>
          <w:spacing w:val="-6"/>
        </w:rPr>
        <w:t>// Укр. пульмонол. журн. – 2001. – № 4. – С. 17–22.</w:t>
      </w:r>
    </w:p>
    <w:p w:rsidR="008C049B" w:rsidRDefault="008C049B" w:rsidP="00283456">
      <w:pPr>
        <w:pStyle w:val="affffffffc"/>
        <w:numPr>
          <w:ilvl w:val="0"/>
          <w:numId w:val="70"/>
        </w:numPr>
        <w:suppressAutoHyphens w:val="0"/>
        <w:spacing w:after="0" w:line="360" w:lineRule="auto"/>
        <w:ind w:left="360" w:right="-5"/>
        <w:jc w:val="both"/>
      </w:pPr>
      <w:r>
        <w:t>Гаврисюк В. К.  Хроническое легочное сердце: механизмы патогенеза и принципы терапии // Укр. пульмонол. журн. – 2007. – № 1. – C. 9.</w:t>
      </w:r>
    </w:p>
    <w:p w:rsidR="008C049B" w:rsidRDefault="008C049B" w:rsidP="00283456">
      <w:pPr>
        <w:numPr>
          <w:ilvl w:val="0"/>
          <w:numId w:val="70"/>
        </w:numPr>
        <w:suppressAutoHyphens w:val="0"/>
        <w:spacing w:line="360" w:lineRule="auto"/>
        <w:ind w:left="360"/>
        <w:jc w:val="both"/>
        <w:rPr>
          <w:sz w:val="28"/>
        </w:rPr>
      </w:pPr>
      <w:r>
        <w:rPr>
          <w:sz w:val="28"/>
        </w:rPr>
        <w:t xml:space="preserve">Гасилин В. С.  Стенокардия / В. С. Гасилин, Б. А. Сидоренко. </w:t>
      </w:r>
      <w:r>
        <w:rPr>
          <w:spacing w:val="-6"/>
          <w:sz w:val="28"/>
          <w:lang w:val="uk-UA"/>
        </w:rPr>
        <w:t>–</w:t>
      </w:r>
      <w:r>
        <w:rPr>
          <w:sz w:val="28"/>
        </w:rPr>
        <w:t xml:space="preserve"> М.: Медицина, 1981. </w:t>
      </w:r>
      <w:r>
        <w:rPr>
          <w:spacing w:val="-6"/>
          <w:sz w:val="28"/>
          <w:lang w:val="uk-UA"/>
        </w:rPr>
        <w:t>–</w:t>
      </w:r>
      <w:r>
        <w:rPr>
          <w:sz w:val="28"/>
        </w:rPr>
        <w:t xml:space="preserve"> 239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Гембицкий Е. В.  Хронические неспецифические болезни сердца и ишемическая болезнь сердца – новый взгляд на актуальную проблему / Е. В. Гембицкий, А. И. Синопальников, В. Г. Алексеев // Клин. медицина. – 1987. – № 9. – С. 38–44.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Городецький В.</w:t>
      </w:r>
      <w:r>
        <w:rPr>
          <w:sz w:val="28"/>
          <w:lang w:val="uk-UA"/>
        </w:rPr>
        <w:t xml:space="preserve"> </w:t>
      </w:r>
      <w:r>
        <w:rPr>
          <w:sz w:val="28"/>
        </w:rPr>
        <w:t>Є.  Клініко-гемодинамічні варіанти серцевої недостатності та її корекція кандесартаном у хворих на хронічні обструктивні захворювання легень: Автореф. дис. ... канд. мед. наук / Запорізький держ. мед. ун-т. – Запоріжжя, 2006. – 19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Гросу А. А.  Нарушения сердечного ритма у больных с хроническими обструктивн</w:t>
      </w:r>
      <w:r>
        <w:rPr>
          <w:sz w:val="28"/>
        </w:rPr>
        <w:t>ы</w:t>
      </w:r>
      <w:r>
        <w:rPr>
          <w:sz w:val="28"/>
          <w:lang w:val="uk-UA"/>
        </w:rPr>
        <w:t>ми заболеваниями легких / А. А. Гросу, А. А. Штырбул, Н. М. Шевченко // Терапевт. архив. – 1988. – № 12. – С. 122–136.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 xml:space="preserve">Данилов А. Н.  Маркеры воспаления у больных острым коронарным синдромом и стабильной </w:t>
      </w:r>
      <w:r>
        <w:rPr>
          <w:sz w:val="28"/>
          <w:lang w:val="uk-UA"/>
        </w:rPr>
        <w:t xml:space="preserve">стенокардией // </w:t>
      </w:r>
      <w:r>
        <w:rPr>
          <w:sz w:val="28"/>
        </w:rPr>
        <w:t>Вестник РГМУ</w:t>
      </w:r>
      <w:r>
        <w:rPr>
          <w:sz w:val="28"/>
          <w:lang w:val="uk-UA"/>
        </w:rPr>
        <w:t xml:space="preserve">. – </w:t>
      </w:r>
      <w:r>
        <w:rPr>
          <w:sz w:val="28"/>
        </w:rPr>
        <w:t>2005</w:t>
      </w:r>
      <w:r>
        <w:rPr>
          <w:sz w:val="28"/>
          <w:lang w:val="uk-UA"/>
        </w:rPr>
        <w:t>. –</w:t>
      </w:r>
      <w:r>
        <w:rPr>
          <w:sz w:val="28"/>
        </w:rPr>
        <w:t xml:space="preserve"> №3. </w:t>
      </w:r>
      <w:r>
        <w:rPr>
          <w:sz w:val="28"/>
          <w:lang w:val="uk-UA"/>
        </w:rPr>
        <w:t>– С. 35–41.</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lastRenderedPageBreak/>
        <w:t>Даниляк И. Г.  Хронические обструктивн</w:t>
      </w:r>
      <w:r>
        <w:rPr>
          <w:sz w:val="28"/>
        </w:rPr>
        <w:t>ы</w:t>
      </w:r>
      <w:r>
        <w:rPr>
          <w:sz w:val="28"/>
          <w:lang w:val="uk-UA"/>
        </w:rPr>
        <w:t>е заболевания легких и ишемическая болезнь сердца // Пульмонология. – 1992. – № 2. – С. 22–23.</w:t>
      </w:r>
    </w:p>
    <w:p w:rsidR="008C049B" w:rsidRDefault="008C049B" w:rsidP="00283456">
      <w:pPr>
        <w:pStyle w:val="affffffffc"/>
        <w:numPr>
          <w:ilvl w:val="0"/>
          <w:numId w:val="70"/>
        </w:numPr>
        <w:suppressAutoHyphens w:val="0"/>
        <w:spacing w:after="0" w:line="360" w:lineRule="auto"/>
        <w:ind w:left="360" w:right="-5"/>
        <w:jc w:val="both"/>
      </w:pPr>
      <w:r>
        <w:t>Дегтярева О. В.  Маркеры иммунного воспаления и сывороточный неоптерин у больных с острым коронарным синдромом // Укр. терапевт. журн. – 2007. – № 3. – С. 25–27.</w:t>
      </w:r>
    </w:p>
    <w:p w:rsidR="008C049B" w:rsidRDefault="008C049B" w:rsidP="00283456">
      <w:pPr>
        <w:numPr>
          <w:ilvl w:val="0"/>
          <w:numId w:val="70"/>
        </w:numPr>
        <w:suppressAutoHyphens w:val="0"/>
        <w:spacing w:line="360" w:lineRule="auto"/>
        <w:ind w:left="360"/>
        <w:jc w:val="both"/>
        <w:rPr>
          <w:sz w:val="28"/>
          <w:lang w:val="uk-UA"/>
        </w:rPr>
      </w:pPr>
      <w:r>
        <w:rPr>
          <w:sz w:val="28"/>
          <w:lang w:val="uk-UA"/>
        </w:rPr>
        <w:t>Дем’янець С. В.  Роль протизапального цитокіну інтерлейкіну-10 у патогенезі атеросклерозу // Укр. кардіол. журн. – 2002. – № 6. – С. 100–105.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Денисова О. С.  Применение бета-адреноблокаторов и антагонистов кальция у больных ишемической болезнью сердца в сочетании с хроническим</w:t>
      </w:r>
      <w:r>
        <w:rPr>
          <w:sz w:val="28"/>
          <w:lang w:val="uk-UA"/>
        </w:rPr>
        <w:t xml:space="preserve"> </w:t>
      </w:r>
      <w:r>
        <w:rPr>
          <w:sz w:val="28"/>
        </w:rPr>
        <w:t>обструктивным бронхитом: Автореф. дис. … канд. мед. наук / МЗ СССР, Четвертое Гл. упр. ЦНИИЛ. – М., 1988. – 23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Дзяк В. Н.  Особенности бронхоспастического синдрома у больных ишемической болезнью в сочетании с легочным сердцем / В. Н. Дзяк, З. К. Алексеенко // Пульмонология: респ. межвед. сб. – К., 1981. – Вып. 5. – С. 32–35.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Діагностика ішемічної хвороби серця при хронічних неспецифічних захворюваннях органів дихання / С. І. Волошинівська, Г. М. Косован, В. М. Белюсова та ін. // Матеріали </w:t>
      </w:r>
      <w:r>
        <w:rPr>
          <w:sz w:val="28"/>
        </w:rPr>
        <w:t>14-го</w:t>
      </w:r>
      <w:r>
        <w:rPr>
          <w:sz w:val="28"/>
          <w:lang w:val="uk-UA"/>
        </w:rPr>
        <w:t xml:space="preserve"> з’їзду терапевтів України. – К., 1998. – С. 33–34.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Досенко В. Е.  Системная </w:t>
      </w:r>
      <w:r>
        <w:rPr>
          <w:sz w:val="28"/>
        </w:rPr>
        <w:t>э</w:t>
      </w:r>
      <w:r>
        <w:rPr>
          <w:sz w:val="28"/>
          <w:lang w:val="uk-UA"/>
        </w:rPr>
        <w:t>нзимотерапия при экспериментальном атеросклерозе / В. Е. Досенко, В. П. Захарова, Ю. В. Быць // Укр. кардіол. журн. – 2000. – № 5/6. – С. 87–94.</w:t>
      </w:r>
    </w:p>
    <w:p w:rsidR="008C049B" w:rsidRDefault="008C049B" w:rsidP="00283456">
      <w:pPr>
        <w:numPr>
          <w:ilvl w:val="0"/>
          <w:numId w:val="70"/>
        </w:numPr>
        <w:suppressAutoHyphens w:val="0"/>
        <w:spacing w:line="360" w:lineRule="auto"/>
        <w:ind w:left="360"/>
        <w:jc w:val="both"/>
        <w:rPr>
          <w:sz w:val="28"/>
          <w:lang w:val="uk-UA"/>
        </w:rPr>
      </w:pPr>
      <w:r>
        <w:rPr>
          <w:sz w:val="28"/>
          <w:lang w:val="uk-UA"/>
        </w:rPr>
        <w:t>Дослідження варіабельності серцевого ритму у кардіологічній практиці: Метод. рекомендації / В. О. Бобров, В. М. Чубучний, О. Й. Жарінов та ін. – К., 1999. – 26 с.</w:t>
      </w:r>
    </w:p>
    <w:p w:rsidR="008C049B" w:rsidRDefault="008C049B" w:rsidP="00283456">
      <w:pPr>
        <w:pStyle w:val="affffffffc"/>
        <w:numPr>
          <w:ilvl w:val="0"/>
          <w:numId w:val="70"/>
        </w:numPr>
        <w:suppressAutoHyphens w:val="0"/>
        <w:spacing w:after="0" w:line="360" w:lineRule="auto"/>
        <w:ind w:left="360" w:right="-5"/>
        <w:jc w:val="both"/>
      </w:pPr>
      <w:r>
        <w:t>Замотаев И. Н.  Легочно-сердечная недостаточность. – М. : Медицина, 1976. – 192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Иванов Г. Г.  Оценка функции миокарда при проведении анти- и ортостатической пробы у больных реанимационных отделений / Г. Г. Иванов, Н. В. Зделева //</w:t>
      </w:r>
      <w:r>
        <w:rPr>
          <w:sz w:val="28"/>
          <w:lang w:val="uk-UA"/>
        </w:rPr>
        <w:t xml:space="preserve"> </w:t>
      </w:r>
      <w:r>
        <w:rPr>
          <w:sz w:val="28"/>
        </w:rPr>
        <w:t>Анестезиология и реаниматология. – 1989. – № 5. – С. 69–74.</w:t>
      </w:r>
    </w:p>
    <w:p w:rsidR="008C049B" w:rsidRDefault="008C049B" w:rsidP="00283456">
      <w:pPr>
        <w:numPr>
          <w:ilvl w:val="0"/>
          <w:numId w:val="70"/>
        </w:numPr>
        <w:suppressAutoHyphens w:val="0"/>
        <w:spacing w:line="360" w:lineRule="auto"/>
        <w:ind w:left="360"/>
        <w:jc w:val="both"/>
        <w:rPr>
          <w:sz w:val="28"/>
        </w:rPr>
      </w:pPr>
      <w:r>
        <w:rPr>
          <w:sz w:val="28"/>
          <w:lang w:val="uk-UA"/>
        </w:rPr>
        <w:lastRenderedPageBreak/>
        <w:t xml:space="preserve">Изменение потока крови в области клапана легочной артерии по данным допплер-эхокардиографии у больных с легочной гипертензией / </w:t>
      </w:r>
      <w:r>
        <w:rPr>
          <w:sz w:val="28"/>
        </w:rPr>
        <w:t xml:space="preserve">В. Г. Наумов, В. Ю. Маеев, Л. М. Сергакова, С. А. Али // </w:t>
      </w:r>
      <w:r>
        <w:rPr>
          <w:sz w:val="28"/>
          <w:lang w:val="uk-UA"/>
        </w:rPr>
        <w:t>Кардиология. – 1989. – № 3. – С. 67–70.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 xml:space="preserve">Иммунопатология застойной сердечной недостаточности: роль цитокинов / Е. Л. </w:t>
      </w:r>
      <w:r>
        <w:rPr>
          <w:sz w:val="28"/>
          <w:lang w:val="en-US"/>
        </w:rPr>
        <w:t>Hac</w:t>
      </w:r>
      <w:r>
        <w:rPr>
          <w:sz w:val="28"/>
        </w:rPr>
        <w:t>онов, М. Ю. Самсонов, Ю. Н. Беленков, Д. Фукс // Кардиология. – 1999. – № 3. – С. 66–73.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Исследование скоростн</w:t>
      </w:r>
      <w:r>
        <w:rPr>
          <w:sz w:val="28"/>
        </w:rPr>
        <w:t>ы</w:t>
      </w:r>
      <w:r>
        <w:rPr>
          <w:sz w:val="28"/>
          <w:lang w:val="uk-UA"/>
        </w:rPr>
        <w:t>х характеристик электрической активности сердца у больн</w:t>
      </w:r>
      <w:r>
        <w:rPr>
          <w:sz w:val="28"/>
        </w:rPr>
        <w:t>ы</w:t>
      </w:r>
      <w:r>
        <w:rPr>
          <w:sz w:val="28"/>
          <w:lang w:val="uk-UA"/>
        </w:rPr>
        <w:t>х ХОБЛ пожилого и старческого возраста / И. В. Танц</w:t>
      </w:r>
      <w:r>
        <w:rPr>
          <w:sz w:val="28"/>
        </w:rPr>
        <w:t>ы</w:t>
      </w:r>
      <w:r>
        <w:rPr>
          <w:sz w:val="28"/>
          <w:lang w:val="uk-UA"/>
        </w:rPr>
        <w:t>рева, З. Г. Волкова, Г. Л. Игнатова, М. И. Шуховцев // Пульмонология. – 2000. – Приложение. – С. 17.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Ишемическая болезнь сердца при хронических неспецифических заболеваниях легких / Л. В. Никитин, М. Я. Дубинина, Н. Н. Фипайлов и др. // Диагностика, профилактика и лечение сердечно-сосудист</w:t>
      </w:r>
      <w:r>
        <w:rPr>
          <w:sz w:val="28"/>
        </w:rPr>
        <w:t>ы</w:t>
      </w:r>
      <w:r>
        <w:rPr>
          <w:sz w:val="28"/>
          <w:lang w:val="uk-UA"/>
        </w:rPr>
        <w:t>х заболеваний. – Воронеж, 1982. – С. 48–49.</w:t>
      </w:r>
    </w:p>
    <w:p w:rsidR="008C049B" w:rsidRDefault="008C049B" w:rsidP="00283456">
      <w:pPr>
        <w:pStyle w:val="affffffffc"/>
        <w:numPr>
          <w:ilvl w:val="0"/>
          <w:numId w:val="70"/>
        </w:numPr>
        <w:suppressAutoHyphens w:val="0"/>
        <w:spacing w:after="0" w:line="360" w:lineRule="auto"/>
        <w:ind w:left="360" w:right="-5"/>
        <w:jc w:val="both"/>
      </w:pPr>
      <w:r>
        <w:t>Казанбиев Н. К.  Недостаточность кровообращения при хронических обструктивных заболеваниях легких и современные методы ее // Мед. журн. Чувашии. – 1997.– № 3. – С. 111–116.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Календер В.  Компьютерная томография: основы, техника, качество изображений и область клинического использования / Пер. с англ. А. В. Кирюшина, А. Е. Соловченко. – М.: Техносфера, 2006. – 343 с.</w:t>
      </w:r>
    </w:p>
    <w:p w:rsidR="008C049B" w:rsidRDefault="008C049B" w:rsidP="00283456">
      <w:pPr>
        <w:numPr>
          <w:ilvl w:val="0"/>
          <w:numId w:val="70"/>
        </w:numPr>
        <w:tabs>
          <w:tab w:val="left" w:pos="1440"/>
        </w:tabs>
        <w:suppressAutoHyphens w:val="0"/>
        <w:spacing w:line="360" w:lineRule="auto"/>
        <w:ind w:left="360"/>
        <w:jc w:val="both"/>
        <w:rPr>
          <w:sz w:val="28"/>
        </w:rPr>
      </w:pPr>
      <w:r>
        <w:rPr>
          <w:sz w:val="28"/>
          <w:lang w:val="uk-UA"/>
        </w:rPr>
        <w:t>Каменев В. Ф.  Функциональная активность поли- и мононуклеарных лейкоцитов у больных с различными клиническими формами ИБС // Лікар. справа. – 1994. – № 5/6. – С. 104–106.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Караулов А. В.  Клиническая иммунология и аллергология: Учеб. пособие для системы послевузовской подготовки врачей // А. В. Караулов, А. М. Земсков, В. М. Земсков. – М.: Мед. информ. агентство, 2002. – 650 с.</w:t>
      </w:r>
    </w:p>
    <w:p w:rsidR="008C049B" w:rsidRDefault="008C049B" w:rsidP="00283456">
      <w:pPr>
        <w:pStyle w:val="affffffffc"/>
        <w:numPr>
          <w:ilvl w:val="0"/>
          <w:numId w:val="70"/>
        </w:numPr>
        <w:suppressAutoHyphens w:val="0"/>
        <w:spacing w:after="0" w:line="360" w:lineRule="auto"/>
        <w:ind w:left="360" w:right="-5"/>
        <w:jc w:val="both"/>
      </w:pPr>
      <w:r>
        <w:t>Кароли Н. А.</w:t>
      </w:r>
      <w:r>
        <w:rPr>
          <w:rFonts w:eastAsia="TimesNewRomanPSMT"/>
        </w:rPr>
        <w:t xml:space="preserve"> </w:t>
      </w:r>
      <w:r>
        <w:t xml:space="preserve"> </w:t>
      </w:r>
      <w:r>
        <w:rPr>
          <w:rFonts w:eastAsia="TimesNewRomanPSMT"/>
        </w:rPr>
        <w:t>Хронический обструктивный бронхит и ишемическая болезнь сердца /</w:t>
      </w:r>
      <w:r>
        <w:t xml:space="preserve"> Н. А. Кароли, </w:t>
      </w:r>
      <w:r>
        <w:rPr>
          <w:rFonts w:eastAsia="TimesNewRomanPSMT"/>
        </w:rPr>
        <w:t>А. П. Ребров // Клин. медицина. − 2005. − № 6. − С. 72</w:t>
      </w:r>
      <w:r>
        <w:rPr>
          <w:lang w:val="en-US"/>
        </w:rPr>
        <w:t>–</w:t>
      </w:r>
      <w:r>
        <w:rPr>
          <w:rFonts w:eastAsia="TimesNewRomanPSMT"/>
        </w:rPr>
        <w:t>76.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lastRenderedPageBreak/>
        <w:t>Кац Г. Л.  Легочное сердце и атеросклероз: нереспираторные функции легких / Г. Л. Кац, Л. В. Тарнопольская, Н. В. Мальцева. – Л., 1998. – 170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 xml:space="preserve">Кибернетический анализ велоэргометрических поликардиограмм при хронических обструктивных бронхитах / В. Н. Молотков, О. П. </w:t>
      </w:r>
      <w:r>
        <w:rPr>
          <w:sz w:val="28"/>
          <w:lang w:val="uk-UA"/>
        </w:rPr>
        <w:t>Миндер</w:t>
      </w:r>
      <w:r>
        <w:rPr>
          <w:sz w:val="28"/>
        </w:rPr>
        <w:t>, И. Н. Кононенко и др. // Клин. медицина. – 1984. – № 12. – С. 75–78.</w:t>
      </w:r>
    </w:p>
    <w:p w:rsidR="008C049B" w:rsidRDefault="008C049B" w:rsidP="00283456">
      <w:pPr>
        <w:pStyle w:val="affffffffc"/>
        <w:numPr>
          <w:ilvl w:val="0"/>
          <w:numId w:val="70"/>
        </w:numPr>
        <w:suppressAutoHyphens w:val="0"/>
        <w:spacing w:after="0" w:line="360" w:lineRule="auto"/>
        <w:ind w:left="360" w:right="-5"/>
        <w:jc w:val="both"/>
      </w:pPr>
      <w:r>
        <w:t>Киняйкин М. Ф.  Изменение гемостаза у больных хроническим обструктивным бронхитом и бронхиальной астмой / М. Ф. Киняйкин, В. А. Петраковская, Л. И. Яковец // Пульмонология. – 2000. – Приложение. – С. 333.</w:t>
      </w:r>
    </w:p>
    <w:p w:rsidR="008C049B" w:rsidRDefault="008C049B" w:rsidP="00283456">
      <w:pPr>
        <w:pStyle w:val="affffffffc"/>
        <w:numPr>
          <w:ilvl w:val="0"/>
          <w:numId w:val="70"/>
        </w:numPr>
        <w:suppressAutoHyphens w:val="0"/>
        <w:spacing w:after="0" w:line="360" w:lineRule="auto"/>
        <w:ind w:left="360" w:right="-5"/>
        <w:jc w:val="both"/>
        <w:rPr>
          <w:spacing w:val="-4"/>
        </w:rPr>
      </w:pPr>
      <w:r>
        <w:t xml:space="preserve">Клинико-функциональные особенности артериальной гипертонии при хроническом бронхообструктивном синдроме / В. С. Задионченко, Н. В. Кузьмичева, А. А. Свиридов и др. // Терапевт. архив. </w:t>
      </w:r>
      <w:r>
        <w:rPr>
          <w:rStyle w:val="rvts21"/>
        </w:rPr>
        <w:t>–</w:t>
      </w:r>
      <w:r>
        <w:t xml:space="preserve"> 2000. </w:t>
      </w:r>
      <w:r>
        <w:rPr>
          <w:rStyle w:val="rvts21"/>
        </w:rPr>
        <w:t>–</w:t>
      </w:r>
      <w:r>
        <w:t xml:space="preserve"> № 1. </w:t>
      </w:r>
      <w:r>
        <w:rPr>
          <w:rStyle w:val="rvts21"/>
        </w:rPr>
        <w:t>–</w:t>
      </w:r>
      <w:r>
        <w:t xml:space="preserve"> С. 51</w:t>
      </w:r>
      <w:r>
        <w:rPr>
          <w:rStyle w:val="rvts21"/>
        </w:rPr>
        <w:t>–</w:t>
      </w:r>
      <w:r>
        <w:t>55.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Клинические аспекты сочетаемости заболеваний при наличии и отсутствии НЗЛ / И. В. Танцырева, А. А. Разживин, И. И. Валеев и др. // 6-й Нац. конгресс по болезням органов дыхания: Тез. докл. – Новосибирск, 1996. – С. 523.</w:t>
      </w:r>
    </w:p>
    <w:p w:rsidR="008C049B" w:rsidRPr="008C049B" w:rsidRDefault="008C049B" w:rsidP="00283456">
      <w:pPr>
        <w:pStyle w:val="affffffffc"/>
        <w:numPr>
          <w:ilvl w:val="0"/>
          <w:numId w:val="70"/>
        </w:numPr>
        <w:suppressAutoHyphens w:val="0"/>
        <w:spacing w:after="0" w:line="360" w:lineRule="auto"/>
        <w:ind w:left="360" w:right="-5"/>
        <w:jc w:val="both"/>
        <w:rPr>
          <w:lang w:val="uk-UA"/>
        </w:rPr>
      </w:pPr>
      <w:r w:rsidRPr="008C049B">
        <w:rPr>
          <w:rStyle w:val="rvts20"/>
          <w:lang w:val="uk-UA"/>
        </w:rPr>
        <w:t>Клініко-гемодинамічні ефекти лікування карведилолом хворих з хронічною серцевою недостатністю: зв</w:t>
      </w:r>
      <w:r w:rsidRPr="008C049B">
        <w:rPr>
          <w:rStyle w:val="rvts21"/>
          <w:lang w:val="uk-UA"/>
        </w:rPr>
        <w:t>’</w:t>
      </w:r>
      <w:r w:rsidRPr="008C049B">
        <w:rPr>
          <w:rStyle w:val="rvts20"/>
          <w:lang w:val="uk-UA"/>
        </w:rPr>
        <w:t xml:space="preserve">язок лабораторних показників і параметрів вегетативної регуляції серцевого ритму / Л. Г. Воронков, Н. В. Богачова, Т. І. Гавриленко та ін. // Укр. кардіол. журн. </w:t>
      </w:r>
      <w:r w:rsidRPr="008C049B">
        <w:rPr>
          <w:rStyle w:val="rvts21"/>
          <w:lang w:val="uk-UA"/>
        </w:rPr>
        <w:t>–</w:t>
      </w:r>
      <w:r w:rsidRPr="008C049B">
        <w:rPr>
          <w:rStyle w:val="rvts20"/>
          <w:lang w:val="uk-UA"/>
        </w:rPr>
        <w:t xml:space="preserve"> 2004. </w:t>
      </w:r>
      <w:r w:rsidRPr="008C049B">
        <w:rPr>
          <w:rStyle w:val="rvts21"/>
          <w:lang w:val="uk-UA"/>
        </w:rPr>
        <w:t>–</w:t>
      </w:r>
      <w:r w:rsidRPr="008C049B">
        <w:rPr>
          <w:rStyle w:val="rvts20"/>
          <w:lang w:val="uk-UA"/>
        </w:rPr>
        <w:t xml:space="preserve"> № 1. </w:t>
      </w:r>
      <w:r w:rsidRPr="008C049B">
        <w:rPr>
          <w:rStyle w:val="rvts21"/>
          <w:lang w:val="uk-UA"/>
        </w:rPr>
        <w:t>–</w:t>
      </w:r>
      <w:r w:rsidRPr="008C049B">
        <w:rPr>
          <w:rStyle w:val="rvts20"/>
          <w:lang w:val="uk-UA"/>
        </w:rPr>
        <w:t xml:space="preserve"> С</w:t>
      </w:r>
      <w:r w:rsidRPr="008C049B">
        <w:rPr>
          <w:rStyle w:val="rvts16"/>
          <w:lang w:val="uk-UA"/>
        </w:rPr>
        <w:t>. 93</w:t>
      </w:r>
      <w:r w:rsidRPr="008C049B">
        <w:rPr>
          <w:rStyle w:val="rvts21"/>
          <w:lang w:val="uk-UA"/>
        </w:rPr>
        <w:t>–</w:t>
      </w:r>
      <w:r w:rsidRPr="008C049B">
        <w:rPr>
          <w:rStyle w:val="rvts20"/>
          <w:lang w:val="uk-UA"/>
        </w:rPr>
        <w:t>96.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color w:val="000000"/>
          <w:sz w:val="28"/>
          <w:lang w:val="uk-UA"/>
        </w:rPr>
      </w:pPr>
      <w:r>
        <w:rPr>
          <w:color w:val="000000"/>
          <w:sz w:val="28"/>
          <w:lang w:val="uk-UA"/>
        </w:rPr>
        <w:t xml:space="preserve">Клініко-патогенетичні аспекти жирнокислотного метаболізму та імунологічної реактивності при хронічному обструктивному бронхіті та бронхіальній астмі / П. Ф. Дудка, І. І. Сахарчук, Н. Г. Бичкова та ін. // Укр. пульмонол. журн. – 2003. – № 3. – </w:t>
      </w:r>
      <w:r>
        <w:rPr>
          <w:color w:val="000000"/>
          <w:sz w:val="28"/>
        </w:rPr>
        <w:t>C</w:t>
      </w:r>
      <w:r>
        <w:rPr>
          <w:color w:val="000000"/>
          <w:sz w:val="28"/>
          <w:lang w:val="uk-UA"/>
        </w:rPr>
        <w:t>. 44–48.</w:t>
      </w:r>
    </w:p>
    <w:p w:rsidR="008C049B" w:rsidRDefault="008C049B" w:rsidP="00283456">
      <w:pPr>
        <w:numPr>
          <w:ilvl w:val="0"/>
          <w:numId w:val="70"/>
        </w:numPr>
        <w:suppressAutoHyphens w:val="0"/>
        <w:spacing w:line="360" w:lineRule="auto"/>
        <w:ind w:left="360"/>
        <w:jc w:val="both"/>
        <w:rPr>
          <w:sz w:val="28"/>
          <w:lang w:val="uk-UA"/>
        </w:rPr>
      </w:pPr>
      <w:r>
        <w:rPr>
          <w:sz w:val="28"/>
          <w:lang w:val="uk-UA"/>
        </w:rPr>
        <w:t>Коваленко В. М. Застосування мультиспіральної комп’ютерної томографії у діагностиці ішемічної хвороби серця / В. М. Коваленко, С. В. Федьків // Укр. кардіол. журн. – 2007. – № 1. – С. 70–80.</w:t>
      </w:r>
    </w:p>
    <w:p w:rsidR="008C049B" w:rsidRDefault="008C049B" w:rsidP="00283456">
      <w:pPr>
        <w:numPr>
          <w:ilvl w:val="0"/>
          <w:numId w:val="70"/>
        </w:numPr>
        <w:suppressAutoHyphens w:val="0"/>
        <w:spacing w:line="360" w:lineRule="auto"/>
        <w:ind w:left="360"/>
        <w:jc w:val="both"/>
        <w:rPr>
          <w:sz w:val="28"/>
        </w:rPr>
      </w:pPr>
      <w:r>
        <w:rPr>
          <w:sz w:val="28"/>
          <w:lang w:val="uk-UA"/>
        </w:rPr>
        <w:t xml:space="preserve">Коваленко В. Н.  </w:t>
      </w:r>
      <w:r>
        <w:rPr>
          <w:sz w:val="28"/>
        </w:rPr>
        <w:t>Вариабельность ритма сердца как показатель функции вегетативной нервной системы у больных с сердечно-сосудистыми заболеваниями / В.</w:t>
      </w:r>
      <w:r>
        <w:rPr>
          <w:sz w:val="28"/>
          <w:lang w:val="uk-UA"/>
        </w:rPr>
        <w:t xml:space="preserve"> </w:t>
      </w:r>
      <w:r>
        <w:rPr>
          <w:sz w:val="28"/>
        </w:rPr>
        <w:t>Н. Коваленко, Е.</w:t>
      </w:r>
      <w:r>
        <w:rPr>
          <w:sz w:val="28"/>
          <w:lang w:val="uk-UA"/>
        </w:rPr>
        <w:t xml:space="preserve"> </w:t>
      </w:r>
      <w:r>
        <w:rPr>
          <w:sz w:val="28"/>
        </w:rPr>
        <w:t>Г. Несукай, Е.</w:t>
      </w:r>
      <w:r>
        <w:rPr>
          <w:sz w:val="28"/>
          <w:lang w:val="uk-UA"/>
        </w:rPr>
        <w:t xml:space="preserve"> </w:t>
      </w:r>
      <w:r>
        <w:rPr>
          <w:sz w:val="28"/>
        </w:rPr>
        <w:t>В. Дмитриченко // Укр. кардіол. журн. – 2006. – №</w:t>
      </w:r>
      <w:r>
        <w:rPr>
          <w:sz w:val="28"/>
          <w:lang w:val="uk-UA"/>
        </w:rPr>
        <w:t xml:space="preserve"> </w:t>
      </w:r>
      <w:r>
        <w:rPr>
          <w:sz w:val="28"/>
        </w:rPr>
        <w:t>3. – С. 68–72.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lastRenderedPageBreak/>
        <w:t xml:space="preserve">Козачок М. М.  Оцінка безпечності застосування </w:t>
      </w:r>
      <w:r>
        <w:rPr>
          <w:sz w:val="28"/>
        </w:rPr>
        <w:t>β</w:t>
      </w:r>
      <w:r>
        <w:rPr>
          <w:sz w:val="28"/>
          <w:vertAlign w:val="subscript"/>
          <w:lang w:val="uk-UA"/>
        </w:rPr>
        <w:t>1</w:t>
      </w:r>
      <w:r>
        <w:rPr>
          <w:sz w:val="28"/>
          <w:lang w:val="uk-UA"/>
        </w:rPr>
        <w:t>-кардіоселективного адреноблокатора небівололу у хворих із серцево-судинними порушеннями та супутньою патологією бронхолегеневої системи / М. М. Козачок, М. М. Селюк // Серце і судини. – 2004. – № 2. – С. 104–107.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 xml:space="preserve">Козлов К. Л. </w:t>
      </w:r>
      <w:r>
        <w:rPr>
          <w:sz w:val="28"/>
          <w:lang w:val="uk-UA"/>
        </w:rPr>
        <w:t xml:space="preserve"> </w:t>
      </w:r>
      <w:r>
        <w:rPr>
          <w:sz w:val="28"/>
        </w:rPr>
        <w:t>Ишемическая болезнь сердца</w:t>
      </w:r>
      <w:r>
        <w:rPr>
          <w:sz w:val="28"/>
          <w:lang w:val="uk-UA"/>
        </w:rPr>
        <w:t xml:space="preserve"> /</w:t>
      </w:r>
      <w:r>
        <w:rPr>
          <w:sz w:val="28"/>
        </w:rPr>
        <w:t xml:space="preserve"> К. Л. Козлов,</w:t>
      </w:r>
      <w:r>
        <w:rPr>
          <w:sz w:val="28"/>
          <w:lang w:val="uk-UA"/>
        </w:rPr>
        <w:t xml:space="preserve"> Ю. Шанин</w:t>
      </w:r>
      <w:r>
        <w:rPr>
          <w:sz w:val="28"/>
        </w:rPr>
        <w:t>. – СПб.</w:t>
      </w:r>
      <w:r>
        <w:rPr>
          <w:sz w:val="28"/>
          <w:lang w:val="uk-UA"/>
        </w:rPr>
        <w:t xml:space="preserve">: </w:t>
      </w:r>
      <w:r>
        <w:rPr>
          <w:sz w:val="28"/>
        </w:rPr>
        <w:t>Элби</w:t>
      </w:r>
      <w:r>
        <w:rPr>
          <w:sz w:val="28"/>
          <w:lang w:val="uk-UA"/>
        </w:rPr>
        <w:t xml:space="preserve">, 2002. </w:t>
      </w:r>
      <w:r>
        <w:rPr>
          <w:sz w:val="28"/>
        </w:rPr>
        <w:t>–</w:t>
      </w:r>
      <w:r>
        <w:rPr>
          <w:sz w:val="28"/>
          <w:lang w:val="uk-UA"/>
        </w:rPr>
        <w:t xml:space="preserve"> 174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rFonts w:eastAsia="TimesNewRomanPSMT"/>
          <w:color w:val="000000"/>
          <w:sz w:val="28"/>
        </w:rPr>
        <w:t>Козлова Л.</w:t>
      </w:r>
      <w:r>
        <w:rPr>
          <w:rFonts w:eastAsia="TimesNewRomanPSMT"/>
          <w:color w:val="000000"/>
          <w:sz w:val="28"/>
          <w:lang w:val="uk-UA"/>
        </w:rPr>
        <w:t xml:space="preserve"> </w:t>
      </w:r>
      <w:r>
        <w:rPr>
          <w:rFonts w:eastAsia="TimesNewRomanPSMT"/>
          <w:color w:val="000000"/>
          <w:sz w:val="28"/>
        </w:rPr>
        <w:t>И.  В чем опасность длительного применения β-блокаторов у больных ИБС с сопутствующей ХОБЛ?</w:t>
      </w:r>
      <w:r>
        <w:rPr>
          <w:rFonts w:eastAsia="TimesNewRomanPSMT"/>
          <w:color w:val="000000"/>
          <w:sz w:val="28"/>
          <w:lang w:val="uk-UA"/>
        </w:rPr>
        <w:t xml:space="preserve"> /</w:t>
      </w:r>
      <w:r>
        <w:rPr>
          <w:rFonts w:eastAsia="TimesNewRomanPSMT"/>
          <w:color w:val="000000"/>
          <w:sz w:val="28"/>
        </w:rPr>
        <w:t xml:space="preserve"> Л.</w:t>
      </w:r>
      <w:r>
        <w:rPr>
          <w:rFonts w:eastAsia="TimesNewRomanPSMT"/>
          <w:color w:val="000000"/>
          <w:sz w:val="28"/>
          <w:lang w:val="uk-UA"/>
        </w:rPr>
        <w:t xml:space="preserve"> </w:t>
      </w:r>
      <w:r>
        <w:rPr>
          <w:rFonts w:eastAsia="TimesNewRomanPSMT"/>
          <w:color w:val="000000"/>
          <w:sz w:val="28"/>
        </w:rPr>
        <w:t>И. Козлова</w:t>
      </w:r>
      <w:r>
        <w:rPr>
          <w:rFonts w:eastAsia="TimesNewRomanPSMT"/>
          <w:color w:val="000000"/>
          <w:sz w:val="28"/>
          <w:lang w:val="uk-UA"/>
        </w:rPr>
        <w:t>,</w:t>
      </w:r>
      <w:r>
        <w:rPr>
          <w:rFonts w:eastAsia="TimesNewRomanPSMT"/>
          <w:color w:val="000000"/>
          <w:sz w:val="28"/>
        </w:rPr>
        <w:t xml:space="preserve"> З.</w:t>
      </w:r>
      <w:r>
        <w:rPr>
          <w:rFonts w:eastAsia="TimesNewRomanPSMT"/>
          <w:color w:val="000000"/>
          <w:sz w:val="28"/>
          <w:lang w:val="uk-UA"/>
        </w:rPr>
        <w:t xml:space="preserve"> </w:t>
      </w:r>
      <w:r>
        <w:rPr>
          <w:rFonts w:eastAsia="TimesNewRomanPSMT"/>
          <w:color w:val="000000"/>
          <w:sz w:val="28"/>
        </w:rPr>
        <w:t>Р. Айсанов А.</w:t>
      </w:r>
      <w:r>
        <w:rPr>
          <w:rFonts w:eastAsia="TimesNewRomanPSMT"/>
          <w:color w:val="000000"/>
          <w:sz w:val="28"/>
          <w:lang w:val="uk-UA"/>
        </w:rPr>
        <w:t xml:space="preserve"> </w:t>
      </w:r>
      <w:r>
        <w:rPr>
          <w:rFonts w:eastAsia="TimesNewRomanPSMT"/>
          <w:color w:val="000000"/>
          <w:sz w:val="28"/>
        </w:rPr>
        <w:t>Г. Чучалин // Терапевт. архив. − 2005. − №</w:t>
      </w:r>
      <w:r>
        <w:rPr>
          <w:rFonts w:eastAsia="TimesNewRomanPSMT"/>
          <w:color w:val="000000"/>
          <w:sz w:val="28"/>
          <w:lang w:val="uk-UA"/>
        </w:rPr>
        <w:t xml:space="preserve"> </w:t>
      </w:r>
      <w:r>
        <w:rPr>
          <w:rFonts w:eastAsia="TimesNewRomanPSMT"/>
          <w:color w:val="000000"/>
          <w:sz w:val="28"/>
        </w:rPr>
        <w:t>3. − С. 18</w:t>
      </w:r>
      <w:r>
        <w:rPr>
          <w:color w:val="000000"/>
          <w:sz w:val="28"/>
          <w:lang w:val="uk-UA"/>
        </w:rPr>
        <w:t>–</w:t>
      </w:r>
      <w:r>
        <w:rPr>
          <w:rFonts w:eastAsia="TimesNewRomanPSMT"/>
          <w:color w:val="000000"/>
          <w:sz w:val="28"/>
        </w:rPr>
        <w:t>23.</w:t>
      </w:r>
    </w:p>
    <w:p w:rsidR="008C049B" w:rsidRDefault="008C049B" w:rsidP="00283456">
      <w:pPr>
        <w:numPr>
          <w:ilvl w:val="0"/>
          <w:numId w:val="70"/>
        </w:numPr>
        <w:suppressAutoHyphens w:val="0"/>
        <w:spacing w:line="360" w:lineRule="auto"/>
        <w:ind w:left="360"/>
        <w:jc w:val="both"/>
        <w:rPr>
          <w:sz w:val="28"/>
          <w:lang w:val="uk-UA"/>
        </w:rPr>
      </w:pPr>
      <w:r>
        <w:rPr>
          <w:sz w:val="28"/>
          <w:lang w:val="uk-UA"/>
        </w:rPr>
        <w:t>Козлова Л. И.  Хронические обструктивные болезни легких у больных ишемической болезнью сердца: 15-летнее наблюдение / Л. И. Козлова, Р. В. Бузунов, А. Г. Чучалин // Терапевт. архив. – 2001. – № 3. – С. 27–32.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 xml:space="preserve">Козлова Л. И. </w:t>
      </w:r>
      <w:r>
        <w:rPr>
          <w:sz w:val="28"/>
          <w:lang w:val="uk-UA"/>
        </w:rPr>
        <w:t xml:space="preserve"> </w:t>
      </w:r>
      <w:r>
        <w:rPr>
          <w:sz w:val="28"/>
        </w:rPr>
        <w:t xml:space="preserve">Хронические обструктивные заболевания легких и ишемическая болезнь сердца: некоторые аспекты функциональной диагностики // Терапевт. архив. – 2001. – № </w:t>
      </w:r>
      <w:r>
        <w:rPr>
          <w:sz w:val="28"/>
          <w:lang w:val="uk-UA"/>
        </w:rPr>
        <w:t>3</w:t>
      </w:r>
      <w:r>
        <w:rPr>
          <w:sz w:val="28"/>
        </w:rPr>
        <w:t>. – С. 9–12.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Козырев О.</w:t>
      </w:r>
      <w:r>
        <w:rPr>
          <w:sz w:val="28"/>
        </w:rPr>
        <w:t xml:space="preserve"> </w:t>
      </w:r>
      <w:r>
        <w:rPr>
          <w:sz w:val="28"/>
          <w:lang w:val="uk-UA"/>
        </w:rPr>
        <w:t>А.  Состояние суправентрикулярного отдела проводящей системы сердца, безболевая ишемия миокарда, нарушения ритма сердца и центральной гемодинамики у больных хроническими неспецифическими заболеваниями легких и влияние на них некоторых лечебных воздействий</w:t>
      </w:r>
      <w:r>
        <w:rPr>
          <w:sz w:val="28"/>
        </w:rPr>
        <w:t>: Автореф. дис. … канд. мед. наук / Твер. гос. мед. ин-т. – Тверь, 1993. – 23 с.</w:t>
      </w:r>
    </w:p>
    <w:p w:rsidR="008C049B" w:rsidRDefault="008C049B" w:rsidP="00283456">
      <w:pPr>
        <w:numPr>
          <w:ilvl w:val="0"/>
          <w:numId w:val="70"/>
        </w:numPr>
        <w:suppressAutoHyphens w:val="0"/>
        <w:spacing w:line="360" w:lineRule="auto"/>
        <w:ind w:left="360"/>
        <w:jc w:val="both"/>
        <w:rPr>
          <w:sz w:val="28"/>
        </w:rPr>
      </w:pPr>
      <w:r>
        <w:rPr>
          <w:sz w:val="28"/>
          <w:lang w:val="uk-UA"/>
        </w:rPr>
        <w:t>Кокосов А. И.  Особенности течения легочной гипертензии у больн</w:t>
      </w:r>
      <w:r>
        <w:rPr>
          <w:sz w:val="28"/>
        </w:rPr>
        <w:t>ы</w:t>
      </w:r>
      <w:r>
        <w:rPr>
          <w:sz w:val="28"/>
          <w:lang w:val="uk-UA"/>
        </w:rPr>
        <w:t>х хроническим обструктивн</w:t>
      </w:r>
      <w:r>
        <w:rPr>
          <w:sz w:val="28"/>
        </w:rPr>
        <w:t>ы</w:t>
      </w:r>
      <w:r>
        <w:rPr>
          <w:sz w:val="28"/>
          <w:lang w:val="uk-UA"/>
        </w:rPr>
        <w:t>м бронхитом / А. И. Кокосов, Ю. Ф. Некрасов // Терапевт. архив. – 1988. – № 12. – С. 124–126.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Коломойская М. Б.  О возможности сочетания хронических неспецифических заболеваний легких с атеросклерозом // Терапевт. архив. – 1964. – № 2. – С. 100–105.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Колотая Н. В.  Электронно-лучевая компьютерная томография коронарных артерий – новые возможности диагностики ишемической болезни сердца и коронарного атеросклероза / Н. В. Колотая, В. Е. Синицын, С. К. Терновой // Терапевт. архив. – 1999. – № 9. – С. 61–66.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lastRenderedPageBreak/>
        <w:t xml:space="preserve">Комбинированная терапия </w:t>
      </w:r>
      <w:r>
        <w:rPr>
          <w:sz w:val="28"/>
          <w:lang w:val="uk-UA"/>
        </w:rPr>
        <w:t>β</w:t>
      </w:r>
      <w:r>
        <w:rPr>
          <w:sz w:val="28"/>
          <w:vertAlign w:val="subscript"/>
        </w:rPr>
        <w:t>1</w:t>
      </w:r>
      <w:r>
        <w:rPr>
          <w:sz w:val="28"/>
        </w:rPr>
        <w:t>-</w:t>
      </w:r>
      <w:r>
        <w:rPr>
          <w:sz w:val="28"/>
          <w:lang w:val="uk-UA"/>
        </w:rPr>
        <w:t xml:space="preserve">адреноблокаторами </w:t>
      </w:r>
      <w:r>
        <w:rPr>
          <w:sz w:val="28"/>
        </w:rPr>
        <w:t>и</w:t>
      </w:r>
      <w:r>
        <w:rPr>
          <w:sz w:val="28"/>
          <w:lang w:val="uk-UA"/>
        </w:rPr>
        <w:t xml:space="preserve"> β</w:t>
      </w:r>
      <w:r>
        <w:rPr>
          <w:sz w:val="28"/>
          <w:vertAlign w:val="subscript"/>
        </w:rPr>
        <w:t>2</w:t>
      </w:r>
      <w:r>
        <w:rPr>
          <w:sz w:val="28"/>
        </w:rPr>
        <w:t>-адреностимуляторами у больных инфарктом миокарда с сопутствующими хроническими обструктивными заболеваниями легких /</w:t>
      </w:r>
      <w:r>
        <w:rPr>
          <w:sz w:val="28"/>
          <w:lang w:val="uk-UA"/>
        </w:rPr>
        <w:t xml:space="preserve"> М. М. Аксельрод, А. Г. </w:t>
      </w:r>
      <w:r>
        <w:rPr>
          <w:sz w:val="28"/>
        </w:rPr>
        <w:t>Устинов, А. Р. Татарский, А. А. Зосимов // Кардология. – 1993. – № 4. – С. 27–31.</w:t>
      </w:r>
    </w:p>
    <w:p w:rsidR="008C049B" w:rsidRDefault="008C049B" w:rsidP="00283456">
      <w:pPr>
        <w:numPr>
          <w:ilvl w:val="0"/>
          <w:numId w:val="70"/>
        </w:numPr>
        <w:suppressAutoHyphens w:val="0"/>
        <w:spacing w:line="360" w:lineRule="auto"/>
        <w:ind w:left="360"/>
        <w:jc w:val="both"/>
        <w:rPr>
          <w:sz w:val="28"/>
          <w:lang w:val="uk-UA"/>
        </w:rPr>
      </w:pPr>
      <w:r>
        <w:rPr>
          <w:sz w:val="28"/>
        </w:rPr>
        <w:t>Коморовський Р. Р.  Механізми формування та особливості діагностики діастолічної дисфункції правого шлуночка серця / Р. Р. Коморовський, О. Й. Жарінов, С. Салам // Укр. кардіол. журн. – 1999. – №</w:t>
      </w:r>
      <w:r>
        <w:rPr>
          <w:sz w:val="28"/>
          <w:lang w:val="uk-UA"/>
        </w:rPr>
        <w:t xml:space="preserve"> </w:t>
      </w:r>
      <w:r>
        <w:rPr>
          <w:sz w:val="28"/>
        </w:rPr>
        <w:t>4. – С. 71–75.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Кондратьев В. В.  Безболевая ишемия миокарда, современное состояние проблемы и клинически значимые аспекты ее развития / В. В. Кондратьев, Е. В. Кокурина, Е. В. Бочкарева // Кардиология. – 1997. – № 1. – С. 72–80.</w:t>
      </w:r>
    </w:p>
    <w:p w:rsidR="008C049B" w:rsidRDefault="008C049B" w:rsidP="00283456">
      <w:pPr>
        <w:pStyle w:val="affffffffc"/>
        <w:numPr>
          <w:ilvl w:val="0"/>
          <w:numId w:val="70"/>
        </w:numPr>
        <w:suppressAutoHyphens w:val="0"/>
        <w:spacing w:after="0" w:line="360" w:lineRule="auto"/>
        <w:ind w:left="360" w:right="-5"/>
        <w:jc w:val="both"/>
      </w:pPr>
      <w:r>
        <w:t>Копьева Т. Н.  Изменения сосудов малого круга кровообращения при хронических неспецифических заболеваниях легких / Т. Н. Копьева, А. М. Оразалиева, Ю. В. Бирюков // Архив патологии. – 1990. – № 8. – С. 28–33.</w:t>
      </w:r>
    </w:p>
    <w:p w:rsidR="008C049B" w:rsidRDefault="008C049B" w:rsidP="00283456">
      <w:pPr>
        <w:pStyle w:val="affffffffc"/>
        <w:numPr>
          <w:ilvl w:val="0"/>
          <w:numId w:val="70"/>
        </w:numPr>
        <w:suppressAutoHyphens w:val="0"/>
        <w:spacing w:after="0" w:line="360" w:lineRule="auto"/>
        <w:ind w:left="360" w:right="-5"/>
        <w:jc w:val="both"/>
      </w:pPr>
      <w:r>
        <w:t>Корекція гемореологічних порушень – шлях до зменшення рефрактерності щодо лікування легенево-серцевої недостатності / Р. І. Ільницький, І. І. Сахарчук, П. Ф. Дудка та ін. // Буковин. мед. вісн. –</w:t>
      </w:r>
      <w:r>
        <w:rPr>
          <w:b/>
        </w:rPr>
        <w:t xml:space="preserve"> </w:t>
      </w:r>
      <w:r>
        <w:t>2002. – № 2/3. – C. 48–50.</w:t>
      </w:r>
    </w:p>
    <w:p w:rsidR="008C049B" w:rsidRDefault="008C049B" w:rsidP="00283456">
      <w:pPr>
        <w:pStyle w:val="affffffffc"/>
        <w:numPr>
          <w:ilvl w:val="0"/>
          <w:numId w:val="70"/>
        </w:numPr>
        <w:suppressAutoHyphens w:val="0"/>
        <w:spacing w:after="0" w:line="360" w:lineRule="auto"/>
        <w:ind w:left="360" w:right="-5"/>
        <w:jc w:val="both"/>
      </w:pPr>
      <w:r>
        <w:t xml:space="preserve">Краснова Ю. Н.  Безопасность тиотропиум бромида у больных ХОБЛ с сопутствующей ишемической болезнью сердца / Ю. Н. Краснова, Е. А. Петухова, А. А. Дзизинский // Пульмонология. </w:t>
      </w:r>
      <w:r>
        <w:rPr>
          <w:rStyle w:val="rvts21"/>
        </w:rPr>
        <w:t xml:space="preserve">– </w:t>
      </w:r>
      <w:r>
        <w:t>2006.</w:t>
      </w:r>
      <w:r>
        <w:rPr>
          <w:rStyle w:val="rvts21"/>
        </w:rPr>
        <w:t xml:space="preserve"> –</w:t>
      </w:r>
      <w:r>
        <w:t xml:space="preserve"> № 1.</w:t>
      </w:r>
      <w:r>
        <w:rPr>
          <w:rStyle w:val="rvts21"/>
        </w:rPr>
        <w:t>–</w:t>
      </w:r>
      <w:r>
        <w:t xml:space="preserve"> С. 94</w:t>
      </w:r>
      <w:r>
        <w:rPr>
          <w:rStyle w:val="rvts21"/>
        </w:rPr>
        <w:t>–</w:t>
      </w:r>
      <w:r>
        <w:t>96.</w:t>
      </w:r>
    </w:p>
    <w:p w:rsidR="008C049B" w:rsidRDefault="008C049B" w:rsidP="00283456">
      <w:pPr>
        <w:numPr>
          <w:ilvl w:val="0"/>
          <w:numId w:val="70"/>
        </w:numPr>
        <w:suppressAutoHyphens w:val="0"/>
        <w:spacing w:line="360" w:lineRule="auto"/>
        <w:ind w:left="360"/>
        <w:jc w:val="both"/>
        <w:rPr>
          <w:sz w:val="28"/>
        </w:rPr>
      </w:pPr>
      <w:r>
        <w:rPr>
          <w:sz w:val="28"/>
        </w:rPr>
        <w:t>Кривенко В. И.  Морфофункциональное состояние левых отделов сердца у больных хроническим обструктивным бронхитом // Актуал. питання фармацевт. та мед. науки та практики: Зб. наук. ст. – Запоріжжя,</w:t>
      </w:r>
      <w:r>
        <w:rPr>
          <w:sz w:val="28"/>
          <w:lang w:val="uk-UA"/>
        </w:rPr>
        <w:t xml:space="preserve"> 2000. – Вип. 6. </w:t>
      </w:r>
      <w:r>
        <w:rPr>
          <w:sz w:val="28"/>
        </w:rPr>
        <w:t>–</w:t>
      </w:r>
      <w:r>
        <w:rPr>
          <w:sz w:val="28"/>
          <w:lang w:val="uk-UA"/>
        </w:rPr>
        <w:t xml:space="preserve"> С. 207</w:t>
      </w:r>
      <w:r>
        <w:rPr>
          <w:sz w:val="28"/>
        </w:rPr>
        <w:t>–</w:t>
      </w:r>
      <w:r>
        <w:rPr>
          <w:sz w:val="28"/>
          <w:lang w:val="uk-UA"/>
        </w:rPr>
        <w:t>214</w:t>
      </w:r>
      <w:r>
        <w:rPr>
          <w:sz w:val="28"/>
        </w:rPr>
        <w:t>.</w:t>
      </w:r>
    </w:p>
    <w:p w:rsidR="008C049B" w:rsidRDefault="008C049B" w:rsidP="00283456">
      <w:pPr>
        <w:numPr>
          <w:ilvl w:val="0"/>
          <w:numId w:val="70"/>
        </w:numPr>
        <w:suppressAutoHyphens w:val="0"/>
        <w:spacing w:line="360" w:lineRule="auto"/>
        <w:ind w:left="360"/>
        <w:jc w:val="both"/>
        <w:rPr>
          <w:sz w:val="28"/>
          <w:lang w:val="uk-UA"/>
        </w:rPr>
      </w:pPr>
      <w:r>
        <w:rPr>
          <w:sz w:val="28"/>
          <w:lang w:val="uk-UA"/>
        </w:rPr>
        <w:t>Кр</w:t>
      </w:r>
      <w:r>
        <w:rPr>
          <w:sz w:val="28"/>
        </w:rPr>
        <w:t>ы</w:t>
      </w:r>
      <w:r>
        <w:rPr>
          <w:sz w:val="28"/>
          <w:lang w:val="uk-UA"/>
        </w:rPr>
        <w:t>лов А. А.  К проблеме сочетаемости болезней // Клин. медицина. – 1985. – № 12. – С. 3–9.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Кубышкин В. Ф.  Сердечно-сосудистые заболевания и синдромы при легочной патологии / В. Ф. Кубышкин, С. С. Солдатенко, Е. С. Короленко. – К.: Здоров’я, 1995. – 222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Курочкин Г. П.  Коронароподобный синдром у больных хроническими неспецифическими заболеваниями легких: Автореф. дис. … канд. мед. наук/ Челябинск. гос. мед. ин-т. – Челябинск, 1967. – 31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lastRenderedPageBreak/>
        <w:t>Лазебник</w:t>
      </w:r>
      <w:r>
        <w:rPr>
          <w:sz w:val="28"/>
        </w:rPr>
        <w:t xml:space="preserve"> Л. Б.  Диагностика и лечение ишемической болезни сердца у больных с хроническими обструктивными заболеваниями легких: Дис. …д-ра мед. наук: 14.00.06. – М., 1990. – 298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rStyle w:val="rvts21"/>
          <w:lang w:val="uk-UA"/>
        </w:rPr>
      </w:pPr>
      <w:r>
        <w:rPr>
          <w:sz w:val="28"/>
        </w:rPr>
        <w:t xml:space="preserve">Лазебник Л. Б.  Старение и полиморбидность </w:t>
      </w:r>
      <w:r>
        <w:rPr>
          <w:sz w:val="28"/>
          <w:lang w:val="uk-UA"/>
        </w:rPr>
        <w:t>// Здоров</w:t>
      </w:r>
      <w:r>
        <w:rPr>
          <w:sz w:val="28"/>
        </w:rPr>
        <w:t>’</w:t>
      </w:r>
      <w:r>
        <w:rPr>
          <w:sz w:val="28"/>
          <w:lang w:val="uk-UA"/>
        </w:rPr>
        <w:t xml:space="preserve">я України. </w:t>
      </w:r>
      <w:r>
        <w:rPr>
          <w:rStyle w:val="rvts21"/>
        </w:rPr>
        <w:t xml:space="preserve">– </w:t>
      </w:r>
      <w:r>
        <w:rPr>
          <w:sz w:val="28"/>
        </w:rPr>
        <w:t>2006</w:t>
      </w:r>
      <w:r>
        <w:rPr>
          <w:sz w:val="28"/>
          <w:lang w:val="uk-UA"/>
        </w:rPr>
        <w:t>.</w:t>
      </w:r>
      <w:r>
        <w:rPr>
          <w:rStyle w:val="rvts21"/>
        </w:rPr>
        <w:t xml:space="preserve"> – </w:t>
      </w:r>
      <w:r>
        <w:rPr>
          <w:rStyle w:val="rvts21"/>
          <w:lang w:val="uk-UA"/>
        </w:rPr>
        <w:t xml:space="preserve">№ 20. </w:t>
      </w:r>
      <w:r>
        <w:rPr>
          <w:rStyle w:val="rvts21"/>
        </w:rPr>
        <w:t>– С.</w:t>
      </w:r>
      <w:r>
        <w:rPr>
          <w:rStyle w:val="rvts21"/>
          <w:lang w:val="uk-UA"/>
        </w:rPr>
        <w:t xml:space="preserve"> 80.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Липовецкий Б. М.  Клиническая оценка сниженного и пов</w:t>
      </w:r>
      <w:r>
        <w:rPr>
          <w:sz w:val="28"/>
        </w:rPr>
        <w:t>ы</w:t>
      </w:r>
      <w:r>
        <w:rPr>
          <w:sz w:val="28"/>
          <w:lang w:val="uk-UA"/>
        </w:rPr>
        <w:t>шенного уровня липопротеидов в</w:t>
      </w:r>
      <w:r>
        <w:rPr>
          <w:sz w:val="28"/>
        </w:rPr>
        <w:t>ы</w:t>
      </w:r>
      <w:r>
        <w:rPr>
          <w:sz w:val="28"/>
          <w:lang w:val="uk-UA"/>
        </w:rPr>
        <w:t>сокой плотности в плазме крови / Б. М. Липовецкий, Г. А. Чураков // Кардиология. – 2000. – № 3. – С. 33–44.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 xml:space="preserve">Лутай М. И.  </w:t>
      </w:r>
      <w:r>
        <w:rPr>
          <w:sz w:val="28"/>
          <w:lang w:val="uk-UA"/>
        </w:rPr>
        <w:t>Современные принци</w:t>
      </w:r>
      <w:r>
        <w:rPr>
          <w:sz w:val="28"/>
        </w:rPr>
        <w:t>пы медикаментозного лечения стабильной стенокардии  // Здоров’я України. – 2008. – № 3. – С. 32–36.</w:t>
      </w:r>
    </w:p>
    <w:p w:rsidR="008C049B" w:rsidRDefault="008C049B" w:rsidP="00283456">
      <w:pPr>
        <w:numPr>
          <w:ilvl w:val="0"/>
          <w:numId w:val="70"/>
        </w:numPr>
        <w:suppressAutoHyphens w:val="0"/>
        <w:spacing w:line="360" w:lineRule="auto"/>
        <w:ind w:left="360"/>
        <w:jc w:val="both"/>
        <w:rPr>
          <w:sz w:val="28"/>
        </w:rPr>
      </w:pPr>
      <w:r>
        <w:rPr>
          <w:sz w:val="28"/>
          <w:lang w:val="uk-UA"/>
        </w:rPr>
        <w:t>Лутай М. І.  Маркери імунного запалення у хворих на стабільну стенокардію / М. І. Лутай, Т. І. Гавриленко, О. М. Корніліна // Одес. мед. журнал. – 2001. – № 3. – С. 73–75.</w:t>
      </w:r>
    </w:p>
    <w:p w:rsidR="008C049B" w:rsidRDefault="008C049B" w:rsidP="00283456">
      <w:pPr>
        <w:numPr>
          <w:ilvl w:val="0"/>
          <w:numId w:val="70"/>
        </w:numPr>
        <w:suppressAutoHyphens w:val="0"/>
        <w:spacing w:line="360" w:lineRule="auto"/>
        <w:ind w:left="360"/>
        <w:jc w:val="both"/>
        <w:rPr>
          <w:sz w:val="28"/>
        </w:rPr>
      </w:pPr>
      <w:r>
        <w:rPr>
          <w:sz w:val="28"/>
          <w:lang w:val="uk-UA"/>
        </w:rPr>
        <w:t>Мазуров В.</w:t>
      </w:r>
      <w:r>
        <w:rPr>
          <w:sz w:val="28"/>
        </w:rPr>
        <w:t xml:space="preserve"> </w:t>
      </w:r>
      <w:r>
        <w:rPr>
          <w:sz w:val="28"/>
          <w:lang w:val="uk-UA"/>
        </w:rPr>
        <w:t>И.  Динамика уровней провоспалительных цитокинов у больных в зависимости от различных форм ИБС / В.</w:t>
      </w:r>
      <w:r>
        <w:rPr>
          <w:sz w:val="28"/>
        </w:rPr>
        <w:t xml:space="preserve"> </w:t>
      </w:r>
      <w:r>
        <w:rPr>
          <w:sz w:val="28"/>
          <w:lang w:val="uk-UA"/>
        </w:rPr>
        <w:t>И. Мазуров, С.</w:t>
      </w:r>
      <w:r>
        <w:rPr>
          <w:sz w:val="28"/>
        </w:rPr>
        <w:t xml:space="preserve"> </w:t>
      </w:r>
      <w:r>
        <w:rPr>
          <w:sz w:val="28"/>
          <w:lang w:val="uk-UA"/>
        </w:rPr>
        <w:t>В. Столов, Н.</w:t>
      </w:r>
      <w:r>
        <w:rPr>
          <w:sz w:val="28"/>
        </w:rPr>
        <w:t xml:space="preserve"> </w:t>
      </w:r>
      <w:r>
        <w:rPr>
          <w:sz w:val="28"/>
          <w:lang w:val="uk-UA"/>
        </w:rPr>
        <w:t>Э. Линецкая // Клин. медицина. – 1999. – № 11. – С. 23–27.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Макаревич А. Э.  Реакция системы гемостаза в ходе прогрессирования хронического бронхита // Пульмонология. – 1992. – № 1. – С. 34–39.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Манцурова А. В.  Безболевая ишемия миокарда и ее медикаментозная коррекция у больных хроническими обструктивными болезнями легких: Автореф. дис. …канд. биол. наук / Моск. мед. стоматол. ун-т. – М., 2000. – 22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Минькова Ю. А.  Ингибирующее действие симвастатина на активность макрофагов</w:t>
      </w:r>
      <w:r>
        <w:rPr>
          <w:sz w:val="28"/>
          <w:lang w:val="uk-UA"/>
        </w:rPr>
        <w:t xml:space="preserve"> //</w:t>
      </w:r>
      <w:r>
        <w:rPr>
          <w:sz w:val="28"/>
        </w:rPr>
        <w:t xml:space="preserve"> Вестн</w:t>
      </w:r>
      <w:r>
        <w:rPr>
          <w:sz w:val="28"/>
          <w:lang w:val="uk-UA"/>
        </w:rPr>
        <w:t>.</w:t>
      </w:r>
      <w:r>
        <w:rPr>
          <w:sz w:val="28"/>
        </w:rPr>
        <w:t xml:space="preserve"> Р</w:t>
      </w:r>
      <w:r>
        <w:rPr>
          <w:sz w:val="28"/>
          <w:lang w:val="uk-UA"/>
        </w:rPr>
        <w:t>ГМУ. –</w:t>
      </w:r>
      <w:r>
        <w:rPr>
          <w:sz w:val="28"/>
        </w:rPr>
        <w:t xml:space="preserve"> 2005. </w:t>
      </w:r>
      <w:r>
        <w:rPr>
          <w:sz w:val="28"/>
          <w:lang w:val="uk-UA"/>
        </w:rPr>
        <w:t xml:space="preserve">– </w:t>
      </w:r>
      <w:r>
        <w:rPr>
          <w:sz w:val="28"/>
        </w:rPr>
        <w:t>№</w:t>
      </w:r>
      <w:r>
        <w:rPr>
          <w:sz w:val="28"/>
          <w:lang w:val="uk-UA"/>
        </w:rPr>
        <w:t xml:space="preserve"> </w:t>
      </w:r>
      <w:r>
        <w:rPr>
          <w:sz w:val="28"/>
        </w:rPr>
        <w:t>3</w:t>
      </w:r>
      <w:r>
        <w:rPr>
          <w:sz w:val="28"/>
          <w:lang w:val="uk-UA"/>
        </w:rPr>
        <w:t>. – С. 18–19.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 xml:space="preserve">Митченко Е. И.  Многофакторная профилактика сердечно-сосудистых осложнений // </w:t>
      </w:r>
      <w:r>
        <w:rPr>
          <w:sz w:val="28"/>
        </w:rPr>
        <w:t xml:space="preserve">Здоров'я України. </w:t>
      </w:r>
      <w:r>
        <w:rPr>
          <w:rStyle w:val="rvts21"/>
        </w:rPr>
        <w:t xml:space="preserve">– </w:t>
      </w:r>
      <w:r>
        <w:rPr>
          <w:sz w:val="28"/>
        </w:rPr>
        <w:t>2007.</w:t>
      </w:r>
      <w:r>
        <w:rPr>
          <w:rStyle w:val="rvts21"/>
        </w:rPr>
        <w:t xml:space="preserve"> – </w:t>
      </w:r>
      <w:r>
        <w:rPr>
          <w:sz w:val="28"/>
        </w:rPr>
        <w:t>№ 22.</w:t>
      </w:r>
      <w:r>
        <w:rPr>
          <w:rStyle w:val="rvts21"/>
        </w:rPr>
        <w:t xml:space="preserve"> – </w:t>
      </w:r>
      <w:r>
        <w:rPr>
          <w:sz w:val="28"/>
        </w:rPr>
        <w:t>С. 12</w:t>
      </w:r>
      <w:r>
        <w:rPr>
          <w:rStyle w:val="rvts21"/>
        </w:rPr>
        <w:t>–</w:t>
      </w:r>
      <w:r>
        <w:rPr>
          <w:sz w:val="28"/>
        </w:rPr>
        <w:t>13.</w:t>
      </w:r>
    </w:p>
    <w:p w:rsidR="008C049B" w:rsidRDefault="008C049B" w:rsidP="00283456">
      <w:pPr>
        <w:numPr>
          <w:ilvl w:val="0"/>
          <w:numId w:val="70"/>
        </w:numPr>
        <w:suppressAutoHyphens w:val="0"/>
        <w:spacing w:line="360" w:lineRule="auto"/>
        <w:ind w:left="360"/>
        <w:jc w:val="both"/>
        <w:rPr>
          <w:sz w:val="28"/>
          <w:lang w:val="uk-UA"/>
        </w:rPr>
      </w:pPr>
      <w:r>
        <w:rPr>
          <w:sz w:val="28"/>
        </w:rPr>
        <w:t>Михайлов В. М.  Вариабельность сердечного ритма: опыт практического применения. – Иваново</w:t>
      </w:r>
      <w:r>
        <w:rPr>
          <w:sz w:val="28"/>
          <w:lang w:val="uk-UA"/>
        </w:rPr>
        <w:t xml:space="preserve">, </w:t>
      </w:r>
      <w:r>
        <w:rPr>
          <w:sz w:val="28"/>
        </w:rPr>
        <w:t>2000</w:t>
      </w:r>
      <w:r>
        <w:rPr>
          <w:sz w:val="28"/>
          <w:lang w:val="uk-UA"/>
        </w:rPr>
        <w:t>.</w:t>
      </w:r>
      <w:r>
        <w:rPr>
          <w:sz w:val="28"/>
        </w:rPr>
        <w:t xml:space="preserve"> – 200 с.</w:t>
      </w:r>
    </w:p>
    <w:p w:rsidR="008C049B" w:rsidRDefault="008C049B" w:rsidP="00283456">
      <w:pPr>
        <w:pStyle w:val="affffffffc"/>
        <w:numPr>
          <w:ilvl w:val="0"/>
          <w:numId w:val="70"/>
        </w:numPr>
        <w:suppressAutoHyphens w:val="0"/>
        <w:spacing w:after="0" w:line="360" w:lineRule="auto"/>
        <w:ind w:left="360" w:right="-5"/>
        <w:jc w:val="both"/>
      </w:pPr>
      <w:r>
        <w:t>Морфология изменений бронхиальных сосудов при хронических воспалительных заболеваниях легких и их роль в развитии легочной гипертензии / Т. Н. Копьева, А. М. Оразалиева, Ю. В. Бирюков, Л. М. Гудовский // Пробл. туберкулеза. – 1993. – № 2. – С. 55–58.</w:t>
      </w:r>
    </w:p>
    <w:p w:rsidR="008C049B" w:rsidRDefault="008C049B" w:rsidP="00283456">
      <w:pPr>
        <w:numPr>
          <w:ilvl w:val="0"/>
          <w:numId w:val="70"/>
        </w:numPr>
        <w:suppressAutoHyphens w:val="0"/>
        <w:spacing w:line="360" w:lineRule="auto"/>
        <w:ind w:left="360"/>
        <w:jc w:val="both"/>
        <w:rPr>
          <w:sz w:val="28"/>
        </w:rPr>
      </w:pPr>
      <w:r>
        <w:rPr>
          <w:sz w:val="28"/>
        </w:rPr>
        <w:lastRenderedPageBreak/>
        <w:t>Мостовий Ю. М.  Частота серцевих скорочень як предиктор серцево-судинних ускладнень у хворих на хронічн</w:t>
      </w:r>
      <w:r>
        <w:rPr>
          <w:sz w:val="28"/>
          <w:lang w:val="en-US"/>
        </w:rPr>
        <w:t>i</w:t>
      </w:r>
      <w:r>
        <w:rPr>
          <w:sz w:val="28"/>
        </w:rPr>
        <w:t xml:space="preserve"> обструктивн</w:t>
      </w:r>
      <w:r>
        <w:rPr>
          <w:sz w:val="28"/>
          <w:lang w:val="en-US"/>
        </w:rPr>
        <w:t>i</w:t>
      </w:r>
      <w:r>
        <w:rPr>
          <w:sz w:val="28"/>
        </w:rPr>
        <w:t xml:space="preserve"> захворювання легень // Здоров’я України. – 2006. – № 2(159). – С. 12–13.</w:t>
      </w:r>
    </w:p>
    <w:p w:rsidR="008C049B" w:rsidRDefault="008C049B" w:rsidP="00283456">
      <w:pPr>
        <w:pStyle w:val="affffffffc"/>
        <w:numPr>
          <w:ilvl w:val="0"/>
          <w:numId w:val="70"/>
        </w:numPr>
        <w:suppressAutoHyphens w:val="0"/>
        <w:spacing w:after="0" w:line="360" w:lineRule="auto"/>
        <w:ind w:left="360" w:right="-5"/>
        <w:jc w:val="both"/>
      </w:pPr>
      <w:r>
        <w:t xml:space="preserve">Мостовий Ю. М.  Місце антагоністів кальцію в лікуванні хворих при поєднанні серцево-судинних хвороб та хронічних обструктивних захворювань легень / Ю. М. Мостовой, Л. В. Распутіна // Здоров’я України. </w:t>
      </w:r>
      <w:r>
        <w:rPr>
          <w:rStyle w:val="rvts21"/>
        </w:rPr>
        <w:t xml:space="preserve">– </w:t>
      </w:r>
      <w:r>
        <w:t xml:space="preserve">2004. </w:t>
      </w:r>
      <w:r>
        <w:rPr>
          <w:rStyle w:val="rvts21"/>
        </w:rPr>
        <w:t>–</w:t>
      </w:r>
      <w:r>
        <w:t xml:space="preserve"> № 4. </w:t>
      </w:r>
      <w:r>
        <w:rPr>
          <w:rStyle w:val="rvts21"/>
        </w:rPr>
        <w:t>– С. 24</w:t>
      </w:r>
      <w:r>
        <w:t>–</w:t>
      </w:r>
      <w:r>
        <w:rPr>
          <w:rStyle w:val="rvts21"/>
        </w:rPr>
        <w:t>25.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 xml:space="preserve">Мостовой Ю. М.  Особенности лечения гипертонической болезни и ишемической болезни сердца у больных бронхиальной астмой / Ю. М. Мостовой, Л. В. Распутина // Астма та алергія. </w:t>
      </w:r>
      <w:r>
        <w:rPr>
          <w:rStyle w:val="rvts21"/>
        </w:rPr>
        <w:t>–</w:t>
      </w:r>
      <w:r>
        <w:rPr>
          <w:sz w:val="28"/>
        </w:rPr>
        <w:t xml:space="preserve"> 2003. </w:t>
      </w:r>
      <w:r>
        <w:rPr>
          <w:rStyle w:val="rvts21"/>
        </w:rPr>
        <w:t>–</w:t>
      </w:r>
      <w:r>
        <w:rPr>
          <w:sz w:val="28"/>
        </w:rPr>
        <w:t xml:space="preserve"> № 2/3. </w:t>
      </w:r>
      <w:r>
        <w:rPr>
          <w:rStyle w:val="rvts21"/>
        </w:rPr>
        <w:t>–</w:t>
      </w:r>
      <w:r>
        <w:rPr>
          <w:sz w:val="28"/>
        </w:rPr>
        <w:t xml:space="preserve"> C. 66–71.</w:t>
      </w:r>
    </w:p>
    <w:p w:rsidR="008C049B" w:rsidRDefault="008C049B" w:rsidP="00283456">
      <w:pPr>
        <w:numPr>
          <w:ilvl w:val="0"/>
          <w:numId w:val="70"/>
        </w:numPr>
        <w:suppressAutoHyphens w:val="0"/>
        <w:spacing w:line="360" w:lineRule="auto"/>
        <w:ind w:left="360"/>
        <w:jc w:val="both"/>
        <w:rPr>
          <w:sz w:val="28"/>
          <w:lang w:val="uk-UA"/>
        </w:rPr>
      </w:pPr>
      <w:r>
        <w:rPr>
          <w:sz w:val="28"/>
        </w:rPr>
        <w:t>Насонов Е. Л.  Маркеры воспаления и атеросклероз: значение С-реактивного белка // Кардиология. – 1999. – № 2. – С. 81–86.</w:t>
      </w:r>
    </w:p>
    <w:p w:rsidR="008C049B" w:rsidRDefault="008C049B" w:rsidP="00283456">
      <w:pPr>
        <w:numPr>
          <w:ilvl w:val="0"/>
          <w:numId w:val="70"/>
        </w:numPr>
        <w:shd w:val="clear" w:color="auto" w:fill="FFFFFF"/>
        <w:suppressAutoHyphens w:val="0"/>
        <w:autoSpaceDE w:val="0"/>
        <w:autoSpaceDN w:val="0"/>
        <w:adjustRightInd w:val="0"/>
        <w:spacing w:before="120" w:line="360" w:lineRule="auto"/>
        <w:ind w:left="360" w:right="57"/>
        <w:jc w:val="both"/>
        <w:rPr>
          <w:sz w:val="28"/>
        </w:rPr>
      </w:pPr>
      <w:r>
        <w:rPr>
          <w:sz w:val="28"/>
          <w:lang w:val="uk-UA"/>
        </w:rPr>
        <w:t xml:space="preserve">Насонов Е. Л. </w:t>
      </w:r>
      <w:r>
        <w:rPr>
          <w:b/>
          <w:kern w:val="36"/>
          <w:sz w:val="28"/>
          <w:lang w:val="uk-UA"/>
        </w:rPr>
        <w:t xml:space="preserve"> </w:t>
      </w:r>
      <w:r>
        <w:rPr>
          <w:kern w:val="36"/>
          <w:sz w:val="28"/>
          <w:lang w:val="uk-UA"/>
        </w:rPr>
        <w:t xml:space="preserve">Новые аспекты патогенеза сердечной недостаточности: роль фактора некроза опухоли / Е. Л. </w:t>
      </w:r>
      <w:r>
        <w:rPr>
          <w:sz w:val="28"/>
          <w:lang w:val="uk-UA"/>
        </w:rPr>
        <w:t xml:space="preserve">Насонов, М. Ю. Самсонов </w:t>
      </w:r>
      <w:r>
        <w:rPr>
          <w:b/>
          <w:kern w:val="36"/>
          <w:sz w:val="28"/>
          <w:lang w:val="uk-UA"/>
        </w:rPr>
        <w:t>//</w:t>
      </w:r>
      <w:r>
        <w:rPr>
          <w:kern w:val="36"/>
          <w:sz w:val="28"/>
          <w:lang w:val="uk-UA"/>
        </w:rPr>
        <w:t xml:space="preserve"> </w:t>
      </w:r>
      <w:r>
        <w:rPr>
          <w:kern w:val="36"/>
          <w:sz w:val="28"/>
          <w:lang w:val="en-US"/>
        </w:rPr>
        <w:t>Consilium</w:t>
      </w:r>
      <w:r>
        <w:rPr>
          <w:sz w:val="28"/>
          <w:lang w:val="uk-UA"/>
        </w:rPr>
        <w:t xml:space="preserve"> </w:t>
      </w:r>
      <w:r>
        <w:rPr>
          <w:sz w:val="28"/>
          <w:lang w:val="en-US"/>
        </w:rPr>
        <w:t>medicum</w:t>
      </w:r>
      <w:r>
        <w:rPr>
          <w:sz w:val="28"/>
          <w:lang w:val="uk-UA"/>
        </w:rPr>
        <w:t xml:space="preserve">. – 2000. – № </w:t>
      </w:r>
      <w:r>
        <w:rPr>
          <w:sz w:val="28"/>
        </w:rPr>
        <w:t>4</w:t>
      </w:r>
      <w:r>
        <w:rPr>
          <w:sz w:val="28"/>
          <w:lang w:val="uk-UA"/>
        </w:rPr>
        <w:t>. – С. 12–15.</w:t>
      </w:r>
    </w:p>
    <w:p w:rsidR="008C049B" w:rsidRDefault="008C049B" w:rsidP="00283456">
      <w:pPr>
        <w:pStyle w:val="affffffffc"/>
        <w:numPr>
          <w:ilvl w:val="0"/>
          <w:numId w:val="70"/>
        </w:numPr>
        <w:suppressAutoHyphens w:val="0"/>
        <w:spacing w:after="0" w:line="360" w:lineRule="auto"/>
        <w:ind w:left="360" w:right="-5"/>
        <w:jc w:val="both"/>
      </w:pPr>
      <w:r>
        <w:t>Невзорова В. А.  Роль окиси азота в регуляции легочных функцій / В. А. Невзорова, М. В. Зуга, Б. И. Гельцер // Терапевт. архив. – 1997. – № 3. – С. 68–73.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color w:val="000000"/>
          <w:sz w:val="28"/>
        </w:rPr>
      </w:pPr>
      <w:r>
        <w:rPr>
          <w:color w:val="000000"/>
          <w:sz w:val="28"/>
          <w:lang w:val="uk-UA"/>
        </w:rPr>
        <w:t xml:space="preserve">Нетяженко </w:t>
      </w:r>
      <w:r>
        <w:rPr>
          <w:color w:val="000000"/>
          <w:sz w:val="28"/>
        </w:rPr>
        <w:t xml:space="preserve">В.  Біль у грудній клітці: (діагностичні тести) / В. Нетяженко, О. Барна // Ліки України. </w:t>
      </w:r>
      <w:r>
        <w:rPr>
          <w:color w:val="000000"/>
          <w:sz w:val="28"/>
          <w:lang w:val="uk-UA"/>
        </w:rPr>
        <w:t>–</w:t>
      </w:r>
      <w:r>
        <w:rPr>
          <w:color w:val="000000"/>
          <w:sz w:val="28"/>
        </w:rPr>
        <w:t xml:space="preserve"> 2005. </w:t>
      </w:r>
      <w:r>
        <w:rPr>
          <w:color w:val="000000"/>
          <w:sz w:val="28"/>
          <w:lang w:val="uk-UA"/>
        </w:rPr>
        <w:t>–</w:t>
      </w:r>
      <w:r>
        <w:rPr>
          <w:color w:val="000000"/>
          <w:sz w:val="28"/>
        </w:rPr>
        <w:t xml:space="preserve"> № 5. </w:t>
      </w:r>
      <w:r>
        <w:rPr>
          <w:color w:val="000000"/>
          <w:sz w:val="28"/>
          <w:lang w:val="uk-UA"/>
        </w:rPr>
        <w:t>–</w:t>
      </w:r>
      <w:r>
        <w:rPr>
          <w:color w:val="000000"/>
          <w:sz w:val="28"/>
        </w:rPr>
        <w:t xml:space="preserve"> C. 26</w:t>
      </w:r>
      <w:r>
        <w:rPr>
          <w:color w:val="000000"/>
          <w:sz w:val="28"/>
          <w:lang w:val="uk-UA"/>
        </w:rPr>
        <w:t>–</w:t>
      </w:r>
      <w:r>
        <w:rPr>
          <w:color w:val="000000"/>
          <w:sz w:val="28"/>
        </w:rPr>
        <w:t>28.</w:t>
      </w:r>
    </w:p>
    <w:p w:rsidR="008C049B" w:rsidRDefault="008C049B" w:rsidP="00283456">
      <w:pPr>
        <w:pStyle w:val="affffffffc"/>
        <w:numPr>
          <w:ilvl w:val="0"/>
          <w:numId w:val="70"/>
        </w:numPr>
        <w:suppressAutoHyphens w:val="0"/>
        <w:spacing w:after="0" w:line="360" w:lineRule="auto"/>
        <w:ind w:left="360" w:right="-5"/>
        <w:jc w:val="both"/>
      </w:pPr>
      <w:r>
        <w:t>Нетяженко В.  Виклад рекомендацій Європейського товариства кардіологів з діагностики та лікування захворювань перикарда / В. Нетяженко, Т. Мальчевська // Ліки України.</w:t>
      </w:r>
      <w:r>
        <w:rPr>
          <w:rStyle w:val="rvts21"/>
        </w:rPr>
        <w:t xml:space="preserve"> –</w:t>
      </w:r>
      <w:r>
        <w:t xml:space="preserve"> 2005. </w:t>
      </w:r>
      <w:r>
        <w:rPr>
          <w:rStyle w:val="rvts21"/>
        </w:rPr>
        <w:t>–</w:t>
      </w:r>
      <w:r>
        <w:t xml:space="preserve"> № 1. </w:t>
      </w:r>
      <w:r>
        <w:rPr>
          <w:rStyle w:val="rvts21"/>
        </w:rPr>
        <w:t>–</w:t>
      </w:r>
      <w:r>
        <w:t xml:space="preserve"> C. 17</w:t>
      </w:r>
      <w:r>
        <w:rPr>
          <w:rStyle w:val="rvts21"/>
        </w:rPr>
        <w:t>–</w:t>
      </w:r>
      <w:r>
        <w:t>23.</w:t>
      </w:r>
    </w:p>
    <w:p w:rsidR="008C049B" w:rsidRDefault="008C049B" w:rsidP="00283456">
      <w:pPr>
        <w:pStyle w:val="affffffffc"/>
        <w:numPr>
          <w:ilvl w:val="0"/>
          <w:numId w:val="70"/>
        </w:numPr>
        <w:suppressAutoHyphens w:val="0"/>
        <w:spacing w:after="0" w:line="360" w:lineRule="auto"/>
        <w:ind w:left="360" w:right="-5"/>
        <w:jc w:val="both"/>
      </w:pPr>
      <w:r>
        <w:t xml:space="preserve">Нетяженко В. З.  Вплив терапії статинами на вираженість ішемії міокарда за даними холтерівського моніторингу ЕКГ та толерантність до фізичного навантаження у хворих на нестабільну стенокардію / В. З. Нетяженко, Б. М. Юрочко // Серце і судини. </w:t>
      </w:r>
      <w:r>
        <w:rPr>
          <w:rStyle w:val="rvts21"/>
        </w:rPr>
        <w:t>–</w:t>
      </w:r>
      <w:r>
        <w:t xml:space="preserve"> 2005. </w:t>
      </w:r>
      <w:r>
        <w:rPr>
          <w:rStyle w:val="rvts21"/>
        </w:rPr>
        <w:t>–</w:t>
      </w:r>
      <w:r>
        <w:t xml:space="preserve"> № 3. </w:t>
      </w:r>
      <w:r>
        <w:rPr>
          <w:rStyle w:val="rvts21"/>
        </w:rPr>
        <w:t>–</w:t>
      </w:r>
      <w:r>
        <w:t xml:space="preserve"> C. 77</w:t>
      </w:r>
      <w:r>
        <w:rPr>
          <w:rStyle w:val="rvts21"/>
        </w:rPr>
        <w:t>–</w:t>
      </w:r>
      <w:r>
        <w:t>83.</w:t>
      </w:r>
    </w:p>
    <w:p w:rsidR="008C049B" w:rsidRDefault="008C049B" w:rsidP="00283456">
      <w:pPr>
        <w:pStyle w:val="affffffffc"/>
        <w:numPr>
          <w:ilvl w:val="0"/>
          <w:numId w:val="70"/>
        </w:numPr>
        <w:suppressAutoHyphens w:val="0"/>
        <w:spacing w:after="0" w:line="360" w:lineRule="auto"/>
        <w:ind w:left="360" w:right="-5"/>
        <w:jc w:val="both"/>
      </w:pPr>
      <w:r>
        <w:t>Новоженов В. Г.  Хронический обструктивный бронхит: некоторые аспекты патогенеза и особенности клинического течения / В. Г. Новоженов, М. А. Белоногов, Ю. О. Теселкин // Терапевт. архив. – 1996. – № 3. – С. 58–62.</w:t>
      </w:r>
    </w:p>
    <w:p w:rsidR="008C049B" w:rsidRDefault="008C049B" w:rsidP="00283456">
      <w:pPr>
        <w:numPr>
          <w:ilvl w:val="0"/>
          <w:numId w:val="70"/>
        </w:numPr>
        <w:suppressAutoHyphens w:val="0"/>
        <w:spacing w:line="360" w:lineRule="auto"/>
        <w:ind w:left="360"/>
        <w:jc w:val="both"/>
        <w:rPr>
          <w:sz w:val="28"/>
        </w:rPr>
      </w:pPr>
      <w:r>
        <w:rPr>
          <w:sz w:val="28"/>
          <w:lang w:val="uk-UA"/>
        </w:rPr>
        <w:lastRenderedPageBreak/>
        <w:t>Оганов Р. Г.  Сердечно-сосудист</w:t>
      </w:r>
      <w:r>
        <w:rPr>
          <w:sz w:val="28"/>
        </w:rPr>
        <w:t>ы</w:t>
      </w:r>
      <w:r>
        <w:rPr>
          <w:sz w:val="28"/>
          <w:lang w:val="uk-UA"/>
        </w:rPr>
        <w:t xml:space="preserve">е заболевания в Российской Федерации во второй половине </w:t>
      </w:r>
      <w:r>
        <w:rPr>
          <w:sz w:val="28"/>
          <w:lang w:val="en-US"/>
        </w:rPr>
        <w:t>XX</w:t>
      </w:r>
      <w:r>
        <w:rPr>
          <w:sz w:val="28"/>
        </w:rPr>
        <w:t xml:space="preserve"> </w:t>
      </w:r>
      <w:r>
        <w:rPr>
          <w:sz w:val="28"/>
          <w:lang w:val="uk-UA"/>
        </w:rPr>
        <w:t>столетия: тенденции, возможн</w:t>
      </w:r>
      <w:r>
        <w:rPr>
          <w:sz w:val="28"/>
        </w:rPr>
        <w:t>ы</w:t>
      </w:r>
      <w:r>
        <w:rPr>
          <w:sz w:val="28"/>
          <w:lang w:val="uk-UA"/>
        </w:rPr>
        <w:t>е причин</w:t>
      </w:r>
      <w:r>
        <w:rPr>
          <w:sz w:val="28"/>
        </w:rPr>
        <w:t>ы</w:t>
      </w:r>
      <w:r>
        <w:rPr>
          <w:sz w:val="28"/>
          <w:lang w:val="uk-UA"/>
        </w:rPr>
        <w:t>, перспектив</w:t>
      </w:r>
      <w:r>
        <w:rPr>
          <w:sz w:val="28"/>
        </w:rPr>
        <w:t>ы</w:t>
      </w:r>
      <w:r>
        <w:rPr>
          <w:sz w:val="28"/>
          <w:lang w:val="uk-UA"/>
        </w:rPr>
        <w:t xml:space="preserve"> / Р. Г. Оганов, Г. Я. Масленникова // Кардиология. – 2000. – № 6. – С. 6–8.</w:t>
      </w:r>
    </w:p>
    <w:p w:rsidR="008C049B" w:rsidRDefault="008C049B" w:rsidP="00283456">
      <w:pPr>
        <w:numPr>
          <w:ilvl w:val="0"/>
          <w:numId w:val="70"/>
        </w:numPr>
        <w:suppressAutoHyphens w:val="0"/>
        <w:spacing w:line="360" w:lineRule="auto"/>
        <w:ind w:left="360"/>
        <w:jc w:val="both"/>
        <w:rPr>
          <w:sz w:val="28"/>
        </w:rPr>
      </w:pPr>
      <w:r>
        <w:rPr>
          <w:sz w:val="28"/>
        </w:rPr>
        <w:t xml:space="preserve">Олефиренко А. Т.  Клиническая иммунология сывороточного неоптерина / А. Т. Олефиренко, О. В. Орлова </w:t>
      </w:r>
      <w:r>
        <w:rPr>
          <w:sz w:val="28"/>
          <w:lang w:val="uk-UA"/>
        </w:rPr>
        <w:t xml:space="preserve">// </w:t>
      </w:r>
      <w:r>
        <w:rPr>
          <w:sz w:val="28"/>
        </w:rPr>
        <w:t xml:space="preserve">Лаб. медицина. – </w:t>
      </w:r>
      <w:r>
        <w:rPr>
          <w:sz w:val="28"/>
          <w:lang w:val="uk-UA"/>
        </w:rPr>
        <w:t xml:space="preserve">2001. </w:t>
      </w:r>
      <w:r>
        <w:rPr>
          <w:sz w:val="28"/>
        </w:rPr>
        <w:t xml:space="preserve">– </w:t>
      </w:r>
      <w:r>
        <w:rPr>
          <w:sz w:val="28"/>
          <w:lang w:val="uk-UA"/>
        </w:rPr>
        <w:t xml:space="preserve">№ 4. – </w:t>
      </w:r>
      <w:r>
        <w:rPr>
          <w:sz w:val="28"/>
        </w:rPr>
        <w:t xml:space="preserve">С. </w:t>
      </w:r>
      <w:r>
        <w:rPr>
          <w:sz w:val="28"/>
          <w:lang w:val="uk-UA"/>
        </w:rPr>
        <w:t>55</w:t>
      </w:r>
      <w:r>
        <w:rPr>
          <w:sz w:val="28"/>
        </w:rPr>
        <w:t>–</w:t>
      </w:r>
      <w:r>
        <w:rPr>
          <w:sz w:val="28"/>
          <w:lang w:val="uk-UA"/>
        </w:rPr>
        <w:t>58</w:t>
      </w:r>
      <w:r>
        <w:rPr>
          <w:sz w:val="28"/>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Особенности легочной вентиляции, гемореологии и гемодинамики у больных хроническими обструктивными заболеваниями легких в сочетании с ишемической болезнью сердца </w:t>
      </w:r>
      <w:r>
        <w:rPr>
          <w:sz w:val="28"/>
        </w:rPr>
        <w:t>/</w:t>
      </w:r>
      <w:r>
        <w:rPr>
          <w:sz w:val="28"/>
          <w:lang w:val="uk-UA"/>
        </w:rPr>
        <w:t xml:space="preserve"> А. А. Свиридов, В. П. Гирихиди, В. С. Задионченко, Е. И. Шмелев // Пульмонология. – 1999. – № 2. – С. 9–13.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Оценка безопасности применения и антигипертензивная эффективность кардиоселективного адреноблокатора небиволола у больных с артериальной гипертензией в сочетании с хроническим обструктивным бронхитом / С. С. Якушин, В. Г. Окороков, Р. А. Лиферов и др. // Кардиология. – 2002. – № 11. – С. 36–39.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 xml:space="preserve">Оценка изменений уровня цитокинов, сывороточного неоптерина и </w:t>
      </w:r>
      <w:r>
        <w:rPr>
          <w:sz w:val="28"/>
        </w:rPr>
        <w:t>C</w:t>
      </w:r>
      <w:r>
        <w:rPr>
          <w:sz w:val="28"/>
          <w:lang w:val="uk-UA"/>
        </w:rPr>
        <w:t>-реактивного белка у больных инфарктом миокарда / Г. Е. Кубенский, С. А. Чернов, С. В. Скворцов, В. Н. Шебанкова // Рос. кардиол. журн. – 2005. – № 5. – С. 12–15.</w:t>
      </w:r>
    </w:p>
    <w:p w:rsidR="008C049B" w:rsidRDefault="008C049B" w:rsidP="00283456">
      <w:pPr>
        <w:pStyle w:val="affffffffc"/>
        <w:numPr>
          <w:ilvl w:val="0"/>
          <w:numId w:val="70"/>
        </w:numPr>
        <w:suppressAutoHyphens w:val="0"/>
        <w:spacing w:after="0" w:line="360" w:lineRule="auto"/>
        <w:ind w:left="360" w:right="-5"/>
        <w:jc w:val="both"/>
      </w:pPr>
      <w:r>
        <w:t>Палеев Н. Р.  Легочная гипертензия при хронических обструктивных болезнях легких / Н. Р. Палеев, Н. К. Черейская // Рос. мед. журн. – 1998. – № 5. – С. 44–47.</w:t>
      </w:r>
    </w:p>
    <w:p w:rsidR="008C049B" w:rsidRDefault="008C049B" w:rsidP="00283456">
      <w:pPr>
        <w:numPr>
          <w:ilvl w:val="0"/>
          <w:numId w:val="70"/>
        </w:numPr>
        <w:suppressAutoHyphens w:val="0"/>
        <w:spacing w:line="360" w:lineRule="auto"/>
        <w:ind w:left="360"/>
        <w:jc w:val="both"/>
        <w:rPr>
          <w:sz w:val="28"/>
        </w:rPr>
      </w:pPr>
      <w:r>
        <w:rPr>
          <w:sz w:val="28"/>
        </w:rPr>
        <w:t>Палеев Н.</w:t>
      </w:r>
      <w:r>
        <w:rPr>
          <w:sz w:val="28"/>
          <w:lang w:val="uk-UA"/>
        </w:rPr>
        <w:t xml:space="preserve"> </w:t>
      </w:r>
      <w:r>
        <w:rPr>
          <w:sz w:val="28"/>
        </w:rPr>
        <w:t xml:space="preserve">Р. </w:t>
      </w:r>
      <w:r>
        <w:rPr>
          <w:sz w:val="28"/>
          <w:lang w:val="uk-UA"/>
        </w:rPr>
        <w:t xml:space="preserve"> </w:t>
      </w:r>
      <w:r>
        <w:rPr>
          <w:sz w:val="28"/>
        </w:rPr>
        <w:t xml:space="preserve">Цитокины и их роль в патогенезе заболеваний сердца </w:t>
      </w:r>
      <w:r>
        <w:rPr>
          <w:sz w:val="28"/>
          <w:lang w:val="uk-UA"/>
        </w:rPr>
        <w:t xml:space="preserve">/ Н. Р. Палеев, Ф. Н. Палеев // </w:t>
      </w:r>
      <w:r>
        <w:rPr>
          <w:sz w:val="28"/>
        </w:rPr>
        <w:t>Клин</w:t>
      </w:r>
      <w:r>
        <w:rPr>
          <w:sz w:val="28"/>
          <w:lang w:val="uk-UA"/>
        </w:rPr>
        <w:t>.</w:t>
      </w:r>
      <w:r>
        <w:rPr>
          <w:sz w:val="28"/>
        </w:rPr>
        <w:t xml:space="preserve"> медицина. </w:t>
      </w:r>
      <w:r>
        <w:rPr>
          <w:sz w:val="28"/>
          <w:lang w:val="uk-UA"/>
        </w:rPr>
        <w:t xml:space="preserve">– 2004. – № 5. – </w:t>
      </w:r>
      <w:r>
        <w:rPr>
          <w:sz w:val="28"/>
        </w:rPr>
        <w:t xml:space="preserve">С. </w:t>
      </w:r>
      <w:r>
        <w:rPr>
          <w:sz w:val="28"/>
          <w:lang w:val="uk-UA"/>
        </w:rPr>
        <w:t>4–7.</w:t>
      </w:r>
    </w:p>
    <w:p w:rsidR="008C049B" w:rsidRDefault="008C049B" w:rsidP="00283456">
      <w:pPr>
        <w:numPr>
          <w:ilvl w:val="0"/>
          <w:numId w:val="70"/>
        </w:numPr>
        <w:suppressAutoHyphens w:val="0"/>
        <w:spacing w:line="360" w:lineRule="auto"/>
        <w:ind w:left="360"/>
        <w:jc w:val="both"/>
        <w:rPr>
          <w:sz w:val="28"/>
          <w:lang w:val="uk-UA"/>
        </w:rPr>
      </w:pPr>
      <w:r>
        <w:rPr>
          <w:sz w:val="28"/>
        </w:rPr>
        <w:t xml:space="preserve">Пархоменко А. Н. </w:t>
      </w:r>
      <w:r>
        <w:rPr>
          <w:i/>
          <w:sz w:val="28"/>
          <w:lang w:val="uk-UA"/>
        </w:rPr>
        <w:t xml:space="preserve"> </w:t>
      </w:r>
      <w:r>
        <w:rPr>
          <w:sz w:val="28"/>
        </w:rPr>
        <w:t>С</w:t>
      </w:r>
      <w:r>
        <w:rPr>
          <w:sz w:val="28"/>
          <w:lang w:val="uk-UA"/>
        </w:rPr>
        <w:t>равнительная</w:t>
      </w:r>
      <w:r>
        <w:rPr>
          <w:sz w:val="28"/>
        </w:rPr>
        <w:t xml:space="preserve"> </w:t>
      </w:r>
      <w:r>
        <w:rPr>
          <w:sz w:val="28"/>
          <w:lang w:val="uk-UA"/>
        </w:rPr>
        <w:t>оценка</w:t>
      </w:r>
      <w:r>
        <w:rPr>
          <w:sz w:val="28"/>
        </w:rPr>
        <w:t xml:space="preserve"> </w:t>
      </w:r>
      <w:r>
        <w:rPr>
          <w:sz w:val="28"/>
          <w:lang w:val="uk-UA"/>
        </w:rPr>
        <w:t>применения</w:t>
      </w:r>
      <w:r>
        <w:rPr>
          <w:sz w:val="28"/>
        </w:rPr>
        <w:t xml:space="preserve"> </w:t>
      </w:r>
      <w:r>
        <w:rPr>
          <w:sz w:val="28"/>
          <w:lang w:val="uk-UA"/>
        </w:rPr>
        <w:t>двух</w:t>
      </w:r>
      <w:r>
        <w:rPr>
          <w:sz w:val="28"/>
        </w:rPr>
        <w:t xml:space="preserve"> </w:t>
      </w:r>
      <w:r>
        <w:rPr>
          <w:sz w:val="28"/>
          <w:lang w:val="uk-UA"/>
        </w:rPr>
        <w:t>кардиоселективн</w:t>
      </w:r>
      <w:r>
        <w:rPr>
          <w:sz w:val="28"/>
        </w:rPr>
        <w:t>ых блокаторов β-</w:t>
      </w:r>
      <w:r>
        <w:rPr>
          <w:sz w:val="28"/>
          <w:lang w:val="uk-UA"/>
        </w:rPr>
        <w:t>адренорецепторов метопролола</w:t>
      </w:r>
      <w:r>
        <w:rPr>
          <w:sz w:val="28"/>
        </w:rPr>
        <w:t xml:space="preserve"> </w:t>
      </w:r>
      <w:r>
        <w:rPr>
          <w:sz w:val="28"/>
          <w:lang w:val="uk-UA"/>
        </w:rPr>
        <w:t>и</w:t>
      </w:r>
      <w:r>
        <w:rPr>
          <w:sz w:val="28"/>
        </w:rPr>
        <w:t xml:space="preserve"> </w:t>
      </w:r>
      <w:r>
        <w:rPr>
          <w:sz w:val="28"/>
          <w:lang w:val="uk-UA"/>
        </w:rPr>
        <w:t>бетаксолола</w:t>
      </w:r>
      <w:r>
        <w:rPr>
          <w:sz w:val="28"/>
        </w:rPr>
        <w:t xml:space="preserve"> </w:t>
      </w:r>
      <w:r>
        <w:rPr>
          <w:sz w:val="28"/>
          <w:lang w:val="uk-UA"/>
        </w:rPr>
        <w:t>у</w:t>
      </w:r>
      <w:r>
        <w:rPr>
          <w:sz w:val="28"/>
        </w:rPr>
        <w:t xml:space="preserve"> </w:t>
      </w:r>
      <w:r>
        <w:rPr>
          <w:sz w:val="28"/>
          <w:lang w:val="uk-UA"/>
        </w:rPr>
        <w:t>больн</w:t>
      </w:r>
      <w:r>
        <w:rPr>
          <w:sz w:val="28"/>
        </w:rPr>
        <w:t>ы</w:t>
      </w:r>
      <w:r>
        <w:rPr>
          <w:sz w:val="28"/>
          <w:lang w:val="uk-UA"/>
        </w:rPr>
        <w:t>х</w:t>
      </w:r>
      <w:r>
        <w:rPr>
          <w:sz w:val="28"/>
        </w:rPr>
        <w:t xml:space="preserve"> с острым инфарктом миокарда / А. Н. Пархоменко, О. И</w:t>
      </w:r>
      <w:r>
        <w:rPr>
          <w:sz w:val="28"/>
          <w:lang w:val="uk-UA"/>
        </w:rPr>
        <w:t xml:space="preserve">. </w:t>
      </w:r>
      <w:r>
        <w:rPr>
          <w:sz w:val="28"/>
        </w:rPr>
        <w:t xml:space="preserve">Иркин </w:t>
      </w:r>
      <w:r>
        <w:rPr>
          <w:sz w:val="28"/>
          <w:lang w:val="uk-UA"/>
        </w:rPr>
        <w:t>// Укр. мед. часопис. – 2002. – № 6. – С. 43–47.</w:t>
      </w:r>
    </w:p>
    <w:p w:rsidR="008C049B" w:rsidRDefault="008C049B" w:rsidP="00283456">
      <w:pPr>
        <w:numPr>
          <w:ilvl w:val="0"/>
          <w:numId w:val="70"/>
        </w:numPr>
        <w:suppressAutoHyphens w:val="0"/>
        <w:spacing w:line="360" w:lineRule="auto"/>
        <w:ind w:left="360"/>
        <w:jc w:val="both"/>
        <w:rPr>
          <w:sz w:val="28"/>
        </w:rPr>
      </w:pPr>
      <w:r>
        <w:rPr>
          <w:sz w:val="28"/>
          <w:lang w:val="uk-UA"/>
        </w:rPr>
        <w:t>Перцева Т. О.  Особливості перебігу хронічного обструктивного захворювання легень у жінок різних вікових груп в залежності від гормонального профілю / Т. О. Перцева, Г. А. Гарагуля // Укр. пульмонол. журн. – 2006. – № 3. – С.11–13.</w:t>
      </w:r>
    </w:p>
    <w:p w:rsidR="008C049B" w:rsidRDefault="008C049B" w:rsidP="00283456">
      <w:pPr>
        <w:pStyle w:val="affffffffc"/>
        <w:numPr>
          <w:ilvl w:val="0"/>
          <w:numId w:val="70"/>
        </w:numPr>
        <w:suppressAutoHyphens w:val="0"/>
        <w:spacing w:after="0" w:line="360" w:lineRule="auto"/>
        <w:ind w:left="360" w:right="-5"/>
        <w:jc w:val="both"/>
        <w:rPr>
          <w:rFonts w:eastAsia="TimesNewRomanPSMT"/>
        </w:rPr>
      </w:pPr>
      <w:r>
        <w:lastRenderedPageBreak/>
        <w:t>Поливода С. Н.  Оценка качества жизни у больных хроническим обструктивным бронхитом / С. Н. Поливода, В. И. Кривенко, Л. Н. Евченко // Лікар. справа. – 2001. – № 5/6. – С. 175–177.</w:t>
      </w:r>
    </w:p>
    <w:p w:rsidR="008C049B" w:rsidRDefault="008C049B" w:rsidP="00283456">
      <w:pPr>
        <w:pStyle w:val="affffffffc"/>
        <w:numPr>
          <w:ilvl w:val="0"/>
          <w:numId w:val="70"/>
        </w:numPr>
        <w:suppressAutoHyphens w:val="0"/>
        <w:spacing w:after="0" w:line="360" w:lineRule="auto"/>
        <w:ind w:left="360" w:right="-5"/>
        <w:jc w:val="both"/>
      </w:pPr>
      <w:r>
        <w:t xml:space="preserve">Полянська О. С.  Особливості перебігу ішемічної хвороби серця з супутнім хронічним бронхітом / О. С. Полянська, Т. М. Амеліна // Буковин. мед. вісн. </w:t>
      </w:r>
      <w:r>
        <w:rPr>
          <w:rStyle w:val="rvts21"/>
        </w:rPr>
        <w:t>–</w:t>
      </w:r>
      <w:r>
        <w:t xml:space="preserve"> 2006. </w:t>
      </w:r>
      <w:r>
        <w:rPr>
          <w:rStyle w:val="rvts21"/>
        </w:rPr>
        <w:t>–</w:t>
      </w:r>
      <w:r>
        <w:t xml:space="preserve"> № 3. </w:t>
      </w:r>
      <w:r>
        <w:rPr>
          <w:rStyle w:val="rvts21"/>
        </w:rPr>
        <w:t>–</w:t>
      </w:r>
      <w:r>
        <w:t xml:space="preserve"> С. 141</w:t>
      </w:r>
      <w:r>
        <w:rPr>
          <w:rStyle w:val="rvts21"/>
        </w:rPr>
        <w:t>–</w:t>
      </w:r>
      <w:r>
        <w:t>145.</w:t>
      </w:r>
    </w:p>
    <w:p w:rsidR="008C049B" w:rsidRDefault="008C049B" w:rsidP="00283456">
      <w:pPr>
        <w:pStyle w:val="affffffffc"/>
        <w:numPr>
          <w:ilvl w:val="0"/>
          <w:numId w:val="70"/>
        </w:numPr>
        <w:suppressAutoHyphens w:val="0"/>
        <w:spacing w:after="0" w:line="360" w:lineRule="auto"/>
        <w:ind w:left="360" w:right="-5"/>
        <w:jc w:val="both"/>
        <w:rPr>
          <w:rFonts w:eastAsia="TimesNewRomanPSMT"/>
        </w:rPr>
      </w:pPr>
      <w:r>
        <w:rPr>
          <w:rFonts w:eastAsia="TimesNewRomanPSMT"/>
        </w:rPr>
        <w:t>Потабашній В. А.  Закономірності зміни геометрії лівого шлуночка при хронічній серцевій недостатності, асоційованій з ішемічною хворобою серця й артеріальною гіпертензією у поєднанні з хронічною обструктивною хворобою легень / В. А. Потабашній // Запорож. мед. журн. – 2005. − № 4. – С. 49</w:t>
      </w:r>
      <w:r>
        <w:rPr>
          <w:rStyle w:val="rvts21"/>
        </w:rPr>
        <w:t>–</w:t>
      </w:r>
      <w:r>
        <w:rPr>
          <w:rFonts w:eastAsia="TimesNewRomanPSMT"/>
        </w:rPr>
        <w:t>52.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Применение селективного β-адреноблокатора бисопролола у больных острым инфарктом миокарда и сопутствующим хроническим обструктивным бронхитом / С. Н. Терещенко, Е. П. Павликова, В. И. Сивков, В. С. Моисеев // Кардиология. – 2000. – № 9. – С. 42–44.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Путов Н. В.  Хронический бронхит: спорные и нерешенные вопросы / Н. В. Путов // Пульмонология. – 1991. – № 1. – С. 40–45.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color w:val="000000"/>
          <w:sz w:val="28"/>
          <w:lang w:val="uk-UA"/>
        </w:rPr>
        <w:t>Ранняя диагностика ишемической болезни сердца у больных хроническими обструктивн</w:t>
      </w:r>
      <w:r>
        <w:rPr>
          <w:color w:val="000000"/>
          <w:sz w:val="28"/>
        </w:rPr>
        <w:t>ы</w:t>
      </w:r>
      <w:r>
        <w:rPr>
          <w:color w:val="000000"/>
          <w:sz w:val="28"/>
          <w:lang w:val="uk-UA"/>
        </w:rPr>
        <w:t>ми заболеваниями легких</w:t>
      </w:r>
      <w:r>
        <w:rPr>
          <w:color w:val="000000"/>
          <w:sz w:val="28"/>
        </w:rPr>
        <w:t xml:space="preserve"> /</w:t>
      </w:r>
      <w:r>
        <w:rPr>
          <w:color w:val="000000"/>
          <w:sz w:val="28"/>
          <w:lang w:val="uk-UA"/>
        </w:rPr>
        <w:t xml:space="preserve"> Н. Р. Палеев, Н. К. Черейская, И. А. Афонасьева, С. И. Федорова // Терапевт. архив. – 1999. – №</w:t>
      </w:r>
      <w:r>
        <w:rPr>
          <w:color w:val="000000"/>
          <w:sz w:val="28"/>
        </w:rPr>
        <w:t xml:space="preserve"> </w:t>
      </w:r>
      <w:r>
        <w:rPr>
          <w:color w:val="000000"/>
          <w:sz w:val="28"/>
          <w:lang w:val="uk-UA"/>
        </w:rPr>
        <w:t>9. – С. 52–56.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Результаты стресс-эхокардиографии с добутамином у пациентов с ишемической болезнью сердца с разной степенью поражения венечных артерий / М. И. Лутай, Е. А. Немчина, А. В. Цыж и др. // Укр. мед. часопис. – 2006. – № 5. – C. 74</w:t>
      </w:r>
      <w:r>
        <w:rPr>
          <w:rStyle w:val="rvts21"/>
        </w:rPr>
        <w:t>–</w:t>
      </w:r>
      <w:r>
        <w:rPr>
          <w:sz w:val="28"/>
        </w:rPr>
        <w:t>80.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rFonts w:eastAsia="TimesNewRomanPSMT"/>
          <w:sz w:val="28"/>
          <w:lang w:val="uk-UA"/>
        </w:rPr>
      </w:pPr>
      <w:r>
        <w:rPr>
          <w:color w:val="000000"/>
          <w:sz w:val="28"/>
        </w:rPr>
        <w:t>Роль велоэргометрии в комплексной диагностике ишемической болезни сердца у больных с хроническими обструктивными заболеваниями легких / Н. Р. Палеев, Н. К. Черейская, С. С. Кольцун и др. // Клин. медицина. – 1999. – № 9. – С. 18–21</w:t>
      </w:r>
      <w:r>
        <w:rPr>
          <w:color w:val="000000"/>
          <w:sz w:val="28"/>
          <w:lang w:val="uk-UA"/>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rFonts w:eastAsia="TimesNewRomanPSMT"/>
          <w:sz w:val="28"/>
          <w:lang w:val="uk-UA"/>
        </w:rPr>
      </w:pPr>
      <w:r>
        <w:rPr>
          <w:rFonts w:eastAsia="TimesNewRomanPSMT"/>
          <w:sz w:val="28"/>
        </w:rPr>
        <w:t>Рыбалко Г. С.  Взаимосвязь течения хронического бронхита и ишемической болезни сердца // Укр. мед. альманах. − 2004. – № 2. – С. 148</w:t>
      </w:r>
      <w:r>
        <w:rPr>
          <w:rStyle w:val="rvts21"/>
        </w:rPr>
        <w:t>–</w:t>
      </w:r>
      <w:r>
        <w:rPr>
          <w:rFonts w:eastAsia="TimesNewRomanPSMT"/>
          <w:sz w:val="28"/>
        </w:rPr>
        <w:t>150.</w:t>
      </w:r>
    </w:p>
    <w:p w:rsidR="008C049B" w:rsidRDefault="008C049B" w:rsidP="00283456">
      <w:pPr>
        <w:pStyle w:val="affffffffc"/>
        <w:numPr>
          <w:ilvl w:val="0"/>
          <w:numId w:val="70"/>
        </w:numPr>
        <w:suppressAutoHyphens w:val="0"/>
        <w:spacing w:after="0" w:line="360" w:lineRule="auto"/>
        <w:ind w:left="360" w:right="-5"/>
        <w:jc w:val="both"/>
      </w:pPr>
      <w:r>
        <w:lastRenderedPageBreak/>
        <w:t>Савицкий С. Ю.  Влияние омега-3 полиненасыщенных жирных кислот на содержание в крови эйкозаноидов у больных с хроническим легочным сердцем / С. Ю. Савицкий, С. И. Лещенко // Укр. кардіол. журн. – 1999. – № 6. – С. 46–49.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Сахарчук И. И.  Современные представлення о патогенезе атеросклероза / И. И. Сахарчук, П. Ф. Дудка, Л. М. Скакальская // Матеріали 14-го з’їзду терапевтів України. – К., 1998. – С. 157–160.</w:t>
      </w:r>
    </w:p>
    <w:p w:rsidR="008C049B" w:rsidRDefault="008C049B" w:rsidP="00283456">
      <w:pPr>
        <w:numPr>
          <w:ilvl w:val="0"/>
          <w:numId w:val="70"/>
        </w:numPr>
        <w:suppressAutoHyphens w:val="0"/>
        <w:spacing w:line="360" w:lineRule="auto"/>
        <w:ind w:left="360"/>
        <w:jc w:val="both"/>
        <w:rPr>
          <w:sz w:val="28"/>
        </w:rPr>
      </w:pPr>
      <w:r>
        <w:rPr>
          <w:sz w:val="28"/>
          <w:lang w:val="uk-UA"/>
        </w:rPr>
        <w:t>Свиридов Е</w:t>
      </w:r>
      <w:r>
        <w:rPr>
          <w:sz w:val="28"/>
        </w:rPr>
        <w:t xml:space="preserve"> </w:t>
      </w:r>
      <w:r>
        <w:rPr>
          <w:sz w:val="28"/>
          <w:lang w:val="uk-UA"/>
        </w:rPr>
        <w:t>.А.  Неоптерин и его восстановленные</w:t>
      </w:r>
      <w:r>
        <w:rPr>
          <w:sz w:val="28"/>
        </w:rPr>
        <w:t xml:space="preserve"> формы: биологическая роль и участие в клеточном иммунитете / </w:t>
      </w:r>
      <w:r>
        <w:rPr>
          <w:sz w:val="28"/>
          <w:lang w:val="uk-UA"/>
        </w:rPr>
        <w:t>Е.</w:t>
      </w:r>
      <w:r>
        <w:rPr>
          <w:sz w:val="28"/>
        </w:rPr>
        <w:t xml:space="preserve"> </w:t>
      </w:r>
      <w:r>
        <w:rPr>
          <w:sz w:val="28"/>
          <w:lang w:val="uk-UA"/>
        </w:rPr>
        <w:t>А. Свиридов, Т.</w:t>
      </w:r>
      <w:r>
        <w:rPr>
          <w:sz w:val="28"/>
        </w:rPr>
        <w:t xml:space="preserve"> </w:t>
      </w:r>
      <w:r>
        <w:rPr>
          <w:sz w:val="28"/>
          <w:lang w:val="uk-UA"/>
        </w:rPr>
        <w:t xml:space="preserve">А. Телегина </w:t>
      </w:r>
      <w:r>
        <w:rPr>
          <w:sz w:val="28"/>
        </w:rPr>
        <w:t xml:space="preserve">// Успехи биол. </w:t>
      </w:r>
      <w:r>
        <w:rPr>
          <w:sz w:val="28"/>
          <w:lang w:val="uk-UA"/>
        </w:rPr>
        <w:t>х</w:t>
      </w:r>
      <w:r>
        <w:rPr>
          <w:sz w:val="28"/>
        </w:rPr>
        <w:t>имии</w:t>
      </w:r>
      <w:r>
        <w:rPr>
          <w:sz w:val="28"/>
          <w:lang w:val="uk-UA"/>
        </w:rPr>
        <w:t>: Ежегодник.</w:t>
      </w:r>
      <w:r>
        <w:rPr>
          <w:sz w:val="28"/>
        </w:rPr>
        <w:t xml:space="preserve"> – </w:t>
      </w:r>
      <w:r>
        <w:rPr>
          <w:sz w:val="28"/>
          <w:lang w:val="uk-UA"/>
        </w:rPr>
        <w:t xml:space="preserve">Пущино: </w:t>
      </w:r>
      <w:r>
        <w:rPr>
          <w:sz w:val="28"/>
        </w:rPr>
        <w:t>ОНТИ ПНЦ РАН</w:t>
      </w:r>
      <w:r>
        <w:rPr>
          <w:sz w:val="28"/>
          <w:lang w:val="uk-UA"/>
        </w:rPr>
        <w:t>,</w:t>
      </w:r>
      <w:r>
        <w:rPr>
          <w:sz w:val="28"/>
        </w:rPr>
        <w:t xml:space="preserve"> 2005. – </w:t>
      </w:r>
      <w:r>
        <w:rPr>
          <w:sz w:val="28"/>
          <w:lang w:val="uk-UA"/>
        </w:rPr>
        <w:t>Т. 45</w:t>
      </w:r>
      <w:r>
        <w:rPr>
          <w:sz w:val="28"/>
        </w:rPr>
        <w:t>. – С. 355–390.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Седов В. П.  Стресс-эхокардиография / В. П. Седов, М. Н. Алехин, Н. В. Корнеев. – М., 2000. – 152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rStyle w:val="afff0"/>
          <w:i w:val="0"/>
        </w:rPr>
        <w:t>С</w:t>
      </w:r>
      <w:r>
        <w:rPr>
          <w:rStyle w:val="afff0"/>
          <w:i w:val="0"/>
          <w:lang w:val="uk-UA"/>
        </w:rPr>
        <w:t>ередюк</w:t>
      </w:r>
      <w:r>
        <w:rPr>
          <w:rStyle w:val="afff0"/>
          <w:i w:val="0"/>
        </w:rPr>
        <w:t xml:space="preserve"> Н. М.</w:t>
      </w:r>
      <w:r>
        <w:rPr>
          <w:rStyle w:val="afff0"/>
          <w:i w:val="0"/>
          <w:lang w:val="uk-UA"/>
        </w:rPr>
        <w:t xml:space="preserve"> </w:t>
      </w:r>
      <w:r>
        <w:rPr>
          <w:sz w:val="28"/>
        </w:rPr>
        <w:t xml:space="preserve"> Синдром хронічного легеневого серця </w:t>
      </w:r>
      <w:r>
        <w:rPr>
          <w:rStyle w:val="rvts21"/>
        </w:rPr>
        <w:t>–</w:t>
      </w:r>
      <w:r>
        <w:rPr>
          <w:sz w:val="28"/>
        </w:rPr>
        <w:t xml:space="preserve"> це кардіологічна, пульмонологічна проблема чи проблема лікаря-інтерніста? /</w:t>
      </w:r>
      <w:r>
        <w:rPr>
          <w:rStyle w:val="afff0"/>
          <w:i w:val="0"/>
        </w:rPr>
        <w:t xml:space="preserve"> Н. М. С</w:t>
      </w:r>
      <w:r>
        <w:rPr>
          <w:rStyle w:val="afff0"/>
          <w:i w:val="0"/>
          <w:lang w:val="uk-UA"/>
        </w:rPr>
        <w:t>ередюк,</w:t>
      </w:r>
      <w:r>
        <w:rPr>
          <w:rStyle w:val="afff0"/>
          <w:i w:val="0"/>
        </w:rPr>
        <w:t xml:space="preserve"> В. Н. С</w:t>
      </w:r>
      <w:r>
        <w:rPr>
          <w:rStyle w:val="afff0"/>
          <w:i w:val="0"/>
          <w:lang w:val="uk-UA"/>
        </w:rPr>
        <w:t>ередюк</w:t>
      </w:r>
      <w:r>
        <w:rPr>
          <w:sz w:val="28"/>
        </w:rPr>
        <w:t xml:space="preserve"> // Внутрішня медицина. </w:t>
      </w:r>
      <w:r>
        <w:rPr>
          <w:rStyle w:val="rvts21"/>
        </w:rPr>
        <w:t xml:space="preserve">– </w:t>
      </w:r>
      <w:r>
        <w:rPr>
          <w:sz w:val="28"/>
          <w:lang w:val="uk-UA"/>
        </w:rPr>
        <w:t>2007.</w:t>
      </w:r>
      <w:r>
        <w:rPr>
          <w:rStyle w:val="rvts21"/>
        </w:rPr>
        <w:t xml:space="preserve"> – </w:t>
      </w:r>
      <w:r>
        <w:rPr>
          <w:sz w:val="28"/>
          <w:lang w:val="uk-UA"/>
        </w:rPr>
        <w:t xml:space="preserve">№ 1. </w:t>
      </w:r>
      <w:r>
        <w:rPr>
          <w:rStyle w:val="rvts21"/>
        </w:rPr>
        <w:t>– С.</w:t>
      </w:r>
      <w:r>
        <w:rPr>
          <w:rStyle w:val="rvts21"/>
          <w:lang w:val="uk-UA"/>
        </w:rPr>
        <w:t xml:space="preserve"> 20</w:t>
      </w:r>
      <w:r>
        <w:rPr>
          <w:rStyle w:val="rvts21"/>
        </w:rPr>
        <w:t>–</w:t>
      </w:r>
      <w:r>
        <w:rPr>
          <w:rStyle w:val="rvts21"/>
          <w:lang w:val="uk-UA"/>
        </w:rPr>
        <w:t>27.</w:t>
      </w:r>
    </w:p>
    <w:p w:rsidR="008C049B" w:rsidRDefault="008C049B" w:rsidP="00283456">
      <w:pPr>
        <w:numPr>
          <w:ilvl w:val="0"/>
          <w:numId w:val="70"/>
        </w:numPr>
        <w:suppressAutoHyphens w:val="0"/>
        <w:spacing w:line="360" w:lineRule="auto"/>
        <w:ind w:left="360"/>
        <w:jc w:val="both"/>
        <w:rPr>
          <w:sz w:val="28"/>
        </w:rPr>
      </w:pPr>
      <w:r>
        <w:rPr>
          <w:sz w:val="28"/>
        </w:rPr>
        <w:t>Серик С. А.  Воспалительная активация при стабильной и нестабильной стенокардии / С. А. Серик, С. В. Степанова, В. И. Волков // Укр. терапевт. журн. – 2002. – № 4. – С. 38–43.</w:t>
      </w:r>
    </w:p>
    <w:p w:rsidR="008C049B" w:rsidRDefault="008C049B" w:rsidP="00283456">
      <w:pPr>
        <w:numPr>
          <w:ilvl w:val="0"/>
          <w:numId w:val="70"/>
        </w:numPr>
        <w:suppressAutoHyphens w:val="0"/>
        <w:spacing w:line="360" w:lineRule="auto"/>
        <w:ind w:left="360"/>
        <w:jc w:val="both"/>
        <w:rPr>
          <w:sz w:val="28"/>
        </w:rPr>
      </w:pPr>
      <w:r>
        <w:rPr>
          <w:sz w:val="28"/>
          <w:lang w:val="uk-UA"/>
        </w:rPr>
        <w:t xml:space="preserve">Серцево-судинні захворювання: класифікація, стандарти діагностики та лікування: [рекомендації] / За ред. В. М. Коваленко; Асоціація кардіологів України. </w:t>
      </w:r>
      <w:r>
        <w:rPr>
          <w:sz w:val="28"/>
        </w:rPr>
        <w:t xml:space="preserve">– </w:t>
      </w:r>
      <w:r>
        <w:rPr>
          <w:sz w:val="28"/>
          <w:lang w:val="uk-UA"/>
        </w:rPr>
        <w:t xml:space="preserve">К.: ПП ВМБ, 2007. </w:t>
      </w:r>
      <w:r>
        <w:rPr>
          <w:sz w:val="28"/>
        </w:rPr>
        <w:t xml:space="preserve">– </w:t>
      </w:r>
      <w:r>
        <w:rPr>
          <w:sz w:val="28"/>
          <w:lang w:val="uk-UA"/>
        </w:rPr>
        <w:t>128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Симоненко В. Б.  Функциональная диагностика: Руководство для врачей общей практики / В. Б. Симоненко, А. В. Цоколов, А. Я. Фисун. </w:t>
      </w:r>
      <w:r>
        <w:rPr>
          <w:rStyle w:val="rvts21"/>
        </w:rPr>
        <w:t>–</w:t>
      </w:r>
      <w:r>
        <w:rPr>
          <w:sz w:val="28"/>
          <w:lang w:val="uk-UA"/>
        </w:rPr>
        <w:t xml:space="preserve"> </w:t>
      </w:r>
      <w:r>
        <w:rPr>
          <w:sz w:val="28"/>
        </w:rPr>
        <w:t>М.:</w:t>
      </w:r>
      <w:r>
        <w:rPr>
          <w:sz w:val="28"/>
          <w:lang w:val="uk-UA"/>
        </w:rPr>
        <w:t xml:space="preserve"> </w:t>
      </w:r>
      <w:r>
        <w:rPr>
          <w:sz w:val="28"/>
        </w:rPr>
        <w:t>Медицина</w:t>
      </w:r>
      <w:r>
        <w:rPr>
          <w:sz w:val="28"/>
          <w:lang w:val="uk-UA"/>
        </w:rPr>
        <w:t>,</w:t>
      </w:r>
      <w:r>
        <w:rPr>
          <w:sz w:val="28"/>
        </w:rPr>
        <w:t xml:space="preserve"> 2005. –</w:t>
      </w:r>
      <w:r>
        <w:rPr>
          <w:sz w:val="28"/>
          <w:lang w:val="uk-UA"/>
        </w:rPr>
        <w:t xml:space="preserve"> </w:t>
      </w:r>
      <w:r>
        <w:rPr>
          <w:sz w:val="28"/>
        </w:rPr>
        <w:t>304</w:t>
      </w:r>
      <w:r>
        <w:rPr>
          <w:sz w:val="28"/>
          <w:lang w:val="uk-UA"/>
        </w:rPr>
        <w:t xml:space="preserve"> </w:t>
      </w:r>
      <w:r>
        <w:rPr>
          <w:sz w:val="28"/>
        </w:rPr>
        <w:t>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Симонова Ж. Г.  Оценка безопасности применения кардиоселективного β-адреноблокатора небиволола в комплексной терапии больных ишемической болезнью сердца с сопутствующим хроническим обструктивным бронхитом / Ж. Г. Симонова, Е. И. Тарловская, А. К. Тарловский // Рос. кардиол. журн. – 2003. – № 5. – С. 59–64.</w:t>
      </w:r>
    </w:p>
    <w:p w:rsidR="008C049B" w:rsidRDefault="008C049B" w:rsidP="00283456">
      <w:pPr>
        <w:numPr>
          <w:ilvl w:val="0"/>
          <w:numId w:val="70"/>
        </w:numPr>
        <w:suppressAutoHyphens w:val="0"/>
        <w:spacing w:line="360" w:lineRule="auto"/>
        <w:ind w:left="360"/>
        <w:jc w:val="both"/>
        <w:rPr>
          <w:sz w:val="28"/>
        </w:rPr>
      </w:pPr>
      <w:r>
        <w:rPr>
          <w:sz w:val="28"/>
          <w:lang w:val="uk-UA"/>
        </w:rPr>
        <w:lastRenderedPageBreak/>
        <w:t xml:space="preserve">Синицын В. Е. </w:t>
      </w:r>
      <w:r>
        <w:rPr>
          <w:kern w:val="36"/>
          <w:sz w:val="28"/>
          <w:lang w:val="uk-UA"/>
        </w:rPr>
        <w:t xml:space="preserve"> Мультиспиральная компьютерная томография: исследование коронарных артерий / </w:t>
      </w:r>
      <w:r>
        <w:rPr>
          <w:sz w:val="28"/>
          <w:lang w:val="uk-UA"/>
        </w:rPr>
        <w:t xml:space="preserve">В. Е. Синицын, Д. Ю. Устюжанин </w:t>
      </w:r>
      <w:r>
        <w:rPr>
          <w:kern w:val="36"/>
          <w:sz w:val="28"/>
          <w:lang w:val="uk-UA"/>
        </w:rPr>
        <w:t xml:space="preserve">// Болезни сердца и сосудов. – 2006. – </w:t>
      </w:r>
      <w:r>
        <w:rPr>
          <w:sz w:val="28"/>
        </w:rPr>
        <w:t>№ 1. – С. 25–30.</w:t>
      </w:r>
    </w:p>
    <w:p w:rsidR="008C049B" w:rsidRDefault="008C049B" w:rsidP="00283456">
      <w:pPr>
        <w:numPr>
          <w:ilvl w:val="0"/>
          <w:numId w:val="70"/>
        </w:numPr>
        <w:suppressAutoHyphens w:val="0"/>
        <w:spacing w:line="360" w:lineRule="auto"/>
        <w:ind w:left="360"/>
        <w:jc w:val="both"/>
        <w:rPr>
          <w:sz w:val="28"/>
        </w:rPr>
      </w:pPr>
      <w:r>
        <w:rPr>
          <w:rFonts w:eastAsia="TimesNewRomanPSMT"/>
          <w:sz w:val="28"/>
        </w:rPr>
        <w:t xml:space="preserve">Состояние инотропной функции миокарда у больных хроническими обструктивными болезнями легких по данным бивентрикулярной равновесной вентрикулографии / И. Г. Фомина, З. О. Георгадзе, Т. И. Ишина и др. // Клин. медицина. − 2004. </w:t>
      </w:r>
      <w:r>
        <w:rPr>
          <w:rStyle w:val="rvts21"/>
        </w:rPr>
        <w:t>–</w:t>
      </w:r>
      <w:r>
        <w:rPr>
          <w:rFonts w:eastAsia="TimesNewRomanPSMT"/>
          <w:sz w:val="28"/>
        </w:rPr>
        <w:t xml:space="preserve"> № 6. </w:t>
      </w:r>
      <w:r>
        <w:rPr>
          <w:rStyle w:val="rvts21"/>
        </w:rPr>
        <w:t>–</w:t>
      </w:r>
      <w:r>
        <w:rPr>
          <w:rFonts w:eastAsia="TimesNewRomanPSMT"/>
          <w:sz w:val="28"/>
        </w:rPr>
        <w:t xml:space="preserve"> С. 42</w:t>
      </w:r>
      <w:r>
        <w:rPr>
          <w:rStyle w:val="rvts21"/>
        </w:rPr>
        <w:t>–</w:t>
      </w:r>
      <w:r>
        <w:rPr>
          <w:rFonts w:eastAsia="TimesNewRomanPSMT"/>
          <w:sz w:val="28"/>
        </w:rPr>
        <w:t>46.</w:t>
      </w:r>
    </w:p>
    <w:p w:rsidR="008C049B" w:rsidRDefault="008C049B" w:rsidP="00283456">
      <w:pPr>
        <w:numPr>
          <w:ilvl w:val="0"/>
          <w:numId w:val="70"/>
        </w:numPr>
        <w:suppressAutoHyphens w:val="0"/>
        <w:spacing w:line="360" w:lineRule="auto"/>
        <w:ind w:left="360"/>
        <w:jc w:val="both"/>
        <w:rPr>
          <w:sz w:val="28"/>
        </w:rPr>
      </w:pPr>
      <w:r>
        <w:rPr>
          <w:sz w:val="28"/>
        </w:rPr>
        <w:t>Сравнительное исследование селективных бета-адреноблокаторов у больных с ишемической болезнью сердца в сочетании с артериальной гипертензией и дисфункцией левого желудочка: результаты многоцентрового исследования ЛОКС-ЛЖ (ЛОКрен в Украине при Систолической дисфункции Левого Желудочка) / Л. Г. Воронков, В. А. Визир, В. И. Волков и др. // Укр. кардіол. журн.</w:t>
      </w:r>
      <w:r>
        <w:rPr>
          <w:rStyle w:val="rvts21"/>
        </w:rPr>
        <w:t xml:space="preserve"> –</w:t>
      </w:r>
      <w:r>
        <w:rPr>
          <w:sz w:val="28"/>
        </w:rPr>
        <w:t xml:space="preserve"> 2006. </w:t>
      </w:r>
      <w:r>
        <w:rPr>
          <w:rStyle w:val="rvts21"/>
        </w:rPr>
        <w:t>–</w:t>
      </w:r>
      <w:r>
        <w:rPr>
          <w:sz w:val="28"/>
        </w:rPr>
        <w:t xml:space="preserve"> </w:t>
      </w:r>
      <w:r>
        <w:rPr>
          <w:sz w:val="28"/>
          <w:lang w:val="uk-UA"/>
        </w:rPr>
        <w:t xml:space="preserve">№ </w:t>
      </w:r>
      <w:r>
        <w:rPr>
          <w:sz w:val="28"/>
        </w:rPr>
        <w:t xml:space="preserve">2. </w:t>
      </w:r>
      <w:r>
        <w:rPr>
          <w:rStyle w:val="rvts21"/>
        </w:rPr>
        <w:t>–</w:t>
      </w:r>
      <w:r>
        <w:rPr>
          <w:sz w:val="28"/>
        </w:rPr>
        <w:t xml:space="preserve"> C. 43</w:t>
      </w:r>
      <w:r>
        <w:rPr>
          <w:rStyle w:val="rvts21"/>
        </w:rPr>
        <w:t>–</w:t>
      </w:r>
      <w:r>
        <w:rPr>
          <w:sz w:val="28"/>
        </w:rPr>
        <w:t>48</w:t>
      </w:r>
      <w:r>
        <w:rPr>
          <w:color w:val="000000"/>
          <w:sz w:val="28"/>
          <w:lang w:val="uk-UA"/>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Стрес-ехокардіографія: Навч. посіб. для лікарів-інтернів і слухачів курсів підвищення кваліфікації вищ. мед. навч. закл. </w:t>
      </w:r>
      <w:r>
        <w:rPr>
          <w:sz w:val="28"/>
        </w:rPr>
        <w:t>IV</w:t>
      </w:r>
      <w:r>
        <w:rPr>
          <w:sz w:val="28"/>
          <w:lang w:val="uk-UA"/>
        </w:rPr>
        <w:t xml:space="preserve"> рівня акредитації / Л. А. Стаднюк, О. В. Лапшин, О. Б. Динник та ін.; Київ. мед. акад. післядиплом. освіти ім. П. Л. Шупика. – К., 2004. – 166 </w:t>
      </w:r>
      <w:r>
        <w:rPr>
          <w:sz w:val="28"/>
        </w:rPr>
        <w:t>c</w:t>
      </w:r>
      <w:r>
        <w:rPr>
          <w:sz w:val="28"/>
          <w:lang w:val="uk-UA"/>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Терапія селективними </w:t>
      </w:r>
      <w:r>
        <w:rPr>
          <w:sz w:val="28"/>
        </w:rPr>
        <w:t>β</w:t>
      </w:r>
      <w:r>
        <w:rPr>
          <w:sz w:val="28"/>
          <w:lang w:val="uk-UA"/>
        </w:rPr>
        <w:t>-адреноблокаторами та їх бронхомоторні ефекти у хворих на ішемічну хворобу серця з патологією бронхолегеневої системи / В. К. Тащук, І. В. Мельницький, Л. П. Сидорчук та ін. // Буковин. мед. вісн. – 1999. – № 3. – С. 136–138.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 xml:space="preserve">Терновой С. К. </w:t>
      </w:r>
      <w:r>
        <w:rPr>
          <w:sz w:val="28"/>
          <w:lang w:val="uk-UA"/>
        </w:rPr>
        <w:t xml:space="preserve"> </w:t>
      </w:r>
      <w:r>
        <w:rPr>
          <w:sz w:val="28"/>
        </w:rPr>
        <w:t>Неинвазивная диагностика атеросклероза и кальциноза коронарных артерий</w:t>
      </w:r>
      <w:r>
        <w:rPr>
          <w:sz w:val="28"/>
          <w:lang w:val="uk-UA"/>
        </w:rPr>
        <w:t>: с</w:t>
      </w:r>
      <w:r>
        <w:rPr>
          <w:sz w:val="28"/>
        </w:rPr>
        <w:t>пиральная компьютерная томография</w:t>
      </w:r>
      <w:r>
        <w:rPr>
          <w:sz w:val="28"/>
          <w:lang w:val="uk-UA"/>
        </w:rPr>
        <w:t>:</w:t>
      </w:r>
      <w:r>
        <w:rPr>
          <w:sz w:val="28"/>
        </w:rPr>
        <w:t xml:space="preserve"> </w:t>
      </w:r>
      <w:r>
        <w:rPr>
          <w:sz w:val="28"/>
          <w:lang w:val="uk-UA"/>
        </w:rPr>
        <w:t>м</w:t>
      </w:r>
      <w:r>
        <w:rPr>
          <w:sz w:val="28"/>
        </w:rPr>
        <w:t>ультиспиральная компьютерная томография</w:t>
      </w:r>
      <w:r>
        <w:rPr>
          <w:sz w:val="28"/>
          <w:lang w:val="uk-UA"/>
        </w:rPr>
        <w:t>:</w:t>
      </w:r>
      <w:r>
        <w:rPr>
          <w:sz w:val="28"/>
        </w:rPr>
        <w:t xml:space="preserve"> </w:t>
      </w:r>
      <w:r>
        <w:rPr>
          <w:sz w:val="28"/>
          <w:lang w:val="uk-UA"/>
        </w:rPr>
        <w:t>э</w:t>
      </w:r>
      <w:r>
        <w:rPr>
          <w:sz w:val="28"/>
        </w:rPr>
        <w:t>лектронно-лучевая томография / С. К. Терновой</w:t>
      </w:r>
      <w:r>
        <w:rPr>
          <w:sz w:val="28"/>
          <w:lang w:val="uk-UA"/>
        </w:rPr>
        <w:t>,</w:t>
      </w:r>
      <w:r>
        <w:rPr>
          <w:sz w:val="28"/>
        </w:rPr>
        <w:t xml:space="preserve"> Н. В. Гагарина</w:t>
      </w:r>
      <w:r>
        <w:rPr>
          <w:sz w:val="28"/>
          <w:lang w:val="uk-UA"/>
        </w:rPr>
        <w:t>,</w:t>
      </w:r>
      <w:r>
        <w:rPr>
          <w:sz w:val="28"/>
        </w:rPr>
        <w:t xml:space="preserve"> В. Е. Синицын. – М.: Атмосфера, 2003. – 141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Турланов К. М.  Эпидемиология неспецифических заболеваний легких среди пожилых лиц / К. М. Турланов, Р. И. Семенова, К. Турланова // 6-й Нац. конгресс по болезням органов дыхания: Тез. докл. – Новосибирск, 1996. – С. 572.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lastRenderedPageBreak/>
        <w:t xml:space="preserve">Турсунова Г. Ф. </w:t>
      </w:r>
      <w:r>
        <w:rPr>
          <w:kern w:val="36"/>
          <w:sz w:val="28"/>
        </w:rPr>
        <w:t xml:space="preserve"> Мультифакторная стресс-эхокардиография (чреспищеводная кардиостимуляция левого предсердия в сочетании с дипиридамоловой пробой) в диагностике ишемической болезни сердца на догоспитальном этапе (обзор лит-ры и собственные результаты исследований)</w:t>
      </w:r>
      <w:r>
        <w:rPr>
          <w:sz w:val="28"/>
        </w:rPr>
        <w:t xml:space="preserve"> / Г. Ф. </w:t>
      </w:r>
      <w:r>
        <w:rPr>
          <w:sz w:val="28"/>
          <w:lang w:val="uk-UA"/>
        </w:rPr>
        <w:t>Турсунова, В. И. Бакшеев</w:t>
      </w:r>
      <w:r>
        <w:rPr>
          <w:sz w:val="28"/>
        </w:rPr>
        <w:t>, Н. М. Коломоец</w:t>
      </w:r>
      <w:r>
        <w:rPr>
          <w:kern w:val="36"/>
          <w:sz w:val="28"/>
        </w:rPr>
        <w:t xml:space="preserve"> </w:t>
      </w:r>
      <w:r>
        <w:rPr>
          <w:sz w:val="28"/>
        </w:rPr>
        <w:t>// Клин. медицина</w:t>
      </w:r>
      <w:r>
        <w:rPr>
          <w:sz w:val="28"/>
          <w:lang w:val="uk-UA"/>
        </w:rPr>
        <w:t xml:space="preserve">. </w:t>
      </w:r>
      <w:r>
        <w:rPr>
          <w:sz w:val="28"/>
        </w:rPr>
        <w:t>– 2007</w:t>
      </w:r>
      <w:r>
        <w:rPr>
          <w:sz w:val="28"/>
          <w:lang w:val="uk-UA"/>
        </w:rPr>
        <w:t>.</w:t>
      </w:r>
      <w:r>
        <w:rPr>
          <w:sz w:val="28"/>
        </w:rPr>
        <w:t xml:space="preserve"> –</w:t>
      </w:r>
      <w:r>
        <w:rPr>
          <w:sz w:val="28"/>
          <w:lang w:val="uk-UA"/>
        </w:rPr>
        <w:t xml:space="preserve"> № 12.</w:t>
      </w:r>
      <w:r>
        <w:rPr>
          <w:sz w:val="28"/>
        </w:rPr>
        <w:t xml:space="preserve"> –</w:t>
      </w:r>
      <w:r>
        <w:rPr>
          <w:sz w:val="28"/>
          <w:lang w:val="uk-UA"/>
        </w:rPr>
        <w:t xml:space="preserve"> С. 23</w:t>
      </w:r>
      <w:r>
        <w:rPr>
          <w:sz w:val="28"/>
        </w:rPr>
        <w:t>–</w:t>
      </w:r>
      <w:r>
        <w:rPr>
          <w:sz w:val="28"/>
          <w:lang w:val="uk-UA"/>
        </w:rPr>
        <w:t>26.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 xml:space="preserve">Тхостова Е. Б.  </w:t>
      </w:r>
      <w:r>
        <w:rPr>
          <w:sz w:val="28"/>
        </w:rPr>
        <w:t>Показатели окислительно-восстановительного метаболизма циркулирующих лимфоцитов и микроциркуляции у здоровых и больных ишемической болезнью сердца, первичной высокогорной артериальной легочной гипертонией и гипертонической болезнью: Дис. канд. мед. наук: 14.00.06. – Душанбе, 1990. – 145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rStyle w:val="rvts10"/>
          <w:b/>
          <w:sz w:val="28"/>
          <w:lang w:val="uk-UA"/>
        </w:rPr>
      </w:pPr>
      <w:r>
        <w:rPr>
          <w:sz w:val="28"/>
          <w:lang w:val="uk-UA"/>
        </w:rPr>
        <w:t>Тюрина С.</w:t>
      </w:r>
      <w:r>
        <w:rPr>
          <w:sz w:val="28"/>
        </w:rPr>
        <w:t xml:space="preserve"> </w:t>
      </w:r>
      <w:r>
        <w:rPr>
          <w:sz w:val="28"/>
          <w:lang w:val="uk-UA"/>
        </w:rPr>
        <w:t>Н.  Влияние аргинина цитрата на проходимость бронхов и функцию эн</w:t>
      </w:r>
      <w:r>
        <w:rPr>
          <w:sz w:val="28"/>
        </w:rPr>
        <w:t>д</w:t>
      </w:r>
      <w:r>
        <w:rPr>
          <w:sz w:val="28"/>
          <w:lang w:val="uk-UA"/>
        </w:rPr>
        <w:t>отелия у больных со стенокардией напряжения и сопутствующим хроническим обструктивным бронхитом // Укр. кардіол. журн. – 2002. – № 6. – С. 45–48.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rStyle w:val="rvts10"/>
          <w:b/>
          <w:sz w:val="28"/>
          <w:lang w:val="uk-UA"/>
        </w:rPr>
        <w:t xml:space="preserve">Тюріна В. Ф.  </w:t>
      </w:r>
      <w:r>
        <w:rPr>
          <w:sz w:val="28"/>
          <w:lang w:val="uk-UA"/>
        </w:rPr>
        <w:t xml:space="preserve">Вплив розвантажувально-дієтичної терапії на клінічний перебіг бронхіальної астми та хронічний обструктивний бронхіт: Автореф. дис. ... канд. мед. наук / Івано-Франків. держ. мед. академія. </w:t>
      </w:r>
      <w:r>
        <w:rPr>
          <w:rStyle w:val="rvts21"/>
          <w:lang w:val="uk-UA"/>
        </w:rPr>
        <w:t xml:space="preserve">– </w:t>
      </w:r>
      <w:r>
        <w:rPr>
          <w:sz w:val="28"/>
          <w:lang w:val="uk-UA"/>
        </w:rPr>
        <w:t xml:space="preserve">Івано-Франківськ, 2001. </w:t>
      </w:r>
      <w:r>
        <w:rPr>
          <w:rStyle w:val="rvts21"/>
          <w:lang w:val="uk-UA"/>
        </w:rPr>
        <w:t>–</w:t>
      </w:r>
      <w:r>
        <w:rPr>
          <w:sz w:val="28"/>
          <w:lang w:val="uk-UA"/>
        </w:rPr>
        <w:t xml:space="preserve"> 20 с.</w:t>
      </w:r>
    </w:p>
    <w:p w:rsidR="008C049B" w:rsidRDefault="008C049B" w:rsidP="00283456">
      <w:pPr>
        <w:numPr>
          <w:ilvl w:val="0"/>
          <w:numId w:val="70"/>
        </w:numPr>
        <w:suppressAutoHyphens w:val="0"/>
        <w:spacing w:before="120" w:line="360" w:lineRule="auto"/>
        <w:ind w:left="360"/>
        <w:jc w:val="both"/>
        <w:rPr>
          <w:sz w:val="28"/>
          <w:lang w:val="uk-UA"/>
        </w:rPr>
      </w:pPr>
      <w:bookmarkStart w:id="1" w:name="START_OF_DOCUMENT"/>
      <w:r>
        <w:rPr>
          <w:sz w:val="28"/>
          <w:lang w:val="uk-UA"/>
        </w:rPr>
        <w:t>Ушкварок А. Б.  Влияние ингибиторов АПФ и β-адреноблокаторов на механизмы апоптоза при хронической сердечной недостаточности // Укр. терапевт. журн. – 2006. – № 1. – С. 43–47</w:t>
      </w:r>
      <w:bookmarkEnd w:id="1"/>
      <w:r>
        <w:rPr>
          <w:sz w:val="28"/>
          <w:lang w:val="uk-UA"/>
        </w:rPr>
        <w:t>.</w:t>
      </w:r>
    </w:p>
    <w:p w:rsidR="008C049B" w:rsidRDefault="008C049B" w:rsidP="00283456">
      <w:pPr>
        <w:numPr>
          <w:ilvl w:val="0"/>
          <w:numId w:val="70"/>
        </w:numPr>
        <w:suppressAutoHyphens w:val="0"/>
        <w:spacing w:line="360" w:lineRule="auto"/>
        <w:ind w:left="360"/>
        <w:jc w:val="both"/>
        <w:rPr>
          <w:sz w:val="28"/>
        </w:rPr>
      </w:pPr>
      <w:r>
        <w:rPr>
          <w:sz w:val="28"/>
          <w:lang w:val="uk-UA"/>
        </w:rPr>
        <w:t>Фактор</w:t>
      </w:r>
      <w:r>
        <w:rPr>
          <w:sz w:val="28"/>
        </w:rPr>
        <w:t>ы риска х</w:t>
      </w:r>
      <w:r>
        <w:rPr>
          <w:sz w:val="28"/>
          <w:lang w:val="uk-UA"/>
        </w:rPr>
        <w:t>ронической обструктивной болезни легких / Т. В</w:t>
      </w:r>
      <w:r>
        <w:rPr>
          <w:sz w:val="28"/>
        </w:rPr>
        <w:t>.</w:t>
      </w:r>
      <w:r>
        <w:rPr>
          <w:sz w:val="28"/>
          <w:lang w:val="uk-UA"/>
        </w:rPr>
        <w:t xml:space="preserve"> Ивчик, А. Н. Кокосов, Е. Д. Янчина и др. // Пульмонология. – 2003. – № 3. – С. 6–15.</w:t>
      </w:r>
    </w:p>
    <w:p w:rsidR="008C049B" w:rsidRDefault="008C049B" w:rsidP="00283456">
      <w:pPr>
        <w:numPr>
          <w:ilvl w:val="0"/>
          <w:numId w:val="70"/>
        </w:numPr>
        <w:suppressAutoHyphens w:val="0"/>
        <w:spacing w:line="360" w:lineRule="auto"/>
        <w:ind w:left="360"/>
        <w:jc w:val="both"/>
        <w:rPr>
          <w:sz w:val="28"/>
        </w:rPr>
      </w:pPr>
      <w:r>
        <w:rPr>
          <w:sz w:val="28"/>
        </w:rPr>
        <w:t>Фещенко Ю.</w:t>
      </w:r>
      <w:r>
        <w:rPr>
          <w:sz w:val="28"/>
          <w:lang w:val="uk-UA"/>
        </w:rPr>
        <w:t xml:space="preserve"> </w:t>
      </w:r>
      <w:r>
        <w:rPr>
          <w:sz w:val="28"/>
        </w:rPr>
        <w:t xml:space="preserve">И. </w:t>
      </w:r>
      <w:r>
        <w:rPr>
          <w:sz w:val="28"/>
          <w:lang w:val="uk-UA"/>
        </w:rPr>
        <w:t xml:space="preserve"> </w:t>
      </w:r>
      <w:r>
        <w:rPr>
          <w:sz w:val="28"/>
        </w:rPr>
        <w:t>Хронические обструктивные заболевания легких: проблемные вопросы / Ю.</w:t>
      </w:r>
      <w:r>
        <w:rPr>
          <w:sz w:val="28"/>
          <w:lang w:val="uk-UA"/>
        </w:rPr>
        <w:t xml:space="preserve"> </w:t>
      </w:r>
      <w:r>
        <w:rPr>
          <w:sz w:val="28"/>
        </w:rPr>
        <w:t xml:space="preserve">И. Фещенко // Здоров'я України ХХІ сторіччя. </w:t>
      </w:r>
      <w:r>
        <w:rPr>
          <w:sz w:val="28"/>
          <w:lang w:val="uk-UA"/>
        </w:rPr>
        <w:t>–</w:t>
      </w:r>
      <w:r>
        <w:rPr>
          <w:sz w:val="28"/>
        </w:rPr>
        <w:t xml:space="preserve"> 2005.</w:t>
      </w:r>
      <w:r>
        <w:rPr>
          <w:sz w:val="28"/>
          <w:lang w:val="uk-UA"/>
        </w:rPr>
        <w:t xml:space="preserve"> –</w:t>
      </w:r>
      <w:r>
        <w:rPr>
          <w:sz w:val="28"/>
        </w:rPr>
        <w:t xml:space="preserve"> </w:t>
      </w:r>
      <w:r>
        <w:rPr>
          <w:sz w:val="28"/>
          <w:lang w:val="uk-UA"/>
        </w:rPr>
        <w:t xml:space="preserve">№ </w:t>
      </w:r>
      <w:r>
        <w:rPr>
          <w:sz w:val="28"/>
        </w:rPr>
        <w:t xml:space="preserve">1/2. </w:t>
      </w:r>
      <w:r>
        <w:rPr>
          <w:sz w:val="28"/>
          <w:lang w:val="uk-UA"/>
        </w:rPr>
        <w:t>–</w:t>
      </w:r>
      <w:r>
        <w:rPr>
          <w:sz w:val="28"/>
        </w:rPr>
        <w:t xml:space="preserve"> С. 13</w:t>
      </w:r>
      <w:r>
        <w:rPr>
          <w:sz w:val="28"/>
          <w:lang w:val="uk-UA"/>
        </w:rPr>
        <w:t>–</w:t>
      </w:r>
      <w:r>
        <w:rPr>
          <w:sz w:val="28"/>
        </w:rPr>
        <w:t>14.</w:t>
      </w:r>
    </w:p>
    <w:p w:rsidR="008C049B" w:rsidRDefault="008C049B" w:rsidP="00283456">
      <w:pPr>
        <w:numPr>
          <w:ilvl w:val="0"/>
          <w:numId w:val="70"/>
        </w:numPr>
        <w:suppressAutoHyphens w:val="0"/>
        <w:spacing w:line="360" w:lineRule="auto"/>
        <w:ind w:left="360"/>
        <w:jc w:val="both"/>
        <w:rPr>
          <w:sz w:val="28"/>
          <w:lang w:val="uk-UA"/>
        </w:rPr>
      </w:pPr>
      <w:r>
        <w:rPr>
          <w:sz w:val="28"/>
          <w:lang w:val="uk-UA"/>
        </w:rPr>
        <w:t>Фещенко Ю. І.  Актуальні проблеми діагностики і терапії ХОЗЛ з супутньою патологією серцево-судинної системи // Укр. пульмонол. журн. – 2007. – № 1. – С. 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lastRenderedPageBreak/>
        <w:t>Филиппова Е. В.  Функция легких при ИБС / Е. В. Филиппова, И. В. Маев, Е. С. Вьючнова // Кардиология. – 1993. – № 2. – С. 66.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rPr>
        <w:t>Фуфаев</w:t>
      </w:r>
      <w:r>
        <w:rPr>
          <w:sz w:val="28"/>
          <w:lang w:val="uk-UA"/>
        </w:rPr>
        <w:t xml:space="preserve"> Е. Н. </w:t>
      </w:r>
      <w:r>
        <w:rPr>
          <w:kern w:val="36"/>
          <w:sz w:val="28"/>
        </w:rPr>
        <w:t xml:space="preserve"> К вопросу о методике клинико-социальных исследований по изучению потребности в кардиохирургической помощи</w:t>
      </w:r>
      <w:r>
        <w:rPr>
          <w:sz w:val="28"/>
        </w:rPr>
        <w:t xml:space="preserve"> </w:t>
      </w:r>
      <w:r>
        <w:rPr>
          <w:kern w:val="36"/>
          <w:sz w:val="28"/>
          <w:lang w:val="uk-UA"/>
        </w:rPr>
        <w:t xml:space="preserve">// </w:t>
      </w:r>
      <w:r>
        <w:rPr>
          <w:sz w:val="28"/>
        </w:rPr>
        <w:t>Качественная клинич. практика</w:t>
      </w:r>
      <w:r>
        <w:rPr>
          <w:sz w:val="28"/>
          <w:lang w:val="uk-UA"/>
        </w:rPr>
        <w:t>.</w:t>
      </w:r>
      <w:r>
        <w:rPr>
          <w:sz w:val="28"/>
        </w:rPr>
        <w:t xml:space="preserve"> </w:t>
      </w:r>
      <w:r>
        <w:rPr>
          <w:rStyle w:val="rvts21"/>
        </w:rPr>
        <w:t xml:space="preserve">– </w:t>
      </w:r>
      <w:r>
        <w:rPr>
          <w:sz w:val="28"/>
        </w:rPr>
        <w:t>2003.</w:t>
      </w:r>
      <w:r>
        <w:rPr>
          <w:rStyle w:val="rvts21"/>
        </w:rPr>
        <w:t xml:space="preserve"> – </w:t>
      </w:r>
      <w:r>
        <w:rPr>
          <w:rStyle w:val="rvts21"/>
          <w:lang w:val="uk-UA"/>
        </w:rPr>
        <w:t xml:space="preserve">№ </w:t>
      </w:r>
      <w:r>
        <w:rPr>
          <w:sz w:val="28"/>
        </w:rPr>
        <w:t>2</w:t>
      </w:r>
      <w:r>
        <w:rPr>
          <w:sz w:val="28"/>
          <w:lang w:val="uk-UA"/>
        </w:rPr>
        <w:t>.</w:t>
      </w:r>
      <w:r>
        <w:rPr>
          <w:rStyle w:val="rvts21"/>
        </w:rPr>
        <w:t xml:space="preserve"> –</w:t>
      </w:r>
      <w:r>
        <w:rPr>
          <w:rStyle w:val="rvts21"/>
          <w:lang w:val="uk-UA"/>
        </w:rPr>
        <w:t xml:space="preserve"> С. </w:t>
      </w:r>
      <w:r>
        <w:rPr>
          <w:sz w:val="28"/>
        </w:rPr>
        <w:t>108</w:t>
      </w:r>
      <w:r>
        <w:rPr>
          <w:rStyle w:val="rvts21"/>
        </w:rPr>
        <w:t>–1</w:t>
      </w:r>
      <w:r>
        <w:rPr>
          <w:sz w:val="28"/>
        </w:rPr>
        <w:t>13</w:t>
      </w:r>
      <w:r>
        <w:rPr>
          <w:sz w:val="28"/>
          <w:lang w:val="uk-UA"/>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Хронические обструктивные заболевания легких в сочетании с ишемической болезнью сердца и гипертонической болезнью у лиц старших возрастных групп / А. А. Нигматулина, К. М., Р. И. Семенова, С. Э. Попова // Здравоохр. Казахстана. – 1992. – №</w:t>
      </w:r>
      <w:r>
        <w:rPr>
          <w:sz w:val="28"/>
        </w:rPr>
        <w:t xml:space="preserve"> </w:t>
      </w:r>
      <w:r>
        <w:rPr>
          <w:sz w:val="28"/>
          <w:lang w:val="uk-UA"/>
        </w:rPr>
        <w:t>11. – С. 43–45.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Хроническое легочное сердце / М. Н. Бережницкий, А. Ф. Киселева, П. В. Бигарь и др. – К.: Здоров’я, 1991. – 152 с.</w:t>
      </w:r>
    </w:p>
    <w:p w:rsidR="008C049B" w:rsidRDefault="008C049B" w:rsidP="00283456">
      <w:pPr>
        <w:numPr>
          <w:ilvl w:val="0"/>
          <w:numId w:val="70"/>
        </w:numPr>
        <w:suppressAutoHyphens w:val="0"/>
        <w:spacing w:line="360" w:lineRule="auto"/>
        <w:ind w:left="360"/>
        <w:jc w:val="both"/>
        <w:rPr>
          <w:sz w:val="28"/>
        </w:rPr>
      </w:pPr>
      <w:r>
        <w:rPr>
          <w:sz w:val="28"/>
        </w:rPr>
        <w:t>Цветкова О. А.</w:t>
      </w:r>
      <w:r>
        <w:rPr>
          <w:b/>
          <w:kern w:val="36"/>
          <w:sz w:val="28"/>
        </w:rPr>
        <w:t xml:space="preserve">  </w:t>
      </w:r>
      <w:r>
        <w:rPr>
          <w:kern w:val="36"/>
          <w:sz w:val="28"/>
        </w:rPr>
        <w:t>Лечение больных хронической обструктивной болезнью легких бета</w:t>
      </w:r>
      <w:r>
        <w:rPr>
          <w:kern w:val="36"/>
          <w:sz w:val="28"/>
          <w:vertAlign w:val="subscript"/>
        </w:rPr>
        <w:t>2</w:t>
      </w:r>
      <w:r>
        <w:rPr>
          <w:kern w:val="36"/>
          <w:sz w:val="28"/>
        </w:rPr>
        <w:t xml:space="preserve">-агонистами длительного действия / О. А. </w:t>
      </w:r>
      <w:r>
        <w:rPr>
          <w:sz w:val="28"/>
        </w:rPr>
        <w:t xml:space="preserve">Цветкова, О. О. Воронкова </w:t>
      </w:r>
      <w:r>
        <w:rPr>
          <w:kern w:val="36"/>
          <w:sz w:val="28"/>
          <w:lang w:val="uk-UA"/>
        </w:rPr>
        <w:t xml:space="preserve">// </w:t>
      </w:r>
      <w:r>
        <w:rPr>
          <w:kern w:val="36"/>
          <w:sz w:val="28"/>
          <w:lang w:val="en-US"/>
        </w:rPr>
        <w:t>Consilium</w:t>
      </w:r>
      <w:r>
        <w:rPr>
          <w:sz w:val="28"/>
        </w:rPr>
        <w:t xml:space="preserve"> </w:t>
      </w:r>
      <w:r>
        <w:rPr>
          <w:sz w:val="28"/>
          <w:lang w:val="en-US"/>
        </w:rPr>
        <w:t>medicum</w:t>
      </w:r>
      <w:r>
        <w:rPr>
          <w:sz w:val="28"/>
        </w:rPr>
        <w:t>. – 2004</w:t>
      </w:r>
      <w:r>
        <w:rPr>
          <w:sz w:val="28"/>
          <w:lang w:val="uk-UA"/>
        </w:rPr>
        <w:t xml:space="preserve">. – </w:t>
      </w:r>
      <w:r>
        <w:rPr>
          <w:sz w:val="28"/>
        </w:rPr>
        <w:t>№ 10</w:t>
      </w:r>
      <w:r>
        <w:rPr>
          <w:sz w:val="28"/>
          <w:lang w:val="uk-UA"/>
        </w:rPr>
        <w:t>. – С. 34–36.</w:t>
      </w:r>
    </w:p>
    <w:p w:rsidR="008C049B" w:rsidRDefault="008C049B" w:rsidP="00283456">
      <w:pPr>
        <w:pStyle w:val="affffffffc"/>
        <w:numPr>
          <w:ilvl w:val="0"/>
          <w:numId w:val="70"/>
        </w:numPr>
        <w:suppressAutoHyphens w:val="0"/>
        <w:spacing w:after="0" w:line="360" w:lineRule="auto"/>
        <w:ind w:left="360" w:right="-5"/>
        <w:jc w:val="both"/>
      </w:pPr>
      <w:r>
        <w:t xml:space="preserve">Цернер Э.  От </w:t>
      </w:r>
      <w:r>
        <w:rPr>
          <w:lang w:val="en-US"/>
        </w:rPr>
        <w:t>HOPE</w:t>
      </w:r>
      <w:r>
        <w:t xml:space="preserve"> к </w:t>
      </w:r>
      <w:r>
        <w:rPr>
          <w:lang w:val="en-US"/>
        </w:rPr>
        <w:t>ONTARGET</w:t>
      </w:r>
      <w:r>
        <w:t xml:space="preserve">: от надежды к цели / Э. Цернер, В. Н. Коваленко, Е. Н. Амосова // Здоров'я України. </w:t>
      </w:r>
      <w:r>
        <w:rPr>
          <w:rStyle w:val="rvts21"/>
        </w:rPr>
        <w:t xml:space="preserve">– </w:t>
      </w:r>
      <w:r>
        <w:t xml:space="preserve">2007. </w:t>
      </w:r>
      <w:r>
        <w:rPr>
          <w:rStyle w:val="rvts21"/>
        </w:rPr>
        <w:t xml:space="preserve">– </w:t>
      </w:r>
      <w:r>
        <w:t>№ 21.</w:t>
      </w:r>
      <w:r>
        <w:rPr>
          <w:rStyle w:val="rvts21"/>
        </w:rPr>
        <w:t xml:space="preserve"> – </w:t>
      </w:r>
      <w:r>
        <w:t>С. 8</w:t>
      </w:r>
      <w:r>
        <w:rPr>
          <w:rStyle w:val="rvts21"/>
        </w:rPr>
        <w:t>–</w:t>
      </w:r>
      <w:r>
        <w:t>12.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Черейская Н.</w:t>
      </w:r>
      <w:r>
        <w:rPr>
          <w:sz w:val="28"/>
          <w:lang w:val="uk-UA"/>
        </w:rPr>
        <w:t xml:space="preserve"> </w:t>
      </w:r>
      <w:r>
        <w:rPr>
          <w:sz w:val="28"/>
        </w:rPr>
        <w:t>К.  Гемодинамика и функция миокарда при хроническом обструктивном бронхите, осложненном легочной гипертензией: Автореф. дис. … д-ра мед. наук / Моск. мед. стоматол. ин-т им. Н. А. Семашко. – М., 1992. – 30 с.</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Черняк Б.</w:t>
      </w:r>
      <w:r>
        <w:rPr>
          <w:sz w:val="28"/>
        </w:rPr>
        <w:t xml:space="preserve"> </w:t>
      </w:r>
      <w:r>
        <w:rPr>
          <w:sz w:val="28"/>
          <w:lang w:val="uk-UA"/>
        </w:rPr>
        <w:t>А.  Бронхолитическая небулайзерная терапия бронхиальной астмы у больных ишемической болезнью сердца / Б.</w:t>
      </w:r>
      <w:r>
        <w:rPr>
          <w:sz w:val="28"/>
        </w:rPr>
        <w:t xml:space="preserve"> </w:t>
      </w:r>
      <w:r>
        <w:rPr>
          <w:sz w:val="28"/>
          <w:lang w:val="uk-UA"/>
        </w:rPr>
        <w:t>А. Черняк, А.</w:t>
      </w:r>
      <w:r>
        <w:rPr>
          <w:sz w:val="28"/>
        </w:rPr>
        <w:t xml:space="preserve"> </w:t>
      </w:r>
      <w:r>
        <w:rPr>
          <w:sz w:val="28"/>
          <w:lang w:val="uk-UA"/>
        </w:rPr>
        <w:t>А</w:t>
      </w:r>
      <w:r>
        <w:rPr>
          <w:sz w:val="28"/>
        </w:rPr>
        <w:t>. Дзизинский, Ю. Н. Краснова // Рос. мед. журн. – 2001. – № 6. – C. 15–19.</w:t>
      </w:r>
    </w:p>
    <w:p w:rsidR="008C049B" w:rsidRDefault="008C049B" w:rsidP="00283456">
      <w:pPr>
        <w:numPr>
          <w:ilvl w:val="0"/>
          <w:numId w:val="70"/>
        </w:numPr>
        <w:suppressAutoHyphens w:val="0"/>
        <w:spacing w:before="100" w:after="100" w:line="360" w:lineRule="auto"/>
        <w:ind w:left="360"/>
        <w:jc w:val="both"/>
        <w:rPr>
          <w:spacing w:val="-3"/>
          <w:sz w:val="28"/>
          <w:lang w:val="uk-UA"/>
        </w:rPr>
      </w:pPr>
      <w:r>
        <w:rPr>
          <w:sz w:val="28"/>
          <w:lang w:val="uk-UA"/>
        </w:rPr>
        <w:t xml:space="preserve">Чубучный В. Н.  Вариабельность сердечного ритма у больных с хронической сердечной недостаточностью / В. Н. Чубучный, О. И. Жаринов </w:t>
      </w:r>
      <w:r>
        <w:rPr>
          <w:sz w:val="28"/>
        </w:rPr>
        <w:t>//</w:t>
      </w:r>
      <w:r>
        <w:rPr>
          <w:sz w:val="28"/>
          <w:lang w:val="uk-UA"/>
        </w:rPr>
        <w:t xml:space="preserve"> </w:t>
      </w:r>
      <w:r>
        <w:rPr>
          <w:sz w:val="28"/>
        </w:rPr>
        <w:t>Укр. кардіол. журн. – 1995. – №</w:t>
      </w:r>
      <w:r>
        <w:rPr>
          <w:sz w:val="28"/>
          <w:lang w:val="uk-UA"/>
        </w:rPr>
        <w:t xml:space="preserve"> </w:t>
      </w:r>
      <w:r>
        <w:rPr>
          <w:sz w:val="28"/>
        </w:rPr>
        <w:t>6. – С. 68–72</w:t>
      </w:r>
      <w:r>
        <w:rPr>
          <w:sz w:val="28"/>
          <w:lang w:val="uk-UA"/>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pacing w:val="-4"/>
          <w:sz w:val="28"/>
          <w:lang w:val="uk-UA"/>
        </w:rPr>
        <w:t xml:space="preserve">Чукова О. В.  Сердечно-сосудистая патология у больных ХОБЛ / О. В. Чукова, А. В. Ягода, А. М. Магомедова // Пульмонология. </w:t>
      </w:r>
      <w:r>
        <w:rPr>
          <w:rStyle w:val="rvts21"/>
        </w:rPr>
        <w:t>–</w:t>
      </w:r>
      <w:r>
        <w:rPr>
          <w:spacing w:val="-4"/>
          <w:sz w:val="28"/>
          <w:lang w:val="uk-UA"/>
        </w:rPr>
        <w:t xml:space="preserve"> 2000. </w:t>
      </w:r>
      <w:r>
        <w:rPr>
          <w:rStyle w:val="rvts21"/>
        </w:rPr>
        <w:t>–</w:t>
      </w:r>
      <w:r>
        <w:rPr>
          <w:spacing w:val="-4"/>
          <w:sz w:val="28"/>
          <w:lang w:val="uk-UA"/>
        </w:rPr>
        <w:t xml:space="preserve"> Приложение. </w:t>
      </w:r>
      <w:r>
        <w:rPr>
          <w:rStyle w:val="rvts21"/>
        </w:rPr>
        <w:t>–</w:t>
      </w:r>
      <w:r>
        <w:rPr>
          <w:spacing w:val="-4"/>
          <w:sz w:val="28"/>
          <w:lang w:val="uk-UA"/>
        </w:rPr>
        <w:t xml:space="preserve"> С. 347.</w:t>
      </w:r>
    </w:p>
    <w:p w:rsidR="008C049B" w:rsidRDefault="008C049B" w:rsidP="00283456">
      <w:pPr>
        <w:pStyle w:val="affffffffc"/>
        <w:numPr>
          <w:ilvl w:val="0"/>
          <w:numId w:val="70"/>
        </w:numPr>
        <w:suppressAutoHyphens w:val="0"/>
        <w:spacing w:after="0" w:line="360" w:lineRule="auto"/>
        <w:ind w:left="360" w:right="-5"/>
        <w:jc w:val="both"/>
      </w:pPr>
      <w:r>
        <w:t>Чучалин А. Г.  Хронические обструктивные болезни легких. – М.: Изд-во БИНОМ, 2000. – 512 с.</w:t>
      </w:r>
    </w:p>
    <w:p w:rsidR="008C049B" w:rsidRDefault="008C049B" w:rsidP="00283456">
      <w:pPr>
        <w:pStyle w:val="affffffffc"/>
        <w:numPr>
          <w:ilvl w:val="0"/>
          <w:numId w:val="70"/>
        </w:numPr>
        <w:suppressAutoHyphens w:val="0"/>
        <w:spacing w:after="0" w:line="360" w:lineRule="auto"/>
        <w:ind w:left="360" w:right="-1021"/>
        <w:jc w:val="both"/>
        <w:rPr>
          <w:spacing w:val="-2"/>
        </w:rPr>
      </w:pPr>
      <w:r>
        <w:rPr>
          <w:spacing w:val="-2"/>
        </w:rPr>
        <w:lastRenderedPageBreak/>
        <w:t>Шанин В. Ю.  Патофизиология. – СПб.: Элби, 2005. – 403 с.</w:t>
      </w:r>
    </w:p>
    <w:p w:rsidR="008C049B" w:rsidRDefault="008C049B" w:rsidP="00283456">
      <w:pPr>
        <w:numPr>
          <w:ilvl w:val="0"/>
          <w:numId w:val="70"/>
        </w:numPr>
        <w:suppressAutoHyphens w:val="0"/>
        <w:spacing w:line="360" w:lineRule="auto"/>
        <w:ind w:left="360"/>
        <w:jc w:val="both"/>
        <w:rPr>
          <w:sz w:val="28"/>
        </w:rPr>
      </w:pPr>
      <w:r>
        <w:rPr>
          <w:sz w:val="28"/>
          <w:lang w:val="uk-UA"/>
        </w:rPr>
        <w:t xml:space="preserve">Шахнович Р. М.  Маркеры воспаления и ОКС // Кардиология </w:t>
      </w:r>
      <w:r>
        <w:rPr>
          <w:color w:val="FF0000"/>
          <w:sz w:val="28"/>
          <w:lang w:val="uk-UA"/>
        </w:rPr>
        <w:t>СНГ</w:t>
      </w:r>
      <w:r>
        <w:rPr>
          <w:sz w:val="28"/>
          <w:lang w:val="uk-UA"/>
        </w:rPr>
        <w:t>. – 2005. – № 3. – С. 58–64.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uk-UA"/>
        </w:rPr>
        <w:t>Шуть С. В. Вплив ультрафіолетового опромінення крові на стан легенево-серцевої гемодинаміки у хворих на ішемічну хворобу серця із супутнім хронічним обструктивним бронхітом // Лікар. справа. – 1999. – № 1. – С. 70–73.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lang w:val="uk-UA"/>
        </w:rPr>
        <w:t xml:space="preserve">Элконин А. Б.  Применение нагрузочных проб для выявления безболевой ишемии миокарда / А. Б. Элконин, А. И. Васягин, А. Л. Верткий // Кардиология. – </w:t>
      </w:r>
      <w:r>
        <w:rPr>
          <w:sz w:val="28"/>
        </w:rPr>
        <w:t>1992. – № 9/10. – С. 34–36.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rPr>
      </w:pPr>
      <w:r>
        <w:rPr>
          <w:sz w:val="28"/>
        </w:rPr>
        <w:t>Эффективность и безопасность различных β-блокаторов у пациентов с изолированной систолической гипертонией и сопутствующими сахарным диабетом и обструктивными болезнями легких / В. Г. Кукес, О. Д. Остроумова, В. И. Мамаев и др. // Терапевт. архив. – 2003. – № 8. – С. 43–47.</w:t>
      </w:r>
    </w:p>
    <w:p w:rsidR="008C049B" w:rsidRDefault="008C049B" w:rsidP="00283456">
      <w:pPr>
        <w:pStyle w:val="affffffffc"/>
        <w:numPr>
          <w:ilvl w:val="0"/>
          <w:numId w:val="70"/>
        </w:numPr>
        <w:suppressAutoHyphens w:val="0"/>
        <w:spacing w:after="0" w:line="360" w:lineRule="auto"/>
        <w:ind w:left="360" w:right="-5"/>
        <w:jc w:val="both"/>
      </w:pPr>
      <w:r>
        <w:t>Ячник А. І.  Значення бронхіальної обструкції в патогенезі недостатності кровообігу у хворих з хронічним легеневим серцем / А. І. Ячник, Т. В. Яхниця, Д. Г. Алдакімов // Укр. пульмонол. журн. – 2000. – № 3. – С. 33–34.</w:t>
      </w:r>
    </w:p>
    <w:p w:rsidR="008C049B" w:rsidRDefault="008C049B" w:rsidP="00283456">
      <w:pPr>
        <w:pStyle w:val="affffffffc"/>
        <w:numPr>
          <w:ilvl w:val="0"/>
          <w:numId w:val="70"/>
        </w:numPr>
        <w:suppressAutoHyphens w:val="0"/>
        <w:spacing w:after="0" w:line="360" w:lineRule="auto"/>
        <w:ind w:left="360" w:right="-5"/>
        <w:jc w:val="both"/>
      </w:pPr>
      <w:r>
        <w:rPr>
          <w:lang w:val="en-US"/>
        </w:rPr>
        <w:t>ACC/AHA 2002 guideline update for the management of patients with unstable angina and non-ST-segment elevation myocardial infarction – summary article: a report of the American College of Cardiology/American Heart Association task force on practice guidelines (Committee on the Management of Patients With Unstable Angina) / E. Braunwald, E. M. Antman, J. W. Beasley, et al. // J. Am. Coll. Cardiol. – 2002. – Vol. 40, N 7. – P. 1366–1374.</w:t>
      </w:r>
    </w:p>
    <w:p w:rsidR="008C049B" w:rsidRDefault="008C049B" w:rsidP="00283456">
      <w:pPr>
        <w:numPr>
          <w:ilvl w:val="0"/>
          <w:numId w:val="70"/>
        </w:numPr>
        <w:suppressAutoHyphens w:val="0"/>
        <w:spacing w:line="360" w:lineRule="auto"/>
        <w:ind w:left="360"/>
        <w:jc w:val="both"/>
        <w:rPr>
          <w:sz w:val="28"/>
          <w:lang w:val="uk-UA"/>
        </w:rPr>
      </w:pPr>
      <w:r>
        <w:rPr>
          <w:sz w:val="28"/>
          <w:lang w:val="en-US"/>
        </w:rPr>
        <w:t>Additive effects of salmeterol and fluticasone or theophylline in COPD / M. Cazzola, G. Di Lorenzo, F. Di Perna, et al. // Chest. – 2000. – Vol. 118, N 6. – P. 1576–1581.</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rPr>
          <w:sz w:val="28"/>
          <w:lang w:val="en-US"/>
        </w:rPr>
      </w:pPr>
      <w:r>
        <w:rPr>
          <w:sz w:val="28"/>
          <w:lang w:val="en-US"/>
        </w:rPr>
        <w:t>Adiponectin specifically increased tissue inhibitor of metalloproteinase-1</w:t>
      </w:r>
      <w:r>
        <w:rPr>
          <w:sz w:val="28"/>
          <w:lang w:val="uk-UA"/>
        </w:rPr>
        <w:t xml:space="preserve"> </w:t>
      </w:r>
      <w:r>
        <w:rPr>
          <w:sz w:val="28"/>
          <w:lang w:val="en-US"/>
        </w:rPr>
        <w:t>through interleukin-10 expression in human macrophages</w:t>
      </w:r>
      <w:r>
        <w:rPr>
          <w:sz w:val="28"/>
          <w:lang w:val="uk-UA"/>
        </w:rPr>
        <w:t xml:space="preserve"> / </w:t>
      </w:r>
      <w:r>
        <w:rPr>
          <w:sz w:val="28"/>
          <w:lang w:val="en-US"/>
        </w:rPr>
        <w:t>M. Kumada, S. Kihara, N. Ouchi, et al.</w:t>
      </w:r>
      <w:r>
        <w:rPr>
          <w:sz w:val="28"/>
          <w:lang w:val="uk-UA"/>
        </w:rPr>
        <w:t xml:space="preserve"> // </w:t>
      </w:r>
      <w:r>
        <w:rPr>
          <w:sz w:val="28"/>
          <w:lang w:val="en-US"/>
        </w:rPr>
        <w:t xml:space="preserve">Circulation. – </w:t>
      </w:r>
      <w:r>
        <w:rPr>
          <w:sz w:val="28"/>
          <w:lang w:val="uk-UA"/>
        </w:rPr>
        <w:t>2004.</w:t>
      </w:r>
      <w:r>
        <w:rPr>
          <w:sz w:val="28"/>
          <w:lang w:val="en-US"/>
        </w:rPr>
        <w:t xml:space="preserve"> –</w:t>
      </w:r>
      <w:r>
        <w:rPr>
          <w:sz w:val="28"/>
          <w:lang w:val="uk-UA"/>
        </w:rPr>
        <w:t xml:space="preserve"> </w:t>
      </w:r>
      <w:r>
        <w:rPr>
          <w:sz w:val="28"/>
          <w:lang w:val="en-US"/>
        </w:rPr>
        <w:t>Vol.</w:t>
      </w:r>
      <w:r>
        <w:rPr>
          <w:sz w:val="28"/>
          <w:lang w:val="uk-UA"/>
        </w:rPr>
        <w:t xml:space="preserve"> 109</w:t>
      </w:r>
      <w:r>
        <w:rPr>
          <w:sz w:val="28"/>
          <w:lang w:val="en-US"/>
        </w:rPr>
        <w:t>, N</w:t>
      </w:r>
      <w:r>
        <w:rPr>
          <w:sz w:val="28"/>
          <w:lang w:val="uk-UA"/>
        </w:rPr>
        <w:t xml:space="preserve"> 17. </w:t>
      </w:r>
      <w:r>
        <w:rPr>
          <w:sz w:val="28"/>
          <w:lang w:val="en-US"/>
        </w:rPr>
        <w:t xml:space="preserve">– P. </w:t>
      </w:r>
      <w:r>
        <w:rPr>
          <w:sz w:val="28"/>
          <w:lang w:val="uk-UA"/>
        </w:rPr>
        <w:t>2046</w:t>
      </w:r>
      <w:r>
        <w:rPr>
          <w:sz w:val="28"/>
          <w:lang w:val="en-US"/>
        </w:rPr>
        <w:t>–</w:t>
      </w:r>
      <w:r>
        <w:rPr>
          <w:sz w:val="28"/>
          <w:lang w:val="uk-UA"/>
        </w:rPr>
        <w:t>2049</w:t>
      </w:r>
      <w:r>
        <w:rPr>
          <w:sz w:val="28"/>
          <w:lang w:val="en-US"/>
        </w:rPr>
        <w:t>.</w:t>
      </w:r>
    </w:p>
    <w:p w:rsidR="008C049B" w:rsidRPr="008C049B" w:rsidRDefault="008C049B" w:rsidP="00283456">
      <w:pPr>
        <w:pStyle w:val="affffffffc"/>
        <w:numPr>
          <w:ilvl w:val="0"/>
          <w:numId w:val="70"/>
        </w:numPr>
        <w:suppressAutoHyphens w:val="0"/>
        <w:spacing w:after="0" w:line="360" w:lineRule="auto"/>
        <w:ind w:left="360" w:right="-5"/>
        <w:jc w:val="both"/>
        <w:rPr>
          <w:lang w:val="en-US"/>
        </w:rPr>
      </w:pPr>
      <w:r w:rsidRPr="008C049B">
        <w:rPr>
          <w:lang w:val="en-US"/>
        </w:rPr>
        <w:lastRenderedPageBreak/>
        <w:t xml:space="preserve">Aerolized prostacyclin for preoperative evaluation and postoperative treatment of patients with pulmonary hypertension / </w:t>
      </w:r>
      <w:r>
        <w:rPr>
          <w:lang w:val="en-US"/>
        </w:rPr>
        <w:t xml:space="preserve">I. </w:t>
      </w:r>
      <w:r w:rsidRPr="008C049B">
        <w:rPr>
          <w:lang w:val="en-US"/>
        </w:rPr>
        <w:t xml:space="preserve">Schulzeneick, </w:t>
      </w:r>
      <w:r>
        <w:rPr>
          <w:lang w:val="en-US"/>
        </w:rPr>
        <w:t xml:space="preserve">F. </w:t>
      </w:r>
      <w:r w:rsidRPr="008C049B">
        <w:rPr>
          <w:lang w:val="en-US"/>
        </w:rPr>
        <w:t xml:space="preserve">Uhlemann, </w:t>
      </w:r>
      <w:r>
        <w:rPr>
          <w:lang w:val="en-US"/>
        </w:rPr>
        <w:t xml:space="preserve">J. </w:t>
      </w:r>
      <w:r w:rsidRPr="008C049B">
        <w:rPr>
          <w:lang w:val="en-US"/>
        </w:rPr>
        <w:t>Nurnherg</w:t>
      </w:r>
      <w:r>
        <w:rPr>
          <w:lang w:val="en-US"/>
        </w:rPr>
        <w:t>, et al.</w:t>
      </w:r>
      <w:r w:rsidRPr="008C049B">
        <w:rPr>
          <w:lang w:val="en-US"/>
        </w:rPr>
        <w:t xml:space="preserve"> // Kardiologie. – 1997. – Vol. 2. – P. 71–80.</w:t>
      </w:r>
    </w:p>
    <w:p w:rsidR="008C049B" w:rsidRDefault="008C049B" w:rsidP="00283456">
      <w:pPr>
        <w:numPr>
          <w:ilvl w:val="0"/>
          <w:numId w:val="70"/>
        </w:numPr>
        <w:suppressAutoHyphens w:val="0"/>
        <w:spacing w:line="360" w:lineRule="auto"/>
        <w:ind w:left="360"/>
        <w:jc w:val="both"/>
        <w:rPr>
          <w:sz w:val="28"/>
          <w:lang w:val="en-US"/>
        </w:rPr>
      </w:pPr>
      <w:r>
        <w:rPr>
          <w:sz w:val="28"/>
          <w:lang w:val="en-US"/>
        </w:rPr>
        <w:t>American College of Cardiology/American Heart Association Expert Consensus Document on electron-beam computed tomography for the diagnosis and prognosis of coronary artery disease / R. A. O'Rourke, B. H. Brundage, V. F. Froelicher, et al. // J. Am. Coll. Cardiol. – 2000. – Vol. 36, N 1. – P. 326–340.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Andrus M. R.  Use of beta-blockers in patients with COPD / M. R. Andrus, K. P. Holloway, D. B. Clark // Ann. Pharmacother. – 2004. – Vol. 38, N 1. – P. 142–145.</w:t>
      </w:r>
    </w:p>
    <w:p w:rsidR="008C049B" w:rsidRDefault="008C049B" w:rsidP="00283456">
      <w:pPr>
        <w:numPr>
          <w:ilvl w:val="0"/>
          <w:numId w:val="70"/>
        </w:numPr>
        <w:suppressAutoHyphens w:val="0"/>
        <w:spacing w:line="360" w:lineRule="auto"/>
        <w:ind w:left="360"/>
        <w:jc w:val="both"/>
        <w:rPr>
          <w:sz w:val="28"/>
          <w:lang w:val="uk-UA"/>
        </w:rPr>
      </w:pPr>
      <w:r>
        <w:rPr>
          <w:sz w:val="28"/>
          <w:lang w:val="en-US"/>
        </w:rPr>
        <w:t>Anemia and inflammation in COPD / M. John, S. Hoernig, W. Doehner, et al. // Chest. – 2005. – Vol. 127, N 3. – P. 825–829.</w:t>
      </w:r>
    </w:p>
    <w:p w:rsidR="008C049B" w:rsidRDefault="008C049B" w:rsidP="00283456">
      <w:pPr>
        <w:numPr>
          <w:ilvl w:val="0"/>
          <w:numId w:val="70"/>
        </w:numPr>
        <w:suppressAutoHyphens w:val="0"/>
        <w:spacing w:line="360" w:lineRule="auto"/>
        <w:ind w:left="360"/>
        <w:jc w:val="both"/>
        <w:rPr>
          <w:sz w:val="28"/>
          <w:lang w:val="en-US"/>
        </w:rPr>
      </w:pPr>
      <w:r>
        <w:rPr>
          <w:sz w:val="28"/>
          <w:lang w:val="en-US"/>
        </w:rPr>
        <w:t>Association between chronic obstructive pulmonary disease and systemic inflammation: a systematic review and a meta-analysis / W. Q. Gan, S. F. Man, A. Senthilselvan, D. D. Sin // Thorax. – 2004. – Vol. 59, N 7. – P. 574–580.</w:t>
      </w:r>
    </w:p>
    <w:p w:rsidR="008C049B" w:rsidRDefault="008C049B" w:rsidP="00283456">
      <w:pPr>
        <w:numPr>
          <w:ilvl w:val="0"/>
          <w:numId w:val="70"/>
        </w:numPr>
        <w:suppressAutoHyphens w:val="0"/>
        <w:spacing w:line="360" w:lineRule="auto"/>
        <w:ind w:left="360"/>
        <w:jc w:val="both"/>
        <w:rPr>
          <w:sz w:val="28"/>
          <w:lang w:val="en-US"/>
        </w:rPr>
      </w:pPr>
      <w:r>
        <w:rPr>
          <w:sz w:val="28"/>
          <w:lang w:val="en-GB"/>
        </w:rPr>
        <w:t>Barnes</w:t>
      </w:r>
      <w:r>
        <w:rPr>
          <w:sz w:val="28"/>
          <w:lang w:val="en-US"/>
        </w:rPr>
        <w:t xml:space="preserve"> </w:t>
      </w:r>
      <w:r>
        <w:rPr>
          <w:sz w:val="28"/>
          <w:lang w:val="en-GB"/>
        </w:rPr>
        <w:t>P</w:t>
      </w:r>
      <w:r>
        <w:rPr>
          <w:sz w:val="28"/>
          <w:lang w:val="en-US"/>
        </w:rPr>
        <w:t xml:space="preserve">. </w:t>
      </w:r>
      <w:r>
        <w:rPr>
          <w:sz w:val="28"/>
          <w:lang w:val="en-GB"/>
        </w:rPr>
        <w:t>J</w:t>
      </w:r>
      <w:r>
        <w:rPr>
          <w:sz w:val="28"/>
          <w:lang w:val="en-US"/>
        </w:rPr>
        <w:t xml:space="preserve">.  Mediators of chronic obstructive pulmonary disease // </w:t>
      </w:r>
      <w:r>
        <w:rPr>
          <w:sz w:val="28"/>
          <w:lang w:val="en-GB"/>
        </w:rPr>
        <w:t>Pharmacol</w:t>
      </w:r>
      <w:r>
        <w:rPr>
          <w:sz w:val="28"/>
          <w:lang w:val="en-US"/>
        </w:rPr>
        <w:t xml:space="preserve"> </w:t>
      </w:r>
      <w:r>
        <w:rPr>
          <w:sz w:val="28"/>
          <w:lang w:val="en-GB"/>
        </w:rPr>
        <w:t>Rev</w:t>
      </w:r>
      <w:r>
        <w:rPr>
          <w:sz w:val="28"/>
          <w:lang w:val="en-US"/>
        </w:rPr>
        <w:t xml:space="preserve">. – 2004. – </w:t>
      </w:r>
      <w:r>
        <w:rPr>
          <w:sz w:val="28"/>
          <w:lang w:val="en-GB"/>
        </w:rPr>
        <w:t xml:space="preserve">Vol. </w:t>
      </w:r>
      <w:r>
        <w:rPr>
          <w:sz w:val="28"/>
          <w:lang w:val="en-US"/>
        </w:rPr>
        <w:t xml:space="preserve">56, N 4. – </w:t>
      </w:r>
      <w:r>
        <w:rPr>
          <w:sz w:val="28"/>
          <w:lang w:val="en-GB"/>
        </w:rPr>
        <w:t xml:space="preserve">P. </w:t>
      </w:r>
      <w:r>
        <w:rPr>
          <w:sz w:val="28"/>
          <w:lang w:val="en-US"/>
        </w:rPr>
        <w:t>515–548.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Baselli L. M.  Clinical inquiries. Do beta-blockers worsen respiratory status for patients with COPD? / L. M. Baselli, M. A. Oswald, J. M. Nashelsky // J. Fam. Pract. – 2005. – Vol. 54, N 5. – P. 472–473.</w:t>
      </w:r>
    </w:p>
    <w:p w:rsidR="008C049B" w:rsidRDefault="008C049B" w:rsidP="00283456">
      <w:pPr>
        <w:numPr>
          <w:ilvl w:val="0"/>
          <w:numId w:val="70"/>
        </w:numPr>
        <w:suppressAutoHyphens w:val="0"/>
        <w:spacing w:line="360" w:lineRule="auto"/>
        <w:ind w:left="360"/>
        <w:jc w:val="both"/>
        <w:rPr>
          <w:sz w:val="28"/>
          <w:lang w:val="en-US"/>
        </w:rPr>
      </w:pPr>
      <w:r>
        <w:rPr>
          <w:sz w:val="28"/>
          <w:lang w:val="en-US"/>
        </w:rPr>
        <w:t>Beta-adrenergic pathways in nonfailing and failing human ventricular myocardium / M. R. Bristow, R. E. Hershberger, J. D. Port, et al. // Circulation. – 1990. – Vol. 82, N 2, Suppl. – P. I12–I25.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Bisoprolol and nifedipine retard in elderly hypertensive patients: effect on quality of life / C. J. Bulpitt, M. Connor, M. Schulte, A. E. Fletcher // J. Hum. Hypertens. – 2000. – Vol. 14, N 3. – P. 205–212.</w:t>
      </w:r>
    </w:p>
    <w:p w:rsidR="008C049B" w:rsidRDefault="008C049B" w:rsidP="00283456">
      <w:pPr>
        <w:numPr>
          <w:ilvl w:val="0"/>
          <w:numId w:val="70"/>
        </w:numPr>
        <w:suppressAutoHyphens w:val="0"/>
        <w:spacing w:line="360" w:lineRule="auto"/>
        <w:ind w:left="360"/>
        <w:jc w:val="both"/>
        <w:rPr>
          <w:sz w:val="28"/>
          <w:lang w:val="en-US"/>
        </w:rPr>
      </w:pPr>
      <w:r>
        <w:rPr>
          <w:sz w:val="28"/>
          <w:lang w:val="en-US"/>
        </w:rPr>
        <w:t>Carter J. E.  Decreased heart rate variability in congestive heart failure // Am. J. Cardiol. – 1992. – Vol. 69, N 3. – P. 286–287.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Castelli W.</w:t>
      </w:r>
      <w:r>
        <w:rPr>
          <w:sz w:val="28"/>
          <w:lang w:val="uk-UA"/>
        </w:rPr>
        <w:t xml:space="preserve"> </w:t>
      </w:r>
      <w:r>
        <w:rPr>
          <w:sz w:val="28"/>
          <w:lang w:val="en-US"/>
        </w:rPr>
        <w:t>P.  Lipids, risk factors and ischaemic heart disease // Atherosclerosis. – 1996. – Vol.</w:t>
      </w:r>
      <w:r>
        <w:rPr>
          <w:sz w:val="28"/>
          <w:lang w:val="uk-UA"/>
        </w:rPr>
        <w:t xml:space="preserve"> </w:t>
      </w:r>
      <w:r>
        <w:rPr>
          <w:sz w:val="28"/>
          <w:lang w:val="en-US"/>
        </w:rPr>
        <w:t>124, Suppl. – P. S1–S9.</w:t>
      </w:r>
    </w:p>
    <w:p w:rsidR="008C049B" w:rsidRDefault="008C049B" w:rsidP="00283456">
      <w:pPr>
        <w:numPr>
          <w:ilvl w:val="0"/>
          <w:numId w:val="70"/>
        </w:numPr>
        <w:suppressAutoHyphens w:val="0"/>
        <w:spacing w:line="360" w:lineRule="auto"/>
        <w:ind w:left="360"/>
        <w:jc w:val="both"/>
        <w:rPr>
          <w:sz w:val="28"/>
          <w:lang w:val="en-US"/>
        </w:rPr>
      </w:pPr>
      <w:r>
        <w:rPr>
          <w:sz w:val="28"/>
          <w:lang w:val="en-US"/>
        </w:rPr>
        <w:lastRenderedPageBreak/>
        <w:t>Celli B. R.  ATS/ERS Task Force. Standards for the diagnosis and treatment of patients with COPD: a summary of the ATS/ERS position paper / B. R. Celli, W. MacNee // Eur. Respir. J. – 2004. – Vol. 23, N 6. – P. 932–946.</w:t>
      </w:r>
    </w:p>
    <w:p w:rsidR="008C049B" w:rsidRPr="008C049B" w:rsidRDefault="008C049B" w:rsidP="00283456">
      <w:pPr>
        <w:pStyle w:val="affffffffc"/>
        <w:numPr>
          <w:ilvl w:val="0"/>
          <w:numId w:val="70"/>
        </w:numPr>
        <w:suppressAutoHyphens w:val="0"/>
        <w:spacing w:after="0" w:line="360" w:lineRule="auto"/>
        <w:ind w:left="360" w:right="-5"/>
        <w:jc w:val="both"/>
        <w:rPr>
          <w:lang w:val="en-US"/>
        </w:rPr>
      </w:pPr>
      <w:r>
        <w:rPr>
          <w:lang w:val="en-US"/>
        </w:rPr>
        <w:t>Characteristics of a contemporary population with angina pectoris. TIDES Investigators / C. J. Pepine, J. Abrams, R. G. Marks, et al. // Am. J. Cardiol. – 1994. – Vol. 74, N 3. – P. 226–231.</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Chronic bronchitis and risk of coronary heart disease / L. Simons, J. Simons, Y. Friedlander, J. McCallum // Lancet. – 1996. – Vol.</w:t>
      </w:r>
      <w:r>
        <w:rPr>
          <w:sz w:val="28"/>
          <w:lang w:val="uk-UA"/>
        </w:rPr>
        <w:t xml:space="preserve"> </w:t>
      </w:r>
      <w:r>
        <w:rPr>
          <w:sz w:val="28"/>
          <w:lang w:val="en-US"/>
        </w:rPr>
        <w:t>348, N</w:t>
      </w:r>
      <w:r>
        <w:rPr>
          <w:sz w:val="28"/>
          <w:lang w:val="uk-UA"/>
        </w:rPr>
        <w:t xml:space="preserve"> </w:t>
      </w:r>
      <w:r>
        <w:rPr>
          <w:sz w:val="28"/>
          <w:lang w:val="en-US"/>
        </w:rPr>
        <w:t>9038. – P. 1388–1389.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Chronic hypoxia decreases nitric oxide production and endothelial nitric oxide synthase in newborn pig lungs / C. D. Fike, M. R. Kaplowitz, C. J. Thomas, L. D. Nelin // Am. J. Physiol. – 1998. – Vol. 274, N 4, Pt. 1. – P. 517–526.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Chronic obstructive pulmonary disease in patients undergoing coronary artery bypass grafting / A. Cohen, M. Katz, R. Katz, et al. // J. Thorac. Cardiovasc. Surg. – 1995. – Vol.</w:t>
      </w:r>
      <w:r>
        <w:rPr>
          <w:sz w:val="28"/>
          <w:lang w:val="uk-UA"/>
        </w:rPr>
        <w:t xml:space="preserve"> </w:t>
      </w:r>
      <w:r>
        <w:rPr>
          <w:sz w:val="28"/>
          <w:lang w:val="en-US"/>
        </w:rPr>
        <w:t>109, N</w:t>
      </w:r>
      <w:r>
        <w:rPr>
          <w:sz w:val="28"/>
          <w:lang w:val="uk-UA"/>
        </w:rPr>
        <w:t xml:space="preserve"> </w:t>
      </w:r>
      <w:r>
        <w:rPr>
          <w:sz w:val="28"/>
          <w:lang w:val="en-US"/>
        </w:rPr>
        <w:t>3. – P. 574–581.</w:t>
      </w:r>
    </w:p>
    <w:p w:rsidR="008C049B" w:rsidRDefault="008C049B" w:rsidP="00283456">
      <w:pPr>
        <w:numPr>
          <w:ilvl w:val="0"/>
          <w:numId w:val="70"/>
        </w:numPr>
        <w:suppressAutoHyphens w:val="0"/>
        <w:spacing w:before="100" w:after="100" w:line="360" w:lineRule="auto"/>
        <w:ind w:left="360"/>
        <w:jc w:val="both"/>
        <w:rPr>
          <w:spacing w:val="-3"/>
          <w:sz w:val="28"/>
          <w:lang w:val="uk-UA"/>
        </w:rPr>
      </w:pPr>
      <w:r>
        <w:rPr>
          <w:sz w:val="28"/>
          <w:lang w:val="en-US"/>
        </w:rPr>
        <w:t>Circadian</w:t>
      </w:r>
      <w:r>
        <w:rPr>
          <w:sz w:val="28"/>
          <w:lang w:val="uk-UA"/>
        </w:rPr>
        <w:t xml:space="preserve"> </w:t>
      </w:r>
      <w:r>
        <w:rPr>
          <w:sz w:val="28"/>
          <w:lang w:val="en-US"/>
        </w:rPr>
        <w:t>variation</w:t>
      </w:r>
      <w:r>
        <w:rPr>
          <w:sz w:val="28"/>
          <w:lang w:val="uk-UA"/>
        </w:rPr>
        <w:t xml:space="preserve"> </w:t>
      </w:r>
      <w:r>
        <w:rPr>
          <w:sz w:val="28"/>
          <w:lang w:val="en-US"/>
        </w:rPr>
        <w:t>of</w:t>
      </w:r>
      <w:r>
        <w:rPr>
          <w:sz w:val="28"/>
          <w:lang w:val="uk-UA"/>
        </w:rPr>
        <w:t xml:space="preserve"> </w:t>
      </w:r>
      <w:r>
        <w:rPr>
          <w:sz w:val="28"/>
          <w:lang w:val="en-US"/>
        </w:rPr>
        <w:t>autonomic</w:t>
      </w:r>
      <w:r>
        <w:rPr>
          <w:sz w:val="28"/>
          <w:lang w:val="uk-UA"/>
        </w:rPr>
        <w:t xml:space="preserve"> </w:t>
      </w:r>
      <w:r>
        <w:rPr>
          <w:sz w:val="28"/>
          <w:lang w:val="en-US"/>
        </w:rPr>
        <w:t>tone</w:t>
      </w:r>
      <w:r>
        <w:rPr>
          <w:sz w:val="28"/>
          <w:lang w:val="uk-UA"/>
        </w:rPr>
        <w:t xml:space="preserve"> </w:t>
      </w:r>
      <w:r>
        <w:rPr>
          <w:sz w:val="28"/>
          <w:lang w:val="en-US"/>
        </w:rPr>
        <w:t>assessed by heart rate variability analysis in healthy subjects and in patients with chronic heart failure</w:t>
      </w:r>
      <w:r>
        <w:rPr>
          <w:sz w:val="28"/>
          <w:lang w:val="uk-UA"/>
        </w:rPr>
        <w:t xml:space="preserve"> /</w:t>
      </w:r>
      <w:r>
        <w:rPr>
          <w:sz w:val="28"/>
          <w:lang w:val="de-DE"/>
        </w:rPr>
        <w:t xml:space="preserve"> A.</w:t>
      </w:r>
      <w:r>
        <w:rPr>
          <w:sz w:val="28"/>
          <w:lang w:val="en-US"/>
        </w:rPr>
        <w:t xml:space="preserve"> </w:t>
      </w:r>
      <w:r>
        <w:rPr>
          <w:sz w:val="28"/>
          <w:lang w:val="de-DE"/>
        </w:rPr>
        <w:t>R. Bilge, E. Gobin, P.</w:t>
      </w:r>
      <w:r>
        <w:rPr>
          <w:sz w:val="28"/>
          <w:lang w:val="en-US"/>
        </w:rPr>
        <w:t xml:space="preserve"> </w:t>
      </w:r>
      <w:r>
        <w:rPr>
          <w:sz w:val="28"/>
          <w:lang w:val="de-DE"/>
        </w:rPr>
        <w:t>L. Gerard</w:t>
      </w:r>
      <w:r>
        <w:rPr>
          <w:sz w:val="28"/>
          <w:lang w:val="en-US"/>
        </w:rPr>
        <w:t>, et al.</w:t>
      </w:r>
      <w:r>
        <w:rPr>
          <w:sz w:val="28"/>
          <w:lang w:val="de-DE"/>
        </w:rPr>
        <w:t xml:space="preserve"> </w:t>
      </w:r>
      <w:r>
        <w:rPr>
          <w:sz w:val="28"/>
          <w:lang w:val="en-US"/>
        </w:rPr>
        <w:t>// Eur. Heart J. – 1998. – Vol. 19, Suppl. – P. 369.</w:t>
      </w:r>
    </w:p>
    <w:p w:rsidR="008C049B" w:rsidRDefault="008C049B" w:rsidP="00283456">
      <w:pPr>
        <w:pStyle w:val="affffffffc"/>
        <w:numPr>
          <w:ilvl w:val="0"/>
          <w:numId w:val="70"/>
        </w:numPr>
        <w:suppressAutoHyphens w:val="0"/>
        <w:spacing w:after="0" w:line="360" w:lineRule="auto"/>
        <w:ind w:left="360" w:right="-5"/>
        <w:jc w:val="both"/>
      </w:pPr>
      <w:r>
        <w:rPr>
          <w:lang w:val="en-US"/>
        </w:rPr>
        <w:t>Clague H. W.  Influence of cardioselectivity and respiratory disease on pulmonary responsiveness to beta-blockade / H. W. Clague, D. Ahmad, S. G. Carruthers // Eur. J. Clin. Pharmacol. – 1984. – Vol. 27, N 5. – P. 517–523.</w:t>
      </w:r>
    </w:p>
    <w:p w:rsidR="008C049B" w:rsidRDefault="008C049B" w:rsidP="00283456">
      <w:pPr>
        <w:numPr>
          <w:ilvl w:val="0"/>
          <w:numId w:val="70"/>
        </w:numPr>
        <w:suppressAutoHyphens w:val="0"/>
        <w:spacing w:line="360" w:lineRule="auto"/>
        <w:ind w:left="360"/>
        <w:jc w:val="both"/>
        <w:rPr>
          <w:sz w:val="28"/>
          <w:lang w:val="en-US"/>
        </w:rPr>
      </w:pPr>
      <w:r>
        <w:rPr>
          <w:sz w:val="28"/>
          <w:lang w:val="en-US"/>
        </w:rPr>
        <w:t xml:space="preserve">Comparison in systemic hypertension of left ventricular mass and geometry with systolic and diastolic function in patients &lt;65 to&gt; or = 65 years of age / M. Zabalgoitia, S. N. Rahman, W. E. Haley, et al. // Am. J. Cardiol. – 1998. – Vol. 82, N 5. – P. 604–608. </w:t>
      </w:r>
    </w:p>
    <w:p w:rsidR="008C049B" w:rsidRDefault="008C049B" w:rsidP="00283456">
      <w:pPr>
        <w:pStyle w:val="affffffffc"/>
        <w:numPr>
          <w:ilvl w:val="0"/>
          <w:numId w:val="70"/>
        </w:numPr>
        <w:suppressAutoHyphens w:val="0"/>
        <w:spacing w:after="0" w:line="360" w:lineRule="auto"/>
        <w:ind w:left="360" w:right="-5"/>
        <w:jc w:val="both"/>
      </w:pPr>
      <w:r>
        <w:rPr>
          <w:lang w:val="en-US"/>
        </w:rPr>
        <w:t>Comparison of atenolol and oxprenolol in patients with angina or hypertension and co-existent chronic airways obstruction / W. H. Perks, S. S. Chatterjee, R. S. Croxson, J. M. Cruickshank // Br. J. Clin. Pharmacol. – 1978. – Vol. 5, N 2. – P. 101–106.</w:t>
      </w:r>
    </w:p>
    <w:p w:rsidR="008C049B" w:rsidRDefault="008C049B" w:rsidP="00283456">
      <w:pPr>
        <w:numPr>
          <w:ilvl w:val="0"/>
          <w:numId w:val="70"/>
        </w:numPr>
        <w:suppressAutoHyphens w:val="0"/>
        <w:spacing w:line="360" w:lineRule="auto"/>
        <w:ind w:left="360"/>
        <w:jc w:val="both"/>
        <w:rPr>
          <w:sz w:val="28"/>
          <w:lang w:val="en-US"/>
        </w:rPr>
      </w:pPr>
      <w:r>
        <w:rPr>
          <w:sz w:val="28"/>
          <w:lang w:val="en-US"/>
        </w:rPr>
        <w:t xml:space="preserve">Comparison of the safety and efficacy of bisoprolol versus atenolol in stable exercise-induced angina pectoris: a Multicenter International Randomized Study of </w:t>
      </w:r>
      <w:r>
        <w:rPr>
          <w:sz w:val="28"/>
          <w:lang w:val="en-US"/>
        </w:rPr>
        <w:lastRenderedPageBreak/>
        <w:t>Angina Pectoris (MIRSA) / de E. D. Muinck, D. Buchner-Moell, van de L. L.Ven, K. I. Lie // J. Cardiovasc. Pharmacol. – 1992.</w:t>
      </w:r>
      <w:r>
        <w:rPr>
          <w:sz w:val="28"/>
        </w:rPr>
        <w:t xml:space="preserve"> </w:t>
      </w:r>
      <w:r>
        <w:rPr>
          <w:sz w:val="28"/>
          <w:lang w:val="en-US"/>
        </w:rPr>
        <w:t>– Vol. 19, N 6. – P. 870–875.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Comparison of the subacute hemodynamic effects of atenolol, propranolol,</w:t>
      </w:r>
      <w:r>
        <w:rPr>
          <w:sz w:val="28"/>
          <w:lang w:val="uk-UA"/>
        </w:rPr>
        <w:t xml:space="preserve"> </w:t>
      </w:r>
      <w:r>
        <w:rPr>
          <w:sz w:val="28"/>
          <w:lang w:val="en-US"/>
        </w:rPr>
        <w:t>pindolol, and nebivolol</w:t>
      </w:r>
      <w:r>
        <w:rPr>
          <w:sz w:val="28"/>
          <w:lang w:val="uk-UA"/>
        </w:rPr>
        <w:t xml:space="preserve"> / </w:t>
      </w:r>
      <w:r>
        <w:rPr>
          <w:sz w:val="28"/>
          <w:lang w:val="en-US"/>
        </w:rPr>
        <w:t>J.</w:t>
      </w:r>
      <w:r>
        <w:rPr>
          <w:sz w:val="28"/>
          <w:lang w:val="uk-UA"/>
        </w:rPr>
        <w:t xml:space="preserve"> </w:t>
      </w:r>
      <w:r>
        <w:rPr>
          <w:sz w:val="28"/>
          <w:lang w:val="en-US"/>
        </w:rPr>
        <w:t>De Crée, C. Cobo, H. Geukens, H. Verhaegen // Angiology. – 1990. – Vol. 41, N 2. – P. 95–105.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Concentration kinetics of propranolol, bisoprolol, and atenolol in humans assessed with chemical detection and a subtype-selective beta-adrenoceptor assay / A. Wellstein, D. Palm, G. G. Belz, et al. // J. Cardiovasc. Pharmacol. – 1986. – Vol. 8, Suppl. 11. – P. S41–S45.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Contractile mechanics and interaction of the right and left ventricles / K.</w:t>
      </w:r>
      <w:r>
        <w:rPr>
          <w:sz w:val="28"/>
          <w:lang w:val="uk-UA"/>
        </w:rPr>
        <w:t xml:space="preserve"> </w:t>
      </w:r>
      <w:r>
        <w:rPr>
          <w:sz w:val="28"/>
          <w:lang w:val="en-US"/>
        </w:rPr>
        <w:t>T. Weber, J.</w:t>
      </w:r>
      <w:r>
        <w:rPr>
          <w:sz w:val="28"/>
          <w:lang w:val="uk-UA"/>
        </w:rPr>
        <w:t xml:space="preserve"> </w:t>
      </w:r>
      <w:r>
        <w:rPr>
          <w:sz w:val="28"/>
          <w:lang w:val="en-US"/>
        </w:rPr>
        <w:t>S. Janicki, S. Shroff, A.</w:t>
      </w:r>
      <w:r>
        <w:rPr>
          <w:sz w:val="28"/>
          <w:lang w:val="uk-UA"/>
        </w:rPr>
        <w:t xml:space="preserve"> </w:t>
      </w:r>
      <w:r>
        <w:rPr>
          <w:sz w:val="28"/>
          <w:lang w:val="en-US"/>
        </w:rPr>
        <w:t>P. Fishman // Am. J. Cardiol. – 1981. – Vol.</w:t>
      </w:r>
      <w:r>
        <w:rPr>
          <w:sz w:val="28"/>
          <w:lang w:val="uk-UA"/>
        </w:rPr>
        <w:t xml:space="preserve"> </w:t>
      </w:r>
      <w:r>
        <w:rPr>
          <w:sz w:val="28"/>
          <w:lang w:val="en-US"/>
        </w:rPr>
        <w:t>47, N</w:t>
      </w:r>
      <w:r>
        <w:rPr>
          <w:sz w:val="28"/>
          <w:lang w:val="uk-UA"/>
        </w:rPr>
        <w:t xml:space="preserve"> </w:t>
      </w:r>
      <w:r>
        <w:rPr>
          <w:sz w:val="28"/>
          <w:lang w:val="en-US"/>
        </w:rPr>
        <w:t>3. – P. 686–695.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Contrast enhanced electron beam computed tomography to analyse the coronary arteries in patients after acute myocardial infarction / S. Achenbach, D. Ropers, M. Regenfus, et al. // Heart. – 2000. – Vol. 84, N 5. – P. 489–493.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Coronary artery disease in patients undergoing lung volume reduction surgery for emphysema / R. Thurnheer, J. Muntwyler, U. Stammberger, et al. // Chest. – 1997. – Vol.</w:t>
      </w:r>
      <w:r>
        <w:rPr>
          <w:sz w:val="28"/>
          <w:lang w:val="uk-UA"/>
        </w:rPr>
        <w:t xml:space="preserve"> </w:t>
      </w:r>
      <w:r>
        <w:rPr>
          <w:sz w:val="28"/>
          <w:lang w:val="en-US"/>
        </w:rPr>
        <w:t>112, N</w:t>
      </w:r>
      <w:r>
        <w:rPr>
          <w:sz w:val="28"/>
          <w:lang w:val="uk-UA"/>
        </w:rPr>
        <w:t xml:space="preserve"> </w:t>
      </w:r>
      <w:r>
        <w:rPr>
          <w:sz w:val="28"/>
          <w:lang w:val="en-US"/>
        </w:rPr>
        <w:t>1. – P. 122–128.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Coronary artery stenoses: three-dimensional imaging with electrocardiographically triggered, contrast agent-enhanced, electron-beam CT / W. E. Moshage, S. Achenbach, B. Seese, et al. // Radiology. – 1995. – Vol. 196, N 3. – P. 707–714.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Coronary calcification, coronary disease risk factors, C-reactive protein, and atherosclerotic cardiovascular disease events: the St. Francis Heart Study / Y. Arad, K. J. Goodman, M. Roth, et al. // J. Am. Coll. Cardiol. – 2005. – Vol. 46, N 1. – P. 158–165.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Correlation of coronary calcification and angiographically documented stenoses in patients with suspected coronary artery disease: results of 1,764 patients / R. Haberl, A. Becker, A. Leber, et al. // J. Am. Coll. Cardiol. – 2001. – Vol. 37, N</w:t>
      </w:r>
      <w:r>
        <w:rPr>
          <w:sz w:val="28"/>
          <w:lang w:val="uk-UA"/>
        </w:rPr>
        <w:t xml:space="preserve"> </w:t>
      </w:r>
      <w:r>
        <w:rPr>
          <w:sz w:val="28"/>
          <w:lang w:val="en-US"/>
        </w:rPr>
        <w:t>2. – P. 451–457.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Cruickshank J. M.  Beta-blockers continue to surprise us // Eur. Heart J. – 2000. – Vol. 21, N 5. – P. 354–364.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lastRenderedPageBreak/>
        <w:t>Detrimental effects of beta-blockers in COPD: a concern for nonselective beta-blockers / H. J. van der Woude, J. Zaagsma, D. S. Postma, et al. // Chest. – 2005. – Vol. 127, N 3. – P. 818–824.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Diagnostic accuracy of noninvasive coronary angiography using 64-slice spiral computed tomography / G. L. Raff, M. J. Gallagher, W. W. O'Neill, J. A. Goldstein // J. Am. Coll. Cardiol. – 2005. – Vol. 46, N 3. – P. 552–557.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Diagnostic accuracy of noninvasive coronary imaging using 16-detector slice spiral computed tomography with 188 ms temporal resolution / A. Kuettner, T. Beck, T. Drosch, et al. // J. Am. Coll. Cardiol. – 2005. – Vol. 45, N 1. – P. 123–127.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Dittrich H.</w:t>
      </w:r>
      <w:r>
        <w:rPr>
          <w:sz w:val="28"/>
          <w:lang w:val="uk-UA"/>
        </w:rPr>
        <w:t xml:space="preserve"> </w:t>
      </w:r>
      <w:r>
        <w:rPr>
          <w:sz w:val="28"/>
          <w:lang w:val="en-US"/>
        </w:rPr>
        <w:t>C.  Early improvement in left ventricular diastolic function after relief of chronic right ventricular pressure overload / H.</w:t>
      </w:r>
      <w:r>
        <w:rPr>
          <w:sz w:val="28"/>
          <w:lang w:val="uk-UA"/>
        </w:rPr>
        <w:t xml:space="preserve"> </w:t>
      </w:r>
      <w:r>
        <w:rPr>
          <w:sz w:val="28"/>
          <w:lang w:val="en-US"/>
        </w:rPr>
        <w:t>C. Dittrich, L.</w:t>
      </w:r>
      <w:r>
        <w:rPr>
          <w:sz w:val="28"/>
          <w:lang w:val="uk-UA"/>
        </w:rPr>
        <w:t xml:space="preserve"> </w:t>
      </w:r>
      <w:r>
        <w:rPr>
          <w:sz w:val="28"/>
          <w:lang w:val="en-US"/>
        </w:rPr>
        <w:t>C. Chow, P.</w:t>
      </w:r>
      <w:r>
        <w:rPr>
          <w:sz w:val="28"/>
          <w:lang w:val="uk-UA"/>
        </w:rPr>
        <w:t xml:space="preserve"> </w:t>
      </w:r>
      <w:r>
        <w:rPr>
          <w:sz w:val="28"/>
          <w:lang w:val="en-US"/>
        </w:rPr>
        <w:t>H. Nicod // Circulation. – 1989. – Vol.</w:t>
      </w:r>
      <w:r>
        <w:rPr>
          <w:sz w:val="28"/>
          <w:lang w:val="uk-UA"/>
        </w:rPr>
        <w:t xml:space="preserve"> </w:t>
      </w:r>
      <w:r>
        <w:rPr>
          <w:sz w:val="28"/>
          <w:lang w:val="en-US"/>
        </w:rPr>
        <w:t>80, N</w:t>
      </w:r>
      <w:r>
        <w:rPr>
          <w:sz w:val="28"/>
          <w:lang w:val="uk-UA"/>
        </w:rPr>
        <w:t xml:space="preserve"> </w:t>
      </w:r>
      <w:r>
        <w:rPr>
          <w:sz w:val="28"/>
          <w:lang w:val="en-US"/>
        </w:rPr>
        <w:t>4. – P. 823–830.</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Dorow P.  Effects of single oral doses of bisoprolol and atenolol on airway function in nonasthmatic chronic obstructive lung disease and angina pectoris / P. Dorow, H. Bethge, U. Tönnesmann // Eur. J. Clin. Pharmacol. – 1986. – Vol. 31, N</w:t>
      </w:r>
      <w:r>
        <w:t xml:space="preserve"> </w:t>
      </w:r>
      <w:r>
        <w:rPr>
          <w:lang w:val="en-US"/>
        </w:rPr>
        <w:t>2. – P. 143–147.</w:t>
      </w:r>
      <w:r>
        <w:rPr>
          <w:lang w:val="en-GB"/>
        </w:rPr>
        <w:t xml:space="preserve"> </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Effect of intravenous metoprolol on reversible obstructive airways disease / T. A. Abraham, F. M. Hasan, P. E. Fenster, F. I. Marcus // Clin. Pharmacol. Ther. – 1981. – Vol. 29, N 5. – P. 582–587.</w:t>
      </w:r>
    </w:p>
    <w:p w:rsidR="008C049B" w:rsidRDefault="008C049B" w:rsidP="00283456">
      <w:pPr>
        <w:numPr>
          <w:ilvl w:val="0"/>
          <w:numId w:val="70"/>
        </w:numPr>
        <w:suppressAutoHyphens w:val="0"/>
        <w:spacing w:before="100" w:after="100" w:line="360" w:lineRule="auto"/>
        <w:ind w:left="360"/>
        <w:jc w:val="both"/>
        <w:rPr>
          <w:sz w:val="28"/>
          <w:lang w:val="en-US"/>
        </w:rPr>
      </w:pPr>
      <w:r>
        <w:rPr>
          <w:sz w:val="28"/>
          <w:lang w:val="en-US"/>
        </w:rPr>
        <w:t>Effect of metoprolol CR/XL in chronic heart failure: Metoprolol CR/XL Randomised Intervention Trial in Congestive Heart Failure (MERIT-HF) // Lancet. – 1999. – Vol. 353, N 9169. – P. 2001–2007.</w:t>
      </w:r>
    </w:p>
    <w:p w:rsidR="008C049B" w:rsidRDefault="008C049B" w:rsidP="00283456">
      <w:pPr>
        <w:pStyle w:val="affffffffc"/>
        <w:numPr>
          <w:ilvl w:val="0"/>
          <w:numId w:val="70"/>
        </w:numPr>
        <w:suppressAutoHyphens w:val="0"/>
        <w:spacing w:after="0" w:line="360" w:lineRule="auto"/>
        <w:ind w:left="360" w:right="-5"/>
        <w:jc w:val="both"/>
      </w:pPr>
      <w:r>
        <w:rPr>
          <w:lang w:val="en-US"/>
        </w:rPr>
        <w:t>Effect of metoprolol on cardiac and pulmonary function in chronic obstructive pulmonary disease / P. E. Fenster, F. M. Hasan, T. Abraham, J. Woolfenden // Clin. Cardiol. – 1983. – Vol. 6, N 3. – P. 125–129.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Effect of pulmonary rehabilitation on exhaled nitric oxide in patients with chronic obstructive pulmonary disease / E. Clini, L. Bianchi, K. Foglio, et al. // Thorax. – 2001. – Vol. 56, N 7. – P. 519–523.</w:t>
      </w:r>
    </w:p>
    <w:p w:rsidR="008C049B" w:rsidRDefault="008C049B" w:rsidP="00283456">
      <w:pPr>
        <w:numPr>
          <w:ilvl w:val="0"/>
          <w:numId w:val="70"/>
        </w:numPr>
        <w:suppressAutoHyphens w:val="0"/>
        <w:spacing w:line="360" w:lineRule="auto"/>
        <w:ind w:left="360"/>
        <w:jc w:val="both"/>
        <w:rPr>
          <w:sz w:val="28"/>
          <w:lang w:val="en-US"/>
        </w:rPr>
      </w:pPr>
      <w:r>
        <w:rPr>
          <w:sz w:val="28"/>
          <w:lang w:val="en-US"/>
        </w:rPr>
        <w:lastRenderedPageBreak/>
        <w:t>Effect on mortality of metoprolol in acute myocardial infarction. A double-blind randomised trial / A. Hjalmarson, D. Elmfeldt, J. Herlitz, et al. // Lancet. – 1981. – Vol. 2, N 8251. – P. 823–827.</w:t>
      </w:r>
    </w:p>
    <w:p w:rsidR="008C049B" w:rsidRDefault="008C049B" w:rsidP="00283456">
      <w:pPr>
        <w:numPr>
          <w:ilvl w:val="0"/>
          <w:numId w:val="70"/>
        </w:numPr>
        <w:suppressAutoHyphens w:val="0"/>
        <w:spacing w:line="360" w:lineRule="auto"/>
        <w:ind w:left="360"/>
        <w:jc w:val="both"/>
        <w:rPr>
          <w:sz w:val="28"/>
          <w:lang w:val="en-US"/>
        </w:rPr>
      </w:pPr>
      <w:r>
        <w:rPr>
          <w:sz w:val="28"/>
          <w:lang w:val="en-US"/>
        </w:rPr>
        <w:t>Effectiveness of beta-blocker therapy after acute myocardial infarction in elderly patients with chronic obstructive pulmonary disease or asthma / J. Chen, M. J. Radford, Y. Wang, et al. // J. Am. Coll. Cardiol. – 2001. – Vol. 37, N 7. – P. 1950–1956.</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GB"/>
        </w:rPr>
        <w:t>Effects</w:t>
      </w:r>
      <w:r>
        <w:rPr>
          <w:lang w:val="en-US"/>
        </w:rPr>
        <w:t xml:space="preserve"> </w:t>
      </w:r>
      <w:r>
        <w:rPr>
          <w:lang w:val="en-GB"/>
        </w:rPr>
        <w:t>of</w:t>
      </w:r>
      <w:r>
        <w:rPr>
          <w:lang w:val="en-US"/>
        </w:rPr>
        <w:t xml:space="preserve"> </w:t>
      </w:r>
      <w:r>
        <w:rPr>
          <w:lang w:val="en-GB"/>
        </w:rPr>
        <w:t>aldosterone</w:t>
      </w:r>
      <w:r>
        <w:rPr>
          <w:lang w:val="en-US"/>
        </w:rPr>
        <w:t xml:space="preserve"> </w:t>
      </w:r>
      <w:r>
        <w:rPr>
          <w:lang w:val="en-GB"/>
        </w:rPr>
        <w:t>on</w:t>
      </w:r>
      <w:r>
        <w:rPr>
          <w:lang w:val="en-US"/>
        </w:rPr>
        <w:t xml:space="preserve"> </w:t>
      </w:r>
      <w:r>
        <w:rPr>
          <w:lang w:val="en-GB"/>
        </w:rPr>
        <w:t>cardiovascular</w:t>
      </w:r>
      <w:r>
        <w:rPr>
          <w:lang w:val="en-US"/>
        </w:rPr>
        <w:t xml:space="preserve"> </w:t>
      </w:r>
      <w:r>
        <w:rPr>
          <w:lang w:val="en-GB"/>
        </w:rPr>
        <w:t xml:space="preserve">hypertrophy / S. </w:t>
      </w:r>
      <w:r>
        <w:rPr>
          <w:lang w:val="da-DK"/>
        </w:rPr>
        <w:t xml:space="preserve">Katayama, M. Abe, S. Saneshge, et al. </w:t>
      </w:r>
      <w:r>
        <w:rPr>
          <w:lang w:val="en-US"/>
        </w:rPr>
        <w:t xml:space="preserve">// </w:t>
      </w:r>
      <w:r>
        <w:rPr>
          <w:lang w:val="en-GB"/>
        </w:rPr>
        <w:t>J</w:t>
      </w:r>
      <w:r>
        <w:rPr>
          <w:lang w:val="en-US"/>
        </w:rPr>
        <w:t xml:space="preserve">. </w:t>
      </w:r>
      <w:r>
        <w:rPr>
          <w:lang w:val="en-GB"/>
        </w:rPr>
        <w:t>Hypertens</w:t>
      </w:r>
      <w:r>
        <w:rPr>
          <w:lang w:val="en-US"/>
        </w:rPr>
        <w:t>. – 1994. – Vol.</w:t>
      </w:r>
      <w:r w:rsidRPr="008C049B">
        <w:rPr>
          <w:lang w:val="en-US"/>
        </w:rPr>
        <w:t xml:space="preserve"> </w:t>
      </w:r>
      <w:r>
        <w:rPr>
          <w:lang w:val="en-US"/>
        </w:rPr>
        <w:t xml:space="preserve">12, </w:t>
      </w:r>
      <w:r>
        <w:rPr>
          <w:lang w:val="en-GB"/>
        </w:rPr>
        <w:t>Suppl</w:t>
      </w:r>
      <w:r>
        <w:rPr>
          <w:lang w:val="en-US"/>
        </w:rPr>
        <w:t>.</w:t>
      </w:r>
      <w:r w:rsidRPr="008C049B">
        <w:rPr>
          <w:lang w:val="en-US"/>
        </w:rPr>
        <w:t xml:space="preserve"> </w:t>
      </w:r>
      <w:r>
        <w:rPr>
          <w:lang w:val="en-US"/>
        </w:rPr>
        <w:t xml:space="preserve">3. – </w:t>
      </w:r>
      <w:r>
        <w:rPr>
          <w:lang w:val="en-GB"/>
        </w:rPr>
        <w:t>P</w:t>
      </w:r>
      <w:r>
        <w:rPr>
          <w:lang w:val="en-US"/>
        </w:rPr>
        <w:t xml:space="preserve">. </w:t>
      </w:r>
      <w:r>
        <w:rPr>
          <w:lang w:val="en-GB"/>
        </w:rPr>
        <w:t>S</w:t>
      </w:r>
      <w:r>
        <w:rPr>
          <w:lang w:val="en-US"/>
        </w:rPr>
        <w:t>213.</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Electron beam computed tomographic coronary calcium scanning: a review and guidelines for use in asymptomatic persons / J. A. Rumberger, B. H. Brundage, D. J. Rader, G. Kondos // Mayo Clin. Proc. – 1999. – Vol. 74, N 3. – P. 243–252.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Electron-beam tomography coronary artery calcium and cardiac events: a 37-month follow-up of 5635 initially asymptomatic low- to intermediate-risk adults / G. T. Kondos, J. A. Hoff, A. Sevrukov, et al. // Circulation. – 2003. – Vol. 107, N</w:t>
      </w:r>
      <w:r>
        <w:rPr>
          <w:sz w:val="28"/>
          <w:lang w:val="uk-UA"/>
        </w:rPr>
        <w:t xml:space="preserve"> </w:t>
      </w:r>
      <w:r>
        <w:rPr>
          <w:sz w:val="28"/>
          <w:lang w:val="en-US"/>
        </w:rPr>
        <w:t>20. – P. 2571–2576.</w:t>
      </w:r>
    </w:p>
    <w:p w:rsidR="008C049B" w:rsidRDefault="008C049B" w:rsidP="00283456">
      <w:pPr>
        <w:pStyle w:val="affffffffc"/>
        <w:numPr>
          <w:ilvl w:val="0"/>
          <w:numId w:val="70"/>
        </w:numPr>
        <w:suppressAutoHyphens w:val="0"/>
        <w:spacing w:after="0" w:line="360" w:lineRule="auto"/>
        <w:ind w:left="360" w:right="-5"/>
        <w:jc w:val="both"/>
      </w:pPr>
      <w:r>
        <w:rPr>
          <w:lang w:val="en-US"/>
        </w:rPr>
        <w:t>Epstein P. E.  Fresh Air and beta-blockade / P. E. Epstein // Ann. Intern. Med. – 2002. – Vol. 137, N 9. – P. 766–767.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Exercise echocardiography as a screening test for coronary artery disease and correlation with coronary arteriography / L. J. Crouse, J. J. Harbrecht, J. L. Vacek, et al. // Am. J. Cardiol. – 1991. – Vol. 67, N 15. – P. 1213–1218.</w:t>
      </w:r>
    </w:p>
    <w:p w:rsidR="008C049B" w:rsidRDefault="008C049B" w:rsidP="00283456">
      <w:pPr>
        <w:numPr>
          <w:ilvl w:val="0"/>
          <w:numId w:val="70"/>
        </w:numPr>
        <w:suppressAutoHyphens w:val="0"/>
        <w:spacing w:line="360" w:lineRule="auto"/>
        <w:ind w:left="360"/>
        <w:jc w:val="both"/>
        <w:rPr>
          <w:sz w:val="28"/>
          <w:lang w:val="uk-UA"/>
        </w:rPr>
      </w:pPr>
      <w:r>
        <w:rPr>
          <w:sz w:val="28"/>
          <w:lang w:val="en-US"/>
        </w:rPr>
        <w:t>Exercise standards for testing and training: a statement for healthcare professionals from the American Heart Association / G. F. Fletcher, G. J. Balady, E. A. Amsterdam, et al. // Circulation. – 2001. – Vol. 104, N 14. – P. 1694–1740.</w:t>
      </w:r>
    </w:p>
    <w:p w:rsidR="008C049B" w:rsidRDefault="008C049B" w:rsidP="00283456">
      <w:pPr>
        <w:numPr>
          <w:ilvl w:val="0"/>
          <w:numId w:val="70"/>
        </w:numPr>
        <w:suppressAutoHyphens w:val="0"/>
        <w:spacing w:line="360" w:lineRule="auto"/>
        <w:ind w:left="360"/>
        <w:jc w:val="both"/>
        <w:rPr>
          <w:spacing w:val="-10"/>
          <w:sz w:val="28"/>
          <w:lang w:val="uk-UA"/>
        </w:rPr>
      </w:pPr>
      <w:r>
        <w:rPr>
          <w:spacing w:val="-10"/>
          <w:sz w:val="28"/>
          <w:lang w:val="en-US"/>
        </w:rPr>
        <w:t>Feigenbaum</w:t>
      </w:r>
      <w:r>
        <w:rPr>
          <w:spacing w:val="-10"/>
          <w:sz w:val="28"/>
          <w:lang w:val="uk-UA"/>
        </w:rPr>
        <w:t xml:space="preserve"> </w:t>
      </w:r>
      <w:r>
        <w:rPr>
          <w:spacing w:val="-10"/>
          <w:sz w:val="28"/>
          <w:lang w:val="en-US"/>
        </w:rPr>
        <w:t>H</w:t>
      </w:r>
      <w:r>
        <w:rPr>
          <w:spacing w:val="-10"/>
          <w:sz w:val="28"/>
          <w:lang w:val="uk-UA"/>
        </w:rPr>
        <w:t>.</w:t>
      </w:r>
      <w:r>
        <w:rPr>
          <w:spacing w:val="-10"/>
          <w:sz w:val="28"/>
          <w:lang w:val="en-US"/>
        </w:rPr>
        <w:t xml:space="preserve"> </w:t>
      </w:r>
      <w:r>
        <w:rPr>
          <w:spacing w:val="-10"/>
          <w:sz w:val="28"/>
          <w:lang w:val="uk-UA"/>
        </w:rPr>
        <w:t xml:space="preserve"> </w:t>
      </w:r>
      <w:r>
        <w:rPr>
          <w:spacing w:val="-10"/>
          <w:sz w:val="28"/>
          <w:lang w:val="en-US"/>
        </w:rPr>
        <w:t>Echocardiography // Heart</w:t>
      </w:r>
      <w:r>
        <w:rPr>
          <w:spacing w:val="-10"/>
          <w:sz w:val="28"/>
          <w:lang w:val="uk-UA"/>
        </w:rPr>
        <w:t xml:space="preserve"> </w:t>
      </w:r>
      <w:r>
        <w:rPr>
          <w:spacing w:val="-10"/>
          <w:sz w:val="28"/>
          <w:lang w:val="en-US"/>
        </w:rPr>
        <w:t>Disease</w:t>
      </w:r>
      <w:r>
        <w:rPr>
          <w:spacing w:val="-10"/>
          <w:sz w:val="28"/>
          <w:lang w:val="uk-UA"/>
        </w:rPr>
        <w:t xml:space="preserve">. </w:t>
      </w:r>
      <w:r>
        <w:rPr>
          <w:spacing w:val="-10"/>
          <w:sz w:val="28"/>
          <w:lang w:val="en-US"/>
        </w:rPr>
        <w:t xml:space="preserve">– </w:t>
      </w:r>
      <w:r>
        <w:rPr>
          <w:spacing w:val="-10"/>
          <w:sz w:val="28"/>
          <w:lang w:val="uk-UA"/>
        </w:rPr>
        <w:t>5</w:t>
      </w:r>
      <w:r>
        <w:rPr>
          <w:spacing w:val="-10"/>
          <w:sz w:val="28"/>
          <w:vertAlign w:val="superscript"/>
          <w:lang w:val="en-US"/>
        </w:rPr>
        <w:t>th</w:t>
      </w:r>
      <w:r>
        <w:rPr>
          <w:spacing w:val="-10"/>
          <w:sz w:val="28"/>
          <w:lang w:val="uk-UA"/>
        </w:rPr>
        <w:t xml:space="preserve"> </w:t>
      </w:r>
      <w:r>
        <w:rPr>
          <w:spacing w:val="-10"/>
          <w:sz w:val="28"/>
          <w:lang w:val="en-US"/>
        </w:rPr>
        <w:t>ed.</w:t>
      </w:r>
      <w:r>
        <w:rPr>
          <w:spacing w:val="-10"/>
          <w:sz w:val="28"/>
          <w:lang w:val="uk-UA"/>
        </w:rPr>
        <w:t xml:space="preserve"> – 1997. – </w:t>
      </w:r>
      <w:r>
        <w:rPr>
          <w:spacing w:val="-10"/>
          <w:sz w:val="28"/>
          <w:lang w:val="en-US"/>
        </w:rPr>
        <w:t>P</w:t>
      </w:r>
      <w:r>
        <w:rPr>
          <w:spacing w:val="-10"/>
          <w:sz w:val="28"/>
          <w:lang w:val="uk-UA"/>
        </w:rPr>
        <w:t>.</w:t>
      </w:r>
      <w:r>
        <w:rPr>
          <w:spacing w:val="-10"/>
          <w:sz w:val="28"/>
          <w:lang w:val="en-US"/>
        </w:rPr>
        <w:t xml:space="preserve"> </w:t>
      </w:r>
      <w:r>
        <w:rPr>
          <w:spacing w:val="-10"/>
          <w:sz w:val="28"/>
          <w:lang w:val="uk-UA"/>
        </w:rPr>
        <w:t>53–108</w:t>
      </w:r>
      <w:r>
        <w:rPr>
          <w:spacing w:val="-10"/>
          <w:sz w:val="28"/>
          <w:lang w:val="en-US"/>
        </w:rPr>
        <w:t>.</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Frequency and significance of cardiac arrhythmias in chronic obstructive lung disease / H. T. Shih, C. R. Webb, W. A. Conway, et al. // Chest. – 1988. – Vol. 94, N 1. – P. 44–48.</w:t>
      </w:r>
    </w:p>
    <w:p w:rsidR="008C049B" w:rsidRDefault="008C049B" w:rsidP="00283456">
      <w:pPr>
        <w:numPr>
          <w:ilvl w:val="0"/>
          <w:numId w:val="70"/>
        </w:numPr>
        <w:suppressAutoHyphens w:val="0"/>
        <w:spacing w:line="360" w:lineRule="auto"/>
        <w:ind w:left="360"/>
        <w:jc w:val="both"/>
        <w:rPr>
          <w:sz w:val="28"/>
          <w:lang w:val="en-US"/>
        </w:rPr>
      </w:pPr>
      <w:r>
        <w:rPr>
          <w:sz w:val="28"/>
          <w:lang w:val="en-US"/>
        </w:rPr>
        <w:t>Friedman M.  Economic burden of chronic obstructive pulmonary disease. Impact of new treatment options / M. Friedman, D. E. Hilleman // Pharmacoeconomics. – 2001. – Vol. 19, N 3. – P. 245–254.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lastRenderedPageBreak/>
        <w:t>Gligorova</w:t>
      </w:r>
      <w:r>
        <w:rPr>
          <w:sz w:val="28"/>
          <w:lang w:val="uk-UA"/>
        </w:rPr>
        <w:t xml:space="preserve"> </w:t>
      </w:r>
      <w:r>
        <w:rPr>
          <w:sz w:val="28"/>
          <w:lang w:val="en-US"/>
        </w:rPr>
        <w:t>S.  Pacing stress echocardiography / S. Gligorova, M. Agrusta // Cardiovasc. Ultrasound. – 2005.</w:t>
      </w:r>
      <w:r>
        <w:rPr>
          <w:rStyle w:val="rvts21"/>
          <w:lang w:val="en-US"/>
        </w:rPr>
        <w:t xml:space="preserve"> –</w:t>
      </w:r>
      <w:r>
        <w:rPr>
          <w:sz w:val="28"/>
          <w:lang w:val="en-US"/>
        </w:rPr>
        <w:t xml:space="preserve"> Vol. 3. </w:t>
      </w:r>
      <w:r>
        <w:rPr>
          <w:rStyle w:val="rvts21"/>
          <w:lang w:val="en-US"/>
        </w:rPr>
        <w:t>–</w:t>
      </w:r>
      <w:r>
        <w:rPr>
          <w:sz w:val="28"/>
          <w:lang w:val="en-US"/>
        </w:rPr>
        <w:t xml:space="preserve"> P. 36.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Gottlieb S. S.  Effect of beta-blockade on mortality among high-risk and low-risk patients after myocardial infarction / S. S. Gottlieb, R. J. McCarter, R. A. Vogel // N. Engl. J. Med. – 1998. – Vol. 339, N 8. – P. 489–497.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Gould S. E.  Effects of Nebivolol on lung function in normal subjects a comparison with atenolol and propranolol // J.R.F. Clin. Res. Rep. – 1999. – Vol.</w:t>
      </w:r>
      <w:r>
        <w:rPr>
          <w:sz w:val="28"/>
          <w:lang w:val="uk-UA"/>
        </w:rPr>
        <w:t xml:space="preserve"> </w:t>
      </w:r>
      <w:r>
        <w:rPr>
          <w:sz w:val="28"/>
          <w:lang w:val="en-US"/>
        </w:rPr>
        <w:t>67 – P. 555.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Guidelines on diagnosis and treatment of pulmonary arterial hypertension. The Task Force on Diagnosis and Treatment of Pulmonary Arterial Hypertension of the European Society of Cardiology</w:t>
      </w:r>
      <w:r>
        <w:rPr>
          <w:sz w:val="28"/>
          <w:lang w:val="en-GB"/>
        </w:rPr>
        <w:t xml:space="preserve"> </w:t>
      </w:r>
      <w:r>
        <w:rPr>
          <w:sz w:val="28"/>
          <w:lang w:val="en-US"/>
        </w:rPr>
        <w:t>/ N. Galiè, A. Torbicki, R. Barst, et al. // Eur. Heart. J. –</w:t>
      </w:r>
      <w:r>
        <w:rPr>
          <w:sz w:val="28"/>
          <w:lang w:val="en-GB"/>
        </w:rPr>
        <w:t xml:space="preserve"> </w:t>
      </w:r>
      <w:r>
        <w:rPr>
          <w:sz w:val="28"/>
          <w:lang w:val="en-US"/>
        </w:rPr>
        <w:t xml:space="preserve">2004. – </w:t>
      </w:r>
      <w:r>
        <w:rPr>
          <w:sz w:val="28"/>
          <w:lang w:val="en-GB"/>
        </w:rPr>
        <w:t>Vol</w:t>
      </w:r>
      <w:r>
        <w:rPr>
          <w:sz w:val="28"/>
          <w:lang w:val="en-US"/>
        </w:rPr>
        <w:t>. 25, N</w:t>
      </w:r>
      <w:r>
        <w:rPr>
          <w:sz w:val="28"/>
          <w:lang w:val="uk-UA"/>
        </w:rPr>
        <w:t xml:space="preserve"> </w:t>
      </w:r>
      <w:r>
        <w:rPr>
          <w:sz w:val="28"/>
          <w:lang w:val="en-US"/>
        </w:rPr>
        <w:t xml:space="preserve">24. – </w:t>
      </w:r>
      <w:r>
        <w:rPr>
          <w:sz w:val="28"/>
          <w:lang w:val="en-GB"/>
        </w:rPr>
        <w:t xml:space="preserve">P. </w:t>
      </w:r>
      <w:r>
        <w:rPr>
          <w:sz w:val="28"/>
          <w:lang w:val="en-US"/>
        </w:rPr>
        <w:t>2243–2278.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Guidelines on the management of stable angina pectoris: executive summary: the Task Force on the Management of Stable Angina Pectoris of the European Society of Cardiology / K. Fox, M. A. Garcia, D. Ardissino, et al. // Eur. Heart J. – 2006. – Vol. 27, N 11. – P. 1341–1381.</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Haemodynamic effects and pharmacokinetics of oral d- and l-nebivolol in hypertensive patients / A. Himmelmann, T. Hedner, E. Snoeck, et al. // Eur. J. Clin. Pharmacol. – 1996. – Vol. 51, N</w:t>
      </w:r>
      <w:r>
        <w:rPr>
          <w:sz w:val="28"/>
          <w:lang w:val="uk-UA"/>
        </w:rPr>
        <w:t xml:space="preserve"> </w:t>
      </w:r>
      <w:r>
        <w:rPr>
          <w:sz w:val="28"/>
          <w:lang w:val="en-US"/>
        </w:rPr>
        <w:t>3/4. – P. 259–264.</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Higenbottam</w:t>
      </w:r>
      <w:r w:rsidRPr="008C049B">
        <w:rPr>
          <w:lang w:val="en-US"/>
        </w:rPr>
        <w:t xml:space="preserve"> </w:t>
      </w:r>
      <w:r>
        <w:rPr>
          <w:lang w:val="en-US"/>
        </w:rPr>
        <w:t>T</w:t>
      </w:r>
      <w:r w:rsidRPr="008C049B">
        <w:rPr>
          <w:lang w:val="en-US"/>
        </w:rPr>
        <w:t xml:space="preserve">. </w:t>
      </w:r>
      <w:r>
        <w:rPr>
          <w:lang w:val="en-US"/>
        </w:rPr>
        <w:t xml:space="preserve"> Pathology</w:t>
      </w:r>
      <w:r w:rsidRPr="008C049B">
        <w:rPr>
          <w:lang w:val="en-US"/>
        </w:rPr>
        <w:t xml:space="preserve"> </w:t>
      </w:r>
      <w:r>
        <w:rPr>
          <w:lang w:val="en-US"/>
        </w:rPr>
        <w:t>of</w:t>
      </w:r>
      <w:r w:rsidRPr="008C049B">
        <w:rPr>
          <w:lang w:val="en-US"/>
        </w:rPr>
        <w:t xml:space="preserve"> </w:t>
      </w:r>
      <w:r>
        <w:rPr>
          <w:lang w:val="en-US"/>
        </w:rPr>
        <w:t>pulmonary</w:t>
      </w:r>
      <w:r w:rsidRPr="008C049B">
        <w:rPr>
          <w:lang w:val="en-US"/>
        </w:rPr>
        <w:t xml:space="preserve"> </w:t>
      </w:r>
      <w:r>
        <w:rPr>
          <w:lang w:val="en-US"/>
        </w:rPr>
        <w:t>hypertension</w:t>
      </w:r>
      <w:r w:rsidRPr="008C049B">
        <w:rPr>
          <w:lang w:val="en-US"/>
        </w:rPr>
        <w:t xml:space="preserve">. </w:t>
      </w:r>
      <w:r>
        <w:rPr>
          <w:lang w:val="en-US"/>
        </w:rPr>
        <w:t>A role of endothelial</w:t>
      </w:r>
      <w:r w:rsidRPr="008C049B">
        <w:rPr>
          <w:lang w:val="en-US"/>
        </w:rPr>
        <w:t xml:space="preserve"> </w:t>
      </w:r>
      <w:r>
        <w:rPr>
          <w:lang w:val="en-US"/>
        </w:rPr>
        <w:t>dysfunction // Chest. – 1994. – Suppl.</w:t>
      </w:r>
      <w:r w:rsidRPr="008C049B">
        <w:rPr>
          <w:lang w:val="en-US"/>
        </w:rPr>
        <w:t xml:space="preserve"> </w:t>
      </w:r>
      <w:r>
        <w:rPr>
          <w:lang w:val="en-US"/>
        </w:rPr>
        <w:t>15. – P. S7–S12.</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Higenbottam T.  Pulmonary hypertension and chronic obstructive pulmonary disease: a case for treatment // Proc. Am. Thorac. Soc. – 2005. – Vol. 2, N</w:t>
      </w:r>
      <w:r>
        <w:t xml:space="preserve"> </w:t>
      </w:r>
      <w:r>
        <w:rPr>
          <w:lang w:val="en-US"/>
        </w:rPr>
        <w:t>1. – P. 12–19.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Hospitalizations and mortality in the Lung Health Study / N. R. Anthonisen, J. E. Connett, P. L. Enright, J. Manfreda // Am. J. Respir. Crit. Care Med. – 2002. – Vol. 166, N 3. – P. 333–339.</w:t>
      </w:r>
    </w:p>
    <w:p w:rsidR="008C049B" w:rsidRDefault="008C049B" w:rsidP="00283456">
      <w:pPr>
        <w:numPr>
          <w:ilvl w:val="0"/>
          <w:numId w:val="70"/>
        </w:numPr>
        <w:suppressAutoHyphens w:val="0"/>
        <w:spacing w:line="360" w:lineRule="auto"/>
        <w:ind w:left="360"/>
        <w:jc w:val="both"/>
        <w:rPr>
          <w:sz w:val="28"/>
          <w:lang w:val="en-US"/>
        </w:rPr>
      </w:pPr>
      <w:r>
        <w:rPr>
          <w:sz w:val="28"/>
          <w:lang w:val="en-US"/>
        </w:rPr>
        <w:t>Hurd S.  Global Initiative for Chronic Obstructive Lung Diseases (GOLD) / S. Hurd, R. Pauwels // Pulm. Pharmacol. Ther. – 2002. – Vol. 15, N 4. – P. 353–355.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lastRenderedPageBreak/>
        <w:t>Impaired lung function and mortality risk in men and women: findings from the Renfrew and Paisley prospective population study / D. J. Hole, G. C. Watt, G. Davey-Smith, et al. // B.M.J. – 1996. – Vol. 313, N 7059. – P. 711–715.</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Inhaled nitric oxide and arterial oxygen tension in patients with chronic obstructive pulmonary disease and severe pulmonary hypertension / Y. Katayama, T.</w:t>
      </w:r>
      <w:r w:rsidRPr="008C049B">
        <w:rPr>
          <w:lang w:val="en-US"/>
        </w:rPr>
        <w:t xml:space="preserve"> </w:t>
      </w:r>
      <w:r>
        <w:rPr>
          <w:lang w:val="en-US"/>
        </w:rPr>
        <w:t>W. Higenbottam, M.</w:t>
      </w:r>
      <w:r w:rsidRPr="008C049B">
        <w:rPr>
          <w:lang w:val="en-US"/>
        </w:rPr>
        <w:t xml:space="preserve"> </w:t>
      </w:r>
      <w:r>
        <w:rPr>
          <w:lang w:val="en-US"/>
        </w:rPr>
        <w:t>J. Diaz de Atauri, et al. // Thorax. – 1997. – Vol.</w:t>
      </w:r>
      <w:r w:rsidRPr="008C049B">
        <w:rPr>
          <w:lang w:val="en-US"/>
        </w:rPr>
        <w:t xml:space="preserve"> </w:t>
      </w:r>
      <w:r>
        <w:rPr>
          <w:lang w:val="en-US"/>
        </w:rPr>
        <w:t>52, N</w:t>
      </w:r>
      <w:r w:rsidRPr="008C049B">
        <w:rPr>
          <w:lang w:val="en-US"/>
        </w:rPr>
        <w:t xml:space="preserve"> </w:t>
      </w:r>
      <w:r>
        <w:rPr>
          <w:lang w:val="en-US"/>
        </w:rPr>
        <w:t>2. – P. 120–124.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Interleukin-10 enhances the oxidized LDL-induced foam cell formation of macrophages by antiapoptotic mechanisms / B. Halvorsen, T. Waehre, H. Scholz, et al.</w:t>
      </w:r>
      <w:r>
        <w:rPr>
          <w:sz w:val="28"/>
          <w:lang w:val="uk-UA"/>
        </w:rPr>
        <w:t xml:space="preserve"> // </w:t>
      </w:r>
      <w:r>
        <w:rPr>
          <w:sz w:val="28"/>
          <w:lang w:val="en-US"/>
        </w:rPr>
        <w:t xml:space="preserve">J. Lipid Res. – </w:t>
      </w:r>
      <w:r>
        <w:rPr>
          <w:sz w:val="28"/>
          <w:lang w:val="uk-UA"/>
        </w:rPr>
        <w:t>2005.</w:t>
      </w:r>
      <w:r>
        <w:rPr>
          <w:sz w:val="28"/>
          <w:lang w:val="en-US"/>
        </w:rPr>
        <w:t xml:space="preserve"> – Vol. </w:t>
      </w:r>
      <w:r>
        <w:rPr>
          <w:sz w:val="28"/>
          <w:lang w:val="uk-UA"/>
        </w:rPr>
        <w:t>46,</w:t>
      </w:r>
      <w:r>
        <w:rPr>
          <w:sz w:val="28"/>
          <w:lang w:val="en-US"/>
        </w:rPr>
        <w:t xml:space="preserve"> N</w:t>
      </w:r>
      <w:r>
        <w:rPr>
          <w:sz w:val="28"/>
          <w:lang w:val="uk-UA"/>
        </w:rPr>
        <w:t xml:space="preserve"> 2.</w:t>
      </w:r>
      <w:r>
        <w:rPr>
          <w:sz w:val="28"/>
          <w:lang w:val="en-US"/>
        </w:rPr>
        <w:t xml:space="preserve"> –</w:t>
      </w:r>
      <w:r>
        <w:rPr>
          <w:sz w:val="28"/>
          <w:lang w:val="uk-UA"/>
        </w:rPr>
        <w:t xml:space="preserve"> </w:t>
      </w:r>
      <w:r>
        <w:rPr>
          <w:sz w:val="28"/>
          <w:lang w:val="en-US"/>
        </w:rPr>
        <w:t>P</w:t>
      </w:r>
      <w:r>
        <w:rPr>
          <w:sz w:val="28"/>
          <w:lang w:val="uk-UA"/>
        </w:rPr>
        <w:t>. 211</w:t>
      </w:r>
      <w:r>
        <w:rPr>
          <w:sz w:val="28"/>
          <w:lang w:val="en-US"/>
        </w:rPr>
        <w:t>–</w:t>
      </w:r>
      <w:r>
        <w:rPr>
          <w:sz w:val="28"/>
          <w:lang w:val="uk-UA"/>
        </w:rPr>
        <w:t>219.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Johnson M.  Beta2-adrenoceptors: mechanisms of action of beta2-agonists // Paediatr. Respir. Rev. – 2001. – Vol. 2, N 1. – P. 57–62.</w:t>
      </w:r>
    </w:p>
    <w:p w:rsidR="008C049B" w:rsidRDefault="008C049B" w:rsidP="00283456">
      <w:pPr>
        <w:numPr>
          <w:ilvl w:val="0"/>
          <w:numId w:val="70"/>
        </w:numPr>
        <w:suppressAutoHyphens w:val="0"/>
        <w:spacing w:line="360" w:lineRule="auto"/>
        <w:ind w:left="360"/>
        <w:jc w:val="both"/>
        <w:rPr>
          <w:sz w:val="28"/>
          <w:lang w:val="uk-UA"/>
        </w:rPr>
      </w:pPr>
      <w:r>
        <w:rPr>
          <w:sz w:val="28"/>
          <w:lang w:val="en-US"/>
        </w:rPr>
        <w:t>Judkins M. P.  Selective coronary arteriography : I : a percutaneous transfemoral technic // Radiology. – 1967. – Vol .89, N 5. – P. 815–824.</w:t>
      </w:r>
    </w:p>
    <w:p w:rsidR="008C049B" w:rsidRPr="008C049B" w:rsidRDefault="008C049B" w:rsidP="00283456">
      <w:pPr>
        <w:pStyle w:val="affffffffc"/>
        <w:numPr>
          <w:ilvl w:val="0"/>
          <w:numId w:val="70"/>
        </w:numPr>
        <w:suppressAutoHyphens w:val="0"/>
        <w:spacing w:after="0" w:line="360" w:lineRule="auto"/>
        <w:ind w:left="360" w:right="-5"/>
        <w:jc w:val="both"/>
        <w:rPr>
          <w:lang w:val="en-US"/>
        </w:rPr>
      </w:pPr>
      <w:r>
        <w:rPr>
          <w:lang w:val="en-US"/>
        </w:rPr>
        <w:t>Krum H.  Baseline predictors of tolerability to carvedilol in patients with chronic heart failure / H. Krum, D. Ninio, P. MacDonald // Heart. – 2000. – Vol. 84, N 6. – P. 615–619.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Left ventricular filling characteristics in pulmonary hypertension: a new mode of ventricular interaction / B.</w:t>
      </w:r>
      <w:r>
        <w:rPr>
          <w:sz w:val="28"/>
          <w:lang w:val="uk-UA"/>
        </w:rPr>
        <w:t xml:space="preserve"> </w:t>
      </w:r>
      <w:r>
        <w:rPr>
          <w:sz w:val="28"/>
          <w:lang w:val="en-US"/>
        </w:rPr>
        <w:t>B. Stojnic, S.</w:t>
      </w:r>
      <w:r>
        <w:rPr>
          <w:sz w:val="28"/>
          <w:lang w:val="uk-UA"/>
        </w:rPr>
        <w:t xml:space="preserve"> </w:t>
      </w:r>
      <w:r>
        <w:rPr>
          <w:sz w:val="28"/>
          <w:lang w:val="en-US"/>
        </w:rPr>
        <w:t>J. Brecker, H.</w:t>
      </w:r>
      <w:r>
        <w:rPr>
          <w:sz w:val="28"/>
          <w:lang w:val="uk-UA"/>
        </w:rPr>
        <w:t xml:space="preserve"> </w:t>
      </w:r>
      <w:r>
        <w:rPr>
          <w:sz w:val="28"/>
          <w:lang w:val="en-US"/>
        </w:rPr>
        <w:t>B. Xiao, et al. // Br. Heart J. – 1992. – Vol.</w:t>
      </w:r>
      <w:r>
        <w:rPr>
          <w:sz w:val="28"/>
          <w:lang w:val="uk-UA"/>
        </w:rPr>
        <w:t xml:space="preserve"> </w:t>
      </w:r>
      <w:r>
        <w:rPr>
          <w:sz w:val="28"/>
          <w:lang w:val="en-US"/>
        </w:rPr>
        <w:t>68, N</w:t>
      </w:r>
      <w:r>
        <w:rPr>
          <w:sz w:val="28"/>
          <w:lang w:val="uk-UA"/>
        </w:rPr>
        <w:t xml:space="preserve"> </w:t>
      </w:r>
      <w:r>
        <w:rPr>
          <w:sz w:val="28"/>
          <w:lang w:val="en-US"/>
        </w:rPr>
        <w:t>1. – P. 16–20.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 xml:space="preserve">Leukocyte-derived interleukin 10 is required for protection against atherosclerosis in low-density lipoprotein receptor knockout mice / S. Potteaux, B. Esposito, van O. Oostrom, et al. </w:t>
      </w:r>
      <w:r>
        <w:rPr>
          <w:sz w:val="28"/>
          <w:lang w:val="uk-UA"/>
        </w:rPr>
        <w:t xml:space="preserve">// </w:t>
      </w:r>
      <w:r>
        <w:rPr>
          <w:sz w:val="28"/>
          <w:lang w:val="en-US"/>
        </w:rPr>
        <w:t>Arterioscler Thromb Vasc Biol. –</w:t>
      </w:r>
      <w:r>
        <w:rPr>
          <w:sz w:val="28"/>
          <w:lang w:val="uk-UA"/>
        </w:rPr>
        <w:t xml:space="preserve"> </w:t>
      </w:r>
      <w:r>
        <w:rPr>
          <w:sz w:val="28"/>
          <w:lang w:val="en-US"/>
        </w:rPr>
        <w:t>2004. – Vol. 24, N 8. –</w:t>
      </w:r>
      <w:r>
        <w:rPr>
          <w:sz w:val="28"/>
          <w:lang w:val="uk-UA"/>
        </w:rPr>
        <w:t xml:space="preserve"> P. </w:t>
      </w:r>
      <w:r>
        <w:rPr>
          <w:sz w:val="28"/>
          <w:lang w:val="en-US"/>
        </w:rPr>
        <w:t>1474–1478.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Liao J. K.  Endothelium and acute coronary syndromes // Clin. Chem. – 1998. – Vol. 44, N 8, Pt. 2. – P. 1799–1808.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Low-dose metoprolol CR/XL and fluvastatin slow progression of carotid intima-media thickness: Main results from the Beta-Blocker Cholesterol-Lowering Asymptomatic Plaque Study (BCAPS) / B. Hedblad, J. Wikstrand, L. Janzon, et al. // Circulation. – 2001. – Vol. 103, N 13. – P. 1721–1726.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lastRenderedPageBreak/>
        <w:t>Mandecki T.  [Echocardiographic evaluation of left-ventricular function in disorders of intraventricular conduction]: [Article in Polish] / T. Mandecki, Z. Gasior, B. Skupien-Strzelczyk // Kardiol. Pol. – 1985. – Vol.</w:t>
      </w:r>
      <w:r>
        <w:rPr>
          <w:sz w:val="28"/>
          <w:lang w:val="uk-UA"/>
        </w:rPr>
        <w:t xml:space="preserve"> </w:t>
      </w:r>
      <w:r>
        <w:rPr>
          <w:sz w:val="28"/>
          <w:lang w:val="en-US"/>
        </w:rPr>
        <w:t>28, N</w:t>
      </w:r>
      <w:r>
        <w:rPr>
          <w:sz w:val="28"/>
          <w:lang w:val="uk-UA"/>
        </w:rPr>
        <w:t xml:space="preserve"> </w:t>
      </w:r>
      <w:r>
        <w:rPr>
          <w:sz w:val="28"/>
          <w:lang w:val="en-US"/>
        </w:rPr>
        <w:t>3</w:t>
      </w:r>
      <w:r>
        <w:rPr>
          <w:sz w:val="28"/>
          <w:lang w:val="uk-UA"/>
        </w:rPr>
        <w:t>/</w:t>
      </w:r>
      <w:r>
        <w:rPr>
          <w:sz w:val="28"/>
          <w:lang w:val="en-US"/>
        </w:rPr>
        <w:t>4. – P. 227–234.</w:t>
      </w:r>
    </w:p>
    <w:p w:rsidR="008C049B" w:rsidRDefault="008C049B" w:rsidP="00283456">
      <w:pPr>
        <w:numPr>
          <w:ilvl w:val="0"/>
          <w:numId w:val="70"/>
        </w:numPr>
        <w:suppressAutoHyphens w:val="0"/>
        <w:spacing w:line="360" w:lineRule="auto"/>
        <w:ind w:left="360"/>
        <w:jc w:val="both"/>
        <w:rPr>
          <w:sz w:val="28"/>
          <w:lang w:val="uk-UA"/>
        </w:rPr>
      </w:pPr>
      <w:r>
        <w:rPr>
          <w:sz w:val="28"/>
          <w:lang w:val="en-US"/>
        </w:rPr>
        <w:t>Matthys H.  [Nebivolol (nebilet) a beta blocker of the third generation--also for patients with obstructive lung diseases?]: [Article in German] / H. Matthys, V. Giebelhaus, J. von Fallois // Z. Kardiol. – 2001. – Vol. 90, N 10. – P. 760–765.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Methodological analysis of diagnostic dobutamine stress echocardiography studies / B. J. Krenning, M. L. Geleijnse, D. Poldermans, J. R. Roelandt // Echocardiography. – 2004. – Vol. 21, N 8. – P. 725–736.</w:t>
      </w:r>
    </w:p>
    <w:p w:rsidR="008C049B" w:rsidRDefault="008C049B" w:rsidP="00283456">
      <w:pPr>
        <w:numPr>
          <w:ilvl w:val="0"/>
          <w:numId w:val="70"/>
        </w:numPr>
        <w:suppressAutoHyphens w:val="0"/>
        <w:spacing w:before="100" w:after="100" w:line="360" w:lineRule="auto"/>
        <w:ind w:left="360"/>
        <w:jc w:val="both"/>
        <w:rPr>
          <w:sz w:val="28"/>
          <w:lang w:val="en-GB"/>
        </w:rPr>
      </w:pPr>
      <w:r>
        <w:rPr>
          <w:sz w:val="28"/>
          <w:lang w:val="en-US"/>
        </w:rPr>
        <w:t>Metoprolol in acute myocardial infarction (MIAMI). A randomized placebo-controlled international trial. The MIAMI Trial Research Group // Eur. Heart J. – 1985. – Vol. 6, N 3. – P. 199–226.</w:t>
      </w:r>
    </w:p>
    <w:p w:rsidR="008C049B" w:rsidRPr="008C049B" w:rsidRDefault="008C049B" w:rsidP="00283456">
      <w:pPr>
        <w:pStyle w:val="affffffffc"/>
        <w:numPr>
          <w:ilvl w:val="0"/>
          <w:numId w:val="70"/>
        </w:numPr>
        <w:suppressAutoHyphens w:val="0"/>
        <w:spacing w:after="0" w:line="360" w:lineRule="auto"/>
        <w:ind w:left="360" w:right="-5"/>
        <w:jc w:val="both"/>
        <w:rPr>
          <w:lang w:val="en-US"/>
        </w:rPr>
      </w:pPr>
      <w:r>
        <w:rPr>
          <w:lang w:val="en-US"/>
        </w:rPr>
        <w:t>Metoprolol, a beta-1 selective blocker, can be used safely in coronary artery disease patients with chronic obstructive pulmonary disease / A. Camsari, S. Arikan, C. Avan, et al. // Heart Vessels. – 2003. – Vol. 18, N 4. – P. 188–192.</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Mitchell K.</w:t>
      </w:r>
      <w:r w:rsidRPr="008C049B">
        <w:rPr>
          <w:lang w:val="en-US"/>
        </w:rPr>
        <w:t xml:space="preserve"> </w:t>
      </w:r>
      <w:r>
        <w:rPr>
          <w:lang w:val="en-US"/>
        </w:rPr>
        <w:t>D.  Hypertensinogenic mechanisms mediated by renal actions of renin-angiotensin system / K.</w:t>
      </w:r>
      <w:r w:rsidRPr="008C049B">
        <w:rPr>
          <w:lang w:val="en-US"/>
        </w:rPr>
        <w:t xml:space="preserve"> </w:t>
      </w:r>
      <w:r>
        <w:rPr>
          <w:lang w:val="en-US"/>
        </w:rPr>
        <w:t>D. Mitchell, B. Braam, L.</w:t>
      </w:r>
      <w:r w:rsidRPr="008C049B">
        <w:rPr>
          <w:lang w:val="en-US"/>
        </w:rPr>
        <w:t xml:space="preserve"> </w:t>
      </w:r>
      <w:r>
        <w:rPr>
          <w:lang w:val="en-US"/>
        </w:rPr>
        <w:t>G. Navar // Hypertension. – 1992. – Vol.</w:t>
      </w:r>
      <w:r w:rsidRPr="008C049B">
        <w:rPr>
          <w:lang w:val="en-US"/>
        </w:rPr>
        <w:t xml:space="preserve"> </w:t>
      </w:r>
      <w:r>
        <w:rPr>
          <w:lang w:val="en-US"/>
        </w:rPr>
        <w:t>19, N</w:t>
      </w:r>
      <w:r w:rsidRPr="008C049B">
        <w:rPr>
          <w:lang w:val="en-US"/>
        </w:rPr>
        <w:t xml:space="preserve"> </w:t>
      </w:r>
      <w:r>
        <w:rPr>
          <w:lang w:val="en-US"/>
        </w:rPr>
        <w:t>1, Suppl. – P. I18–I27.</w:t>
      </w:r>
    </w:p>
    <w:p w:rsidR="008C049B" w:rsidRDefault="008C049B" w:rsidP="00283456">
      <w:pPr>
        <w:numPr>
          <w:ilvl w:val="0"/>
          <w:numId w:val="70"/>
        </w:numPr>
        <w:shd w:val="clear" w:color="auto" w:fill="FFFFFF"/>
        <w:tabs>
          <w:tab w:val="num" w:pos="180"/>
        </w:tabs>
        <w:suppressAutoHyphens w:val="0"/>
        <w:autoSpaceDE w:val="0"/>
        <w:autoSpaceDN w:val="0"/>
        <w:adjustRightInd w:val="0"/>
        <w:spacing w:line="360" w:lineRule="auto"/>
        <w:ind w:left="360"/>
        <w:jc w:val="both"/>
        <w:rPr>
          <w:sz w:val="28"/>
          <w:lang w:val="en-US"/>
        </w:rPr>
      </w:pPr>
      <w:r>
        <w:rPr>
          <w:sz w:val="28"/>
          <w:lang w:val="en-US"/>
        </w:rPr>
        <w:t>Modulation of neopterin formation and tryptophan degradation by Th1- and Th2-derived cytokines in human monocytic cells / G. Weiss</w:t>
      </w:r>
      <w:r>
        <w:rPr>
          <w:sz w:val="28"/>
          <w:lang w:val="uk-UA"/>
        </w:rPr>
        <w:t xml:space="preserve">, </w:t>
      </w:r>
      <w:r>
        <w:rPr>
          <w:sz w:val="28"/>
          <w:lang w:val="en-US"/>
        </w:rPr>
        <w:t>C. Murr</w:t>
      </w:r>
      <w:r>
        <w:rPr>
          <w:sz w:val="28"/>
          <w:lang w:val="uk-UA"/>
        </w:rPr>
        <w:t xml:space="preserve">, </w:t>
      </w:r>
      <w:r>
        <w:rPr>
          <w:sz w:val="28"/>
          <w:lang w:val="en-US"/>
        </w:rPr>
        <w:t>H. Zoller</w:t>
      </w:r>
      <w:r>
        <w:rPr>
          <w:sz w:val="28"/>
          <w:lang w:val="uk-UA"/>
        </w:rPr>
        <w:t xml:space="preserve">, et al. // </w:t>
      </w:r>
      <w:r>
        <w:rPr>
          <w:sz w:val="28"/>
          <w:lang w:val="en-US"/>
        </w:rPr>
        <w:t>Clin</w:t>
      </w:r>
      <w:r>
        <w:rPr>
          <w:sz w:val="28"/>
          <w:lang w:val="uk-UA"/>
        </w:rPr>
        <w:t xml:space="preserve">. </w:t>
      </w:r>
      <w:r>
        <w:rPr>
          <w:sz w:val="28"/>
          <w:lang w:val="en-US"/>
        </w:rPr>
        <w:t>Exp</w:t>
      </w:r>
      <w:r>
        <w:rPr>
          <w:sz w:val="28"/>
          <w:lang w:val="uk-UA"/>
        </w:rPr>
        <w:t xml:space="preserve">. </w:t>
      </w:r>
      <w:r>
        <w:rPr>
          <w:sz w:val="28"/>
          <w:lang w:val="en-US"/>
        </w:rPr>
        <w:t>Immunol</w:t>
      </w:r>
      <w:r>
        <w:rPr>
          <w:sz w:val="28"/>
          <w:lang w:val="uk-UA"/>
        </w:rPr>
        <w:t xml:space="preserve">. </w:t>
      </w:r>
      <w:r>
        <w:rPr>
          <w:sz w:val="28"/>
          <w:lang w:val="en-US"/>
        </w:rPr>
        <w:t xml:space="preserve">– </w:t>
      </w:r>
      <w:r>
        <w:rPr>
          <w:sz w:val="28"/>
          <w:lang w:val="uk-UA"/>
        </w:rPr>
        <w:t>1999.</w:t>
      </w:r>
      <w:r>
        <w:rPr>
          <w:sz w:val="28"/>
          <w:lang w:val="en-US"/>
        </w:rPr>
        <w:t xml:space="preserve"> –</w:t>
      </w:r>
      <w:r>
        <w:rPr>
          <w:sz w:val="28"/>
          <w:lang w:val="uk-UA"/>
        </w:rPr>
        <w:t xml:space="preserve"> </w:t>
      </w:r>
      <w:r>
        <w:rPr>
          <w:sz w:val="28"/>
          <w:lang w:val="en-US"/>
        </w:rPr>
        <w:t xml:space="preserve">Vol. </w:t>
      </w:r>
      <w:r>
        <w:rPr>
          <w:sz w:val="28"/>
          <w:lang w:val="uk-UA"/>
        </w:rPr>
        <w:t>116</w:t>
      </w:r>
      <w:r>
        <w:rPr>
          <w:sz w:val="28"/>
          <w:lang w:val="en-US"/>
        </w:rPr>
        <w:t>, N 3</w:t>
      </w:r>
      <w:r>
        <w:rPr>
          <w:sz w:val="28"/>
          <w:lang w:val="uk-UA"/>
        </w:rPr>
        <w:t>.</w:t>
      </w:r>
      <w:r>
        <w:rPr>
          <w:sz w:val="28"/>
          <w:lang w:val="en-US"/>
        </w:rPr>
        <w:t xml:space="preserve"> –</w:t>
      </w:r>
      <w:r>
        <w:rPr>
          <w:sz w:val="28"/>
          <w:lang w:val="uk-UA"/>
        </w:rPr>
        <w:t xml:space="preserve"> </w:t>
      </w:r>
      <w:r>
        <w:rPr>
          <w:sz w:val="28"/>
          <w:lang w:val="en-US"/>
        </w:rPr>
        <w:t>P</w:t>
      </w:r>
      <w:r>
        <w:rPr>
          <w:sz w:val="28"/>
          <w:lang w:val="uk-UA"/>
        </w:rPr>
        <w:t>. 435</w:t>
      </w:r>
      <w:r>
        <w:rPr>
          <w:sz w:val="28"/>
          <w:lang w:val="en-US"/>
        </w:rPr>
        <w:t>–</w:t>
      </w:r>
      <w:r>
        <w:rPr>
          <w:sz w:val="28"/>
          <w:lang w:val="uk-UA"/>
        </w:rPr>
        <w:t>440.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Morgan A. D.  Simple exercise testing / A. D. Morgan // Respir. Med. – 1989. – Vol. 83, N 5. – P. 383–387.</w:t>
      </w:r>
    </w:p>
    <w:p w:rsidR="008C049B" w:rsidRPr="008C049B" w:rsidRDefault="008C049B" w:rsidP="00283456">
      <w:pPr>
        <w:pStyle w:val="affffffffc"/>
        <w:numPr>
          <w:ilvl w:val="0"/>
          <w:numId w:val="70"/>
        </w:numPr>
        <w:suppressAutoHyphens w:val="0"/>
        <w:spacing w:after="0" w:line="360" w:lineRule="auto"/>
        <w:ind w:left="360" w:right="-5"/>
        <w:jc w:val="both"/>
        <w:rPr>
          <w:lang w:val="en-US"/>
        </w:rPr>
      </w:pPr>
      <w:r>
        <w:rPr>
          <w:lang w:val="en-US"/>
        </w:rPr>
        <w:t>Murray C. J.  Alternative projections of mortality and disability by cause 1990-2020: Global Burden of Disease Study / C. J. Murray, A. D. Lopez // Lancet. – 1997. – Vol. 349, N 9064. – P. 1498–1504.</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Nair D.</w:t>
      </w:r>
      <w:r w:rsidRPr="008C049B">
        <w:rPr>
          <w:lang w:val="en-US"/>
        </w:rPr>
        <w:t xml:space="preserve"> </w:t>
      </w:r>
      <w:r>
        <w:rPr>
          <w:lang w:val="en-US"/>
        </w:rPr>
        <w:t>V.  Primary pulmonary hypertension // Pathol. Microbiol. (Basel). – 1975. – Vol.</w:t>
      </w:r>
      <w:r w:rsidRPr="008C049B">
        <w:rPr>
          <w:lang w:val="en-US"/>
        </w:rPr>
        <w:t xml:space="preserve"> </w:t>
      </w:r>
      <w:r>
        <w:rPr>
          <w:lang w:val="en-US"/>
        </w:rPr>
        <w:t>43, N2-O. – P. 251–252.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lastRenderedPageBreak/>
        <w:t>Nebivolol vasodilates human forearm vasculature: evidence for an L-arginine/NO-dependent mechanism / J. R. Cockcroft, P. J. Chowienczyk, S. E. Brett, et al. // J. Pharmacol. Exp. Ther. – 1995. – Vol. 274, N 3. – P. 1067–1071.</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Nebulised</w:t>
      </w:r>
      <w:r>
        <w:rPr>
          <w:sz w:val="28"/>
          <w:lang w:val="uk-UA"/>
        </w:rPr>
        <w:t xml:space="preserve"> </w:t>
      </w:r>
      <w:r>
        <w:rPr>
          <w:sz w:val="28"/>
          <w:lang w:val="en-US"/>
        </w:rPr>
        <w:t>salbutamol</w:t>
      </w:r>
      <w:r>
        <w:rPr>
          <w:sz w:val="28"/>
          <w:lang w:val="uk-UA"/>
        </w:rPr>
        <w:t xml:space="preserve"> </w:t>
      </w:r>
      <w:r>
        <w:rPr>
          <w:sz w:val="28"/>
          <w:lang w:val="en-US"/>
        </w:rPr>
        <w:t>and</w:t>
      </w:r>
      <w:r>
        <w:rPr>
          <w:sz w:val="28"/>
          <w:lang w:val="uk-UA"/>
        </w:rPr>
        <w:t xml:space="preserve"> </w:t>
      </w:r>
      <w:r>
        <w:rPr>
          <w:sz w:val="28"/>
          <w:lang w:val="en-US"/>
        </w:rPr>
        <w:t>angina</w:t>
      </w:r>
      <w:r>
        <w:rPr>
          <w:sz w:val="28"/>
          <w:lang w:val="uk-UA"/>
        </w:rPr>
        <w:t xml:space="preserve"> / </w:t>
      </w:r>
      <w:r>
        <w:rPr>
          <w:sz w:val="28"/>
          <w:lang w:val="en-US"/>
        </w:rPr>
        <w:t>E</w:t>
      </w:r>
      <w:r>
        <w:rPr>
          <w:sz w:val="28"/>
          <w:lang w:val="uk-UA"/>
        </w:rPr>
        <w:t xml:space="preserve">. </w:t>
      </w:r>
      <w:r>
        <w:rPr>
          <w:sz w:val="28"/>
          <w:lang w:val="en-US"/>
        </w:rPr>
        <w:t>Neville</w:t>
      </w:r>
      <w:r>
        <w:rPr>
          <w:sz w:val="28"/>
          <w:lang w:val="uk-UA"/>
        </w:rPr>
        <w:t xml:space="preserve">, </w:t>
      </w:r>
      <w:r>
        <w:rPr>
          <w:sz w:val="28"/>
          <w:lang w:val="en-US"/>
        </w:rPr>
        <w:t>P</w:t>
      </w:r>
      <w:r>
        <w:rPr>
          <w:sz w:val="28"/>
          <w:lang w:val="uk-UA"/>
        </w:rPr>
        <w:t xml:space="preserve">. </w:t>
      </w:r>
      <w:r>
        <w:rPr>
          <w:sz w:val="28"/>
          <w:lang w:val="en-US"/>
        </w:rPr>
        <w:t>A</w:t>
      </w:r>
      <w:r>
        <w:rPr>
          <w:sz w:val="28"/>
          <w:lang w:val="uk-UA"/>
        </w:rPr>
        <w:t xml:space="preserve">. </w:t>
      </w:r>
      <w:r>
        <w:rPr>
          <w:sz w:val="28"/>
          <w:lang w:val="en-US"/>
        </w:rPr>
        <w:t>Corris</w:t>
      </w:r>
      <w:r>
        <w:rPr>
          <w:sz w:val="28"/>
          <w:lang w:val="uk-UA"/>
        </w:rPr>
        <w:t xml:space="preserve">, </w:t>
      </w:r>
      <w:r>
        <w:rPr>
          <w:sz w:val="28"/>
          <w:lang w:val="en-US"/>
        </w:rPr>
        <w:t>J</w:t>
      </w:r>
      <w:r>
        <w:rPr>
          <w:sz w:val="28"/>
          <w:lang w:val="uk-UA"/>
        </w:rPr>
        <w:t xml:space="preserve">. </w:t>
      </w:r>
      <w:r>
        <w:rPr>
          <w:sz w:val="28"/>
          <w:lang w:val="en-US"/>
        </w:rPr>
        <w:t>Vivian</w:t>
      </w:r>
      <w:r>
        <w:rPr>
          <w:sz w:val="28"/>
          <w:lang w:val="uk-UA"/>
        </w:rPr>
        <w:t xml:space="preserve">, et al. // </w:t>
      </w:r>
      <w:r>
        <w:rPr>
          <w:sz w:val="28"/>
          <w:lang w:val="en-US"/>
        </w:rPr>
        <w:t>Br</w:t>
      </w:r>
      <w:r>
        <w:rPr>
          <w:sz w:val="28"/>
          <w:lang w:val="uk-UA"/>
        </w:rPr>
        <w:t xml:space="preserve">. </w:t>
      </w:r>
      <w:r>
        <w:rPr>
          <w:sz w:val="28"/>
          <w:lang w:val="en-US"/>
        </w:rPr>
        <w:t>Med</w:t>
      </w:r>
      <w:r>
        <w:rPr>
          <w:sz w:val="28"/>
          <w:lang w:val="uk-UA"/>
        </w:rPr>
        <w:t xml:space="preserve">. </w:t>
      </w:r>
      <w:r>
        <w:rPr>
          <w:sz w:val="28"/>
          <w:lang w:val="en-US"/>
        </w:rPr>
        <w:t>J</w:t>
      </w:r>
      <w:r>
        <w:rPr>
          <w:sz w:val="28"/>
          <w:lang w:val="uk-UA"/>
        </w:rPr>
        <w:t>. (</w:t>
      </w:r>
      <w:r>
        <w:rPr>
          <w:sz w:val="28"/>
          <w:lang w:val="en-US"/>
        </w:rPr>
        <w:t>Clin</w:t>
      </w:r>
      <w:r>
        <w:rPr>
          <w:sz w:val="28"/>
          <w:lang w:val="uk-UA"/>
        </w:rPr>
        <w:t xml:space="preserve">. </w:t>
      </w:r>
      <w:r>
        <w:rPr>
          <w:sz w:val="28"/>
          <w:lang w:val="en-US"/>
        </w:rPr>
        <w:t>Res</w:t>
      </w:r>
      <w:r>
        <w:rPr>
          <w:sz w:val="28"/>
          <w:lang w:val="uk-UA"/>
        </w:rPr>
        <w:t xml:space="preserve">. </w:t>
      </w:r>
      <w:r>
        <w:rPr>
          <w:sz w:val="28"/>
          <w:lang w:val="en-US"/>
        </w:rPr>
        <w:t>Ed</w:t>
      </w:r>
      <w:r>
        <w:rPr>
          <w:sz w:val="28"/>
          <w:lang w:val="uk-UA"/>
        </w:rPr>
        <w:t xml:space="preserve">.). – 1982. – </w:t>
      </w:r>
      <w:r>
        <w:rPr>
          <w:sz w:val="28"/>
          <w:lang w:val="en-US"/>
        </w:rPr>
        <w:t>Vol</w:t>
      </w:r>
      <w:r>
        <w:rPr>
          <w:sz w:val="28"/>
          <w:lang w:val="uk-UA"/>
        </w:rPr>
        <w:t xml:space="preserve">. 285, </w:t>
      </w:r>
      <w:r>
        <w:rPr>
          <w:sz w:val="28"/>
          <w:lang w:val="en-US"/>
        </w:rPr>
        <w:t>N</w:t>
      </w:r>
      <w:r>
        <w:rPr>
          <w:sz w:val="28"/>
          <w:lang w:val="uk-UA"/>
        </w:rPr>
        <w:t xml:space="preserve"> 6344. – </w:t>
      </w:r>
      <w:r>
        <w:rPr>
          <w:sz w:val="28"/>
          <w:lang w:val="en-US"/>
        </w:rPr>
        <w:t>P</w:t>
      </w:r>
      <w:r>
        <w:rPr>
          <w:sz w:val="28"/>
          <w:lang w:val="uk-UA"/>
        </w:rPr>
        <w:t>. 796–797.</w:t>
      </w:r>
    </w:p>
    <w:p w:rsidR="008C049B" w:rsidRDefault="008C049B" w:rsidP="00283456">
      <w:pPr>
        <w:numPr>
          <w:ilvl w:val="0"/>
          <w:numId w:val="70"/>
        </w:numPr>
        <w:suppressAutoHyphens w:val="0"/>
        <w:spacing w:line="360" w:lineRule="auto"/>
        <w:ind w:left="360"/>
        <w:jc w:val="both"/>
        <w:rPr>
          <w:spacing w:val="-15"/>
          <w:w w:val="106"/>
          <w:sz w:val="28"/>
          <w:lang w:val="en-US"/>
        </w:rPr>
      </w:pPr>
      <w:r>
        <w:rPr>
          <w:sz w:val="28"/>
          <w:lang w:val="en-US"/>
        </w:rPr>
        <w:t>Nishimura R. A.  Evaluation of diastolic filling of left ventricle in health and disease: Doppler echocardiography is the clinician's Rosetta Stone / R. A. Nishimura, A. J. Tajik // J. Am. Coll. Cardiol. – 1997. – Vol. 30, N 1. – P. 8–18.</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Noninvasive, three-dimensional visualization of coronary artery bypass grafts by electron beam tomography / S. Achenbach, W. Moshage, D. Ropers, et al. // Am. J. Cardiol. – 1997. – Vol. 79, N 7. – P. 856–861.</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Norton J. M.  A visual aid for teaching ventilation-perfusion relationships // Adv. Physiol. Educ. – 2000. – Vol. 24, N 1. – P. 38–42.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Petrov D.  [The clinico-diagnostic and therapeutic problems of patients with bronchial asthma combined with ischemic heart disease]: [Article in Bulgarian] // Vutr. Boles. – 1989. – Vol. 28, N 6. – P. 21–25.</w:t>
      </w:r>
    </w:p>
    <w:p w:rsidR="008C049B" w:rsidRDefault="008C049B" w:rsidP="00283456">
      <w:pPr>
        <w:numPr>
          <w:ilvl w:val="0"/>
          <w:numId w:val="70"/>
        </w:numPr>
        <w:suppressAutoHyphens w:val="0"/>
        <w:spacing w:line="360" w:lineRule="auto"/>
        <w:ind w:left="360"/>
        <w:jc w:val="both"/>
        <w:rPr>
          <w:sz w:val="28"/>
          <w:lang w:val="uk-UA"/>
        </w:rPr>
      </w:pPr>
      <w:r>
        <w:rPr>
          <w:sz w:val="28"/>
          <w:lang w:val="en-US"/>
        </w:rPr>
        <w:t>Potassium and magnesium distribution, ECG changes, and ventricular ectopic beats during beta 2-adrenergic stimulation with terbutaline in healthy subjects / C. Tveskov, M. S. Djurhuus, N. A. Klitgaard, K. Egstrup // Chest. – 1994. – Vol.</w:t>
      </w:r>
      <w:r>
        <w:rPr>
          <w:sz w:val="28"/>
          <w:lang w:val="uk-UA"/>
        </w:rPr>
        <w:t xml:space="preserve"> </w:t>
      </w:r>
      <w:r>
        <w:rPr>
          <w:sz w:val="28"/>
          <w:lang w:val="en-US"/>
        </w:rPr>
        <w:t>106, N</w:t>
      </w:r>
      <w:r>
        <w:rPr>
          <w:sz w:val="28"/>
          <w:lang w:val="uk-UA"/>
        </w:rPr>
        <w:t xml:space="preserve"> </w:t>
      </w:r>
      <w:r>
        <w:rPr>
          <w:sz w:val="28"/>
          <w:lang w:val="en-US"/>
        </w:rPr>
        <w:t>6. – P. 1654–1659.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Prediction of coronary events with electron beam computed tomography / Y. Arad, L. A. Spadaro, K. Goodman, et al. // J. Am. Coll. Cardiol. – 2000. – Vol. 36, N 4. – P. 1253–1260.</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Prevalence and prognosis of chronic obstructive pulmonary disease among 5,839 consecutive patients with acute myocardial infarction. SPRINT Study Group / S. Behar, A. Panosh, H. Reicher-Reiss, et al. // Am. J. Med. – 1992. – Vol. 93, N 6. – P. 637–641.</w:t>
      </w:r>
    </w:p>
    <w:p w:rsidR="008C049B" w:rsidRDefault="008C049B" w:rsidP="00283456">
      <w:pPr>
        <w:numPr>
          <w:ilvl w:val="0"/>
          <w:numId w:val="70"/>
        </w:numPr>
        <w:suppressAutoHyphens w:val="0"/>
        <w:spacing w:line="360" w:lineRule="auto"/>
        <w:ind w:left="360"/>
        <w:jc w:val="both"/>
        <w:rPr>
          <w:sz w:val="28"/>
          <w:lang w:val="en-US"/>
        </w:rPr>
      </w:pPr>
      <w:r>
        <w:rPr>
          <w:sz w:val="28"/>
          <w:lang w:val="en-US"/>
        </w:rPr>
        <w:t xml:space="preserve">Prognostic implications of results from exercise testing in patients with chronic stable angina pectoris treated with metoprolol or verapamil. A report from The Angina Prognosis Study In Stockholm (APSIS) </w:t>
      </w:r>
      <w:r>
        <w:rPr>
          <w:b/>
          <w:sz w:val="28"/>
          <w:lang w:val="en-US"/>
        </w:rPr>
        <w:t>/</w:t>
      </w:r>
      <w:r>
        <w:rPr>
          <w:rStyle w:val="aff7"/>
          <w:b w:val="0"/>
          <w:sz w:val="28"/>
          <w:lang w:val="en-US"/>
        </w:rPr>
        <w:t xml:space="preserve"> L. Forslund</w:t>
      </w:r>
      <w:bookmarkStart w:id="2" w:name="RFN1"/>
      <w:bookmarkEnd w:id="2"/>
      <w:r>
        <w:rPr>
          <w:rStyle w:val="aff7"/>
          <w:b w:val="0"/>
          <w:sz w:val="28"/>
          <w:lang w:val="en-US"/>
        </w:rPr>
        <w:t>, P. Hjemdahl, C. Held</w:t>
      </w:r>
      <w:r w:rsidRPr="008C049B">
        <w:rPr>
          <w:rStyle w:val="aff7"/>
          <w:b w:val="0"/>
          <w:sz w:val="28"/>
          <w:lang w:val="en-US"/>
        </w:rPr>
        <w:t>, et al.</w:t>
      </w:r>
      <w:r>
        <w:rPr>
          <w:b/>
          <w:sz w:val="28"/>
          <w:lang w:val="en-US"/>
        </w:rPr>
        <w:t xml:space="preserve"> </w:t>
      </w:r>
      <w:r>
        <w:rPr>
          <w:sz w:val="28"/>
          <w:lang w:val="en-US"/>
        </w:rPr>
        <w:t>// Eur. Heart J. – 2000. – Vol. 21, N 11. – P. 901–910.</w:t>
      </w:r>
    </w:p>
    <w:p w:rsidR="008C049B" w:rsidRDefault="008C049B" w:rsidP="00283456">
      <w:pPr>
        <w:numPr>
          <w:ilvl w:val="0"/>
          <w:numId w:val="70"/>
        </w:numPr>
        <w:suppressAutoHyphens w:val="0"/>
        <w:spacing w:line="360" w:lineRule="auto"/>
        <w:ind w:left="360"/>
        <w:jc w:val="both"/>
        <w:rPr>
          <w:sz w:val="28"/>
          <w:lang w:val="en-US"/>
        </w:rPr>
      </w:pPr>
      <w:r>
        <w:rPr>
          <w:sz w:val="28"/>
          <w:lang w:val="en-US"/>
        </w:rPr>
        <w:lastRenderedPageBreak/>
        <w:t xml:space="preserve">Protective role of interleukin-10 in atherosclerosis / Z. Mallat, S. Besnard, M. Duriez, et al. </w:t>
      </w:r>
      <w:r>
        <w:rPr>
          <w:sz w:val="28"/>
          <w:lang w:val="uk-UA"/>
        </w:rPr>
        <w:t xml:space="preserve">// </w:t>
      </w:r>
      <w:r>
        <w:rPr>
          <w:sz w:val="28"/>
          <w:lang w:val="en-US"/>
        </w:rPr>
        <w:t>Circ. Res. –</w:t>
      </w:r>
      <w:r>
        <w:rPr>
          <w:sz w:val="28"/>
          <w:lang w:val="uk-UA"/>
        </w:rPr>
        <w:t xml:space="preserve"> 1999.</w:t>
      </w:r>
      <w:r>
        <w:rPr>
          <w:sz w:val="28"/>
          <w:lang w:val="en-US"/>
        </w:rPr>
        <w:t xml:space="preserve"> –</w:t>
      </w:r>
      <w:r>
        <w:rPr>
          <w:sz w:val="28"/>
          <w:lang w:val="uk-UA"/>
        </w:rPr>
        <w:t xml:space="preserve"> </w:t>
      </w:r>
      <w:r>
        <w:rPr>
          <w:sz w:val="28"/>
          <w:lang w:val="en-US"/>
        </w:rPr>
        <w:t xml:space="preserve">Vol. </w:t>
      </w:r>
      <w:r>
        <w:rPr>
          <w:sz w:val="28"/>
          <w:lang w:val="uk-UA"/>
        </w:rPr>
        <w:t>85</w:t>
      </w:r>
      <w:r>
        <w:rPr>
          <w:sz w:val="28"/>
          <w:lang w:val="en-US"/>
        </w:rPr>
        <w:t>, N 8</w:t>
      </w:r>
      <w:r>
        <w:rPr>
          <w:sz w:val="28"/>
          <w:lang w:val="uk-UA"/>
        </w:rPr>
        <w:t>.</w:t>
      </w:r>
      <w:r>
        <w:rPr>
          <w:sz w:val="28"/>
          <w:lang w:val="en-US"/>
        </w:rPr>
        <w:t xml:space="preserve"> –</w:t>
      </w:r>
      <w:r>
        <w:rPr>
          <w:sz w:val="28"/>
          <w:lang w:val="uk-UA"/>
        </w:rPr>
        <w:t xml:space="preserve"> </w:t>
      </w:r>
      <w:r>
        <w:rPr>
          <w:sz w:val="28"/>
          <w:lang w:val="en-US"/>
        </w:rPr>
        <w:t xml:space="preserve">P. </w:t>
      </w:r>
      <w:r>
        <w:rPr>
          <w:sz w:val="28"/>
          <w:lang w:val="uk-UA"/>
        </w:rPr>
        <w:t>17</w:t>
      </w:r>
      <w:r>
        <w:rPr>
          <w:sz w:val="28"/>
          <w:lang w:val="en-US"/>
        </w:rPr>
        <w:t>–</w:t>
      </w:r>
      <w:r>
        <w:rPr>
          <w:sz w:val="28"/>
          <w:lang w:val="uk-UA"/>
        </w:rPr>
        <w:t>24.</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Pulmonary circulation demonstration using an isolated rat lung model / T. C. Resta, L. M. Eichinger, R. D. Russ, B. R. Walker // Am. J. Physiol. – 1998. – Vol. 275, N 6, Pt .2. – P. S85–S95.</w:t>
      </w:r>
    </w:p>
    <w:p w:rsidR="008C049B" w:rsidRDefault="008C049B" w:rsidP="00283456">
      <w:pPr>
        <w:pStyle w:val="affffffffc"/>
        <w:numPr>
          <w:ilvl w:val="0"/>
          <w:numId w:val="70"/>
        </w:numPr>
        <w:suppressAutoHyphens w:val="0"/>
        <w:spacing w:after="0" w:line="360" w:lineRule="auto"/>
        <w:ind w:left="360" w:right="-5"/>
        <w:jc w:val="both"/>
        <w:rPr>
          <w:lang w:val="en-US"/>
        </w:rPr>
      </w:pPr>
      <w:r>
        <w:rPr>
          <w:lang w:val="en-US"/>
        </w:rPr>
        <w:t xml:space="preserve">Pulmonary vasoconstrictor responses to graded decreases in precapillary blood </w:t>
      </w:r>
      <w:r>
        <w:rPr>
          <w:i/>
          <w:lang w:val="en-US"/>
        </w:rPr>
        <w:t>P</w:t>
      </w:r>
      <w:r>
        <w:rPr>
          <w:lang w:val="en-US"/>
        </w:rPr>
        <w:t>O</w:t>
      </w:r>
      <w:r>
        <w:rPr>
          <w:vertAlign w:val="subscript"/>
          <w:lang w:val="en-US"/>
        </w:rPr>
        <w:t>2</w:t>
      </w:r>
      <w:r>
        <w:rPr>
          <w:lang w:val="en-US"/>
        </w:rPr>
        <w:t xml:space="preserve"> in intact-chest cat / A.</w:t>
      </w:r>
      <w:r w:rsidRPr="008C049B">
        <w:rPr>
          <w:lang w:val="en-US"/>
        </w:rPr>
        <w:t xml:space="preserve"> </w:t>
      </w:r>
      <w:r>
        <w:rPr>
          <w:lang w:val="en-US"/>
        </w:rPr>
        <w:t>L. Hyman, R.</w:t>
      </w:r>
      <w:r w:rsidRPr="008C049B">
        <w:rPr>
          <w:lang w:val="en-US"/>
        </w:rPr>
        <w:t xml:space="preserve"> </w:t>
      </w:r>
      <w:r>
        <w:rPr>
          <w:lang w:val="en-US"/>
        </w:rPr>
        <w:t>T. Higashida, E.</w:t>
      </w:r>
      <w:r w:rsidRPr="008C049B">
        <w:rPr>
          <w:lang w:val="en-US"/>
        </w:rPr>
        <w:t xml:space="preserve"> </w:t>
      </w:r>
      <w:r>
        <w:rPr>
          <w:lang w:val="en-US"/>
        </w:rPr>
        <w:t>W. Spannhake, P.</w:t>
      </w:r>
      <w:r w:rsidRPr="008C049B">
        <w:rPr>
          <w:lang w:val="en-US"/>
        </w:rPr>
        <w:t xml:space="preserve"> </w:t>
      </w:r>
      <w:r>
        <w:rPr>
          <w:lang w:val="en-US"/>
        </w:rPr>
        <w:t>J. Kadowitz // J. Appl. Physiol. – 1981. – Vol.</w:t>
      </w:r>
      <w:r>
        <w:t xml:space="preserve"> </w:t>
      </w:r>
      <w:r>
        <w:rPr>
          <w:lang w:val="en-US"/>
        </w:rPr>
        <w:t>51, N</w:t>
      </w:r>
      <w:r>
        <w:t xml:space="preserve"> </w:t>
      </w:r>
      <w:r>
        <w:rPr>
          <w:lang w:val="en-US"/>
        </w:rPr>
        <w:t>4. – P. 1009–1016.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Salbutamol inhalation has no effect on myocardial ischaemia, arrhythmias and heart-rate variability in patients with coronary artery disease plus asthma or chronic obstructive pulmonary disease / J. Rossinen, J. Partanen, B. Stenius-Aarniala, M. S. Nieminen // J. Intern. Med. – 1998. – Vol. 243, N 5. – P. 361–366.</w:t>
      </w:r>
    </w:p>
    <w:p w:rsidR="008C049B" w:rsidRDefault="008C049B" w:rsidP="00283456">
      <w:pPr>
        <w:pStyle w:val="affffffffc"/>
        <w:numPr>
          <w:ilvl w:val="0"/>
          <w:numId w:val="70"/>
        </w:numPr>
        <w:suppressAutoHyphens w:val="0"/>
        <w:spacing w:after="0" w:line="360" w:lineRule="auto"/>
        <w:ind w:left="360" w:right="-5"/>
        <w:jc w:val="both"/>
      </w:pPr>
      <w:r>
        <w:rPr>
          <w:lang w:val="en-US"/>
        </w:rPr>
        <w:t>Salpeter S. R.  Cardioselective beta-blockers in patients with reactive airway disease: a meta-analysis / S. R. Salpeter, T. M. Ormiston, E. E. Salpeter // Ann. Intern. Med. – 2002. – Vol. 137, N 9. – P. 715–725.</w:t>
      </w:r>
    </w:p>
    <w:p w:rsidR="008C049B" w:rsidRDefault="008C049B" w:rsidP="00283456">
      <w:pPr>
        <w:numPr>
          <w:ilvl w:val="0"/>
          <w:numId w:val="70"/>
        </w:numPr>
        <w:suppressAutoHyphens w:val="0"/>
        <w:spacing w:line="360" w:lineRule="auto"/>
        <w:ind w:left="360"/>
        <w:jc w:val="both"/>
        <w:rPr>
          <w:sz w:val="28"/>
          <w:lang w:val="en-US"/>
        </w:rPr>
      </w:pPr>
      <w:r>
        <w:rPr>
          <w:sz w:val="28"/>
          <w:lang w:val="en-GB"/>
        </w:rPr>
        <w:t>Selection of medical treatment in stable angina pectoris: results of the International Multicenter Angina Exercise (IMAGE)</w:t>
      </w:r>
      <w:r>
        <w:rPr>
          <w:sz w:val="28"/>
          <w:lang w:val="en-US"/>
        </w:rPr>
        <w:t xml:space="preserve"> Study</w:t>
      </w:r>
      <w:r>
        <w:rPr>
          <w:sz w:val="28"/>
          <w:lang w:val="en-GB"/>
        </w:rPr>
        <w:t xml:space="preserve"> </w:t>
      </w:r>
      <w:r>
        <w:rPr>
          <w:sz w:val="28"/>
          <w:lang w:val="en-US"/>
        </w:rPr>
        <w:t xml:space="preserve">/ </w:t>
      </w:r>
      <w:r>
        <w:rPr>
          <w:sz w:val="28"/>
          <w:lang w:val="en-GB"/>
        </w:rPr>
        <w:t>D. Ardissino, S. Savonitto, K. Egstrup, et al. // J. Am. Coll. Cardiol.</w:t>
      </w:r>
      <w:r>
        <w:rPr>
          <w:sz w:val="28"/>
          <w:lang w:val="en-US"/>
        </w:rPr>
        <w:t xml:space="preserve"> –</w:t>
      </w:r>
      <w:r>
        <w:rPr>
          <w:sz w:val="28"/>
          <w:lang w:val="en-GB"/>
        </w:rPr>
        <w:t xml:space="preserve"> 1995. </w:t>
      </w:r>
      <w:r>
        <w:rPr>
          <w:sz w:val="28"/>
          <w:lang w:val="en-US"/>
        </w:rPr>
        <w:t>–</w:t>
      </w:r>
      <w:r>
        <w:rPr>
          <w:sz w:val="28"/>
          <w:lang w:val="en-GB"/>
        </w:rPr>
        <w:t xml:space="preserve"> Vol. 25, N 7.</w:t>
      </w:r>
      <w:r>
        <w:rPr>
          <w:sz w:val="28"/>
          <w:lang w:val="en-US"/>
        </w:rPr>
        <w:t xml:space="preserve"> – P. </w:t>
      </w:r>
      <w:r>
        <w:rPr>
          <w:sz w:val="28"/>
          <w:lang w:val="en-GB"/>
        </w:rPr>
        <w:t>1516</w:t>
      </w:r>
      <w:r>
        <w:rPr>
          <w:sz w:val="28"/>
          <w:lang w:val="en-US"/>
        </w:rPr>
        <w:t>–</w:t>
      </w:r>
      <w:r>
        <w:rPr>
          <w:sz w:val="28"/>
          <w:lang w:val="en-GB"/>
        </w:rPr>
        <w:t xml:space="preserve">1521. </w:t>
      </w:r>
    </w:p>
    <w:p w:rsidR="008C049B" w:rsidRDefault="008C049B" w:rsidP="00283456">
      <w:pPr>
        <w:numPr>
          <w:ilvl w:val="0"/>
          <w:numId w:val="70"/>
        </w:numPr>
        <w:suppressAutoHyphens w:val="0"/>
        <w:spacing w:line="360" w:lineRule="auto"/>
        <w:ind w:left="360"/>
        <w:jc w:val="both"/>
        <w:rPr>
          <w:sz w:val="28"/>
          <w:lang w:val="en-US"/>
        </w:rPr>
      </w:pPr>
      <w:r>
        <w:rPr>
          <w:sz w:val="28"/>
          <w:lang w:val="en-US"/>
        </w:rPr>
        <w:t xml:space="preserve">Serum levels of the antiinflammatory cytokine interleukin-10 are decreased in patients with unstable angina / D. A. Smith, S. D. Irving, J. Sheldon, et al. // Circulation. – 2001. – Vol. 104, N 7. </w:t>
      </w:r>
      <w:r>
        <w:rPr>
          <w:sz w:val="28"/>
          <w:lang w:val="uk-UA"/>
        </w:rPr>
        <w:t xml:space="preserve">– </w:t>
      </w:r>
      <w:r>
        <w:rPr>
          <w:sz w:val="28"/>
          <w:lang w:val="en-US"/>
        </w:rPr>
        <w:t>P. 746–749.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Should the diagnosis of coronary artery disease be based on the evaluation of myocardial function or perfusion? / M. L. Geleijnse, A. Salustri, T. H. Marwick, P.M. Fioretti // Eur. Heart J. – 1997. – Vol. 18, Suppl.</w:t>
      </w:r>
      <w:r>
        <w:rPr>
          <w:sz w:val="28"/>
          <w:lang w:val="uk-UA"/>
        </w:rPr>
        <w:t xml:space="preserve"> </w:t>
      </w:r>
      <w:r>
        <w:rPr>
          <w:sz w:val="28"/>
          <w:lang w:val="en-US"/>
        </w:rPr>
        <w:t>D</w:t>
      </w:r>
      <w:r>
        <w:rPr>
          <w:sz w:val="28"/>
          <w:lang w:val="uk-UA"/>
        </w:rPr>
        <w:t xml:space="preserve">. – </w:t>
      </w:r>
      <w:r>
        <w:rPr>
          <w:sz w:val="28"/>
          <w:lang w:val="en-US"/>
        </w:rPr>
        <w:t>P</w:t>
      </w:r>
      <w:r>
        <w:rPr>
          <w:sz w:val="28"/>
          <w:lang w:val="uk-UA"/>
        </w:rPr>
        <w:t xml:space="preserve">. </w:t>
      </w:r>
      <w:r>
        <w:rPr>
          <w:sz w:val="28"/>
          <w:lang w:val="en-US"/>
        </w:rPr>
        <w:t>D</w:t>
      </w:r>
      <w:r>
        <w:rPr>
          <w:sz w:val="28"/>
          <w:lang w:val="uk-UA"/>
        </w:rPr>
        <w:t>68–</w:t>
      </w:r>
      <w:r>
        <w:rPr>
          <w:sz w:val="28"/>
          <w:lang w:val="en-US"/>
        </w:rPr>
        <w:t>D</w:t>
      </w:r>
      <w:r>
        <w:rPr>
          <w:sz w:val="28"/>
          <w:lang w:val="uk-UA"/>
        </w:rPr>
        <w:t>77.</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Sill V.  [The lung in heart diseases]: [Article in German] // Pneumologie. – 1990. – Vol.</w:t>
      </w:r>
      <w:r>
        <w:rPr>
          <w:sz w:val="28"/>
          <w:lang w:val="uk-UA"/>
        </w:rPr>
        <w:t xml:space="preserve"> </w:t>
      </w:r>
      <w:r>
        <w:rPr>
          <w:sz w:val="28"/>
          <w:lang w:val="en-US"/>
        </w:rPr>
        <w:t>44, Suppl.</w:t>
      </w:r>
      <w:r>
        <w:rPr>
          <w:sz w:val="28"/>
          <w:lang w:val="uk-UA"/>
        </w:rPr>
        <w:t xml:space="preserve"> </w:t>
      </w:r>
      <w:r>
        <w:rPr>
          <w:sz w:val="28"/>
          <w:lang w:val="en-US"/>
        </w:rPr>
        <w:t>1. – P. 121–126.</w:t>
      </w:r>
    </w:p>
    <w:p w:rsidR="008C049B" w:rsidRDefault="008C049B" w:rsidP="00283456">
      <w:pPr>
        <w:numPr>
          <w:ilvl w:val="0"/>
          <w:numId w:val="70"/>
        </w:numPr>
        <w:suppressAutoHyphens w:val="0"/>
        <w:spacing w:line="360" w:lineRule="auto"/>
        <w:ind w:left="360"/>
        <w:jc w:val="both"/>
        <w:rPr>
          <w:sz w:val="28"/>
          <w:lang w:val="en-GB"/>
        </w:rPr>
      </w:pPr>
      <w:r>
        <w:rPr>
          <w:sz w:val="28"/>
          <w:lang w:val="en-US"/>
        </w:rPr>
        <w:t>Sin D. D.  Why are patients with chronic obstructive pulmonary disease at increased risk of cardiovascular diseases? The potential role of systemic inflammation in chronic obstructive pulmonary disease / D. D. Sin, S. F. Man // Circulation. – 2003. – Vol. 107, N 11. – P. 1514–1519.</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lastRenderedPageBreak/>
        <w:t>Sinitsyn V. E.  Electron Beam Computed Tomography / V. E. Sinitsyn, S. Achenbach // Coronary Radiology. – Berlin: Springer, 2004. – P. 150–152.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Stress Doppler echocardiography for identification of susceptibility to high altitude pulmonary edema / E. Grünig, D. Mereles, W. Hildebrandt, et al. // J. Am. Coll. Cardiol. – 2000. – Vol.</w:t>
      </w:r>
      <w:r>
        <w:rPr>
          <w:sz w:val="28"/>
          <w:lang w:val="uk-UA"/>
        </w:rPr>
        <w:t xml:space="preserve"> </w:t>
      </w:r>
      <w:r>
        <w:rPr>
          <w:sz w:val="28"/>
          <w:lang w:val="en-US"/>
        </w:rPr>
        <w:t>35, N</w:t>
      </w:r>
      <w:r>
        <w:rPr>
          <w:sz w:val="28"/>
          <w:lang w:val="uk-UA"/>
        </w:rPr>
        <w:t xml:space="preserve"> </w:t>
      </w:r>
      <w:r>
        <w:rPr>
          <w:sz w:val="28"/>
          <w:lang w:val="en-US"/>
        </w:rPr>
        <w:t>4. – P. 980–987.</w:t>
      </w:r>
    </w:p>
    <w:p w:rsidR="008C049B" w:rsidRDefault="008C049B" w:rsidP="00283456">
      <w:pPr>
        <w:numPr>
          <w:ilvl w:val="0"/>
          <w:numId w:val="70"/>
        </w:numPr>
        <w:suppressAutoHyphens w:val="0"/>
        <w:spacing w:line="360" w:lineRule="auto"/>
        <w:ind w:left="360"/>
        <w:jc w:val="both"/>
        <w:rPr>
          <w:sz w:val="28"/>
          <w:lang w:val="en-US"/>
        </w:rPr>
      </w:pPr>
      <w:r>
        <w:rPr>
          <w:sz w:val="28"/>
          <w:lang w:val="en-US"/>
        </w:rPr>
        <w:t>Symptoms of chronic bronchitis and the risk of coronary disease / P. Jousilahti, E. Vartiainen, J. Tuomilehto, P. Puska // Lancet. – 1996. – Vol. 348, N 9027. – P. 567–572.</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uk-UA"/>
        </w:rPr>
      </w:pPr>
      <w:r>
        <w:rPr>
          <w:sz w:val="28"/>
          <w:lang w:val="en-US"/>
        </w:rPr>
        <w:t>The global burden of disease : a comprehensive assessment of mortality and disability from diseases, injuries, and risk factors in 1990 and projected to 2020 / ed. by C. J. L. Murray, A. D. Lopez. – Cambridge: Harvard University Press, 1996. – 990 p.</w:t>
      </w:r>
    </w:p>
    <w:p w:rsidR="008C049B" w:rsidRPr="008C049B" w:rsidRDefault="008C049B" w:rsidP="00283456">
      <w:pPr>
        <w:pStyle w:val="affffffffc"/>
        <w:numPr>
          <w:ilvl w:val="0"/>
          <w:numId w:val="70"/>
        </w:numPr>
        <w:suppressAutoHyphens w:val="0"/>
        <w:spacing w:after="0" w:line="360" w:lineRule="auto"/>
        <w:ind w:left="360" w:right="-5"/>
        <w:jc w:val="both"/>
        <w:rPr>
          <w:lang w:val="en-US"/>
        </w:rPr>
      </w:pPr>
      <w:r>
        <w:rPr>
          <w:lang w:val="en-US"/>
        </w:rPr>
        <w:t>The pharmacologic treatment of uncomplicated arterial hypertension in patients with airway dysfunction / M. Cazzola, P. Noschese, G. D'Amato, M. G. Matera // Chest. – 2002. – Vol. 121, N 1. – P. 230–241.</w:t>
      </w:r>
    </w:p>
    <w:p w:rsidR="008C049B" w:rsidRDefault="008C049B" w:rsidP="00283456">
      <w:pPr>
        <w:pStyle w:val="affffffffc"/>
        <w:numPr>
          <w:ilvl w:val="0"/>
          <w:numId w:val="70"/>
        </w:numPr>
        <w:suppressAutoHyphens w:val="0"/>
        <w:spacing w:after="0" w:line="360" w:lineRule="auto"/>
        <w:ind w:left="360" w:right="-5"/>
        <w:jc w:val="both"/>
      </w:pPr>
      <w:r>
        <w:rPr>
          <w:lang w:val="en-US"/>
        </w:rPr>
        <w:t>Tivenius L.  Effects of muliple doses of metoprolol and propranolol on ventilatory function in patients with chronic obstructive lung disease / L. Tivenius // Scand. J. Respir. Dis. – 1976. – Vol. 57, N 4. – P. 190–196.</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Tolerability of carvedilol in patients with heart failure and concomitant chronic obstructive pulmonary disease or asthma / E. Kotlyar, A. M. Keogh, P. S. Macdonald, et al. // J. Heart Lung Transplant. – 2002. – Vol. 21, N 12. – P. 1290–1295.</w:t>
      </w:r>
    </w:p>
    <w:p w:rsidR="008C049B" w:rsidRDefault="008C049B" w:rsidP="00283456">
      <w:pPr>
        <w:numPr>
          <w:ilvl w:val="0"/>
          <w:numId w:val="70"/>
        </w:numPr>
        <w:shd w:val="clear" w:color="auto" w:fill="FFFFFF"/>
        <w:suppressAutoHyphens w:val="0"/>
        <w:autoSpaceDE w:val="0"/>
        <w:autoSpaceDN w:val="0"/>
        <w:adjustRightInd w:val="0"/>
        <w:spacing w:line="360" w:lineRule="auto"/>
        <w:ind w:left="360"/>
        <w:jc w:val="both"/>
        <w:rPr>
          <w:sz w:val="28"/>
          <w:lang w:val="en-US"/>
        </w:rPr>
      </w:pPr>
      <w:r>
        <w:rPr>
          <w:sz w:val="28"/>
          <w:lang w:val="en-US"/>
        </w:rPr>
        <w:t>Torén K.  Do patients with severe asthma run an increased risk from ischaemic heart disease? / K. Torén, N. B. Lindholm // Int. J. Epidemiol. – 1996. – Vol. 25, N 3. – P. 617–620.</w:t>
      </w:r>
    </w:p>
    <w:p w:rsidR="008C049B" w:rsidRDefault="008C049B" w:rsidP="008C049B">
      <w:pPr>
        <w:spacing w:after="200" w:line="276" w:lineRule="auto"/>
        <w:rPr>
          <w:lang w:val="uk-UA"/>
        </w:rPr>
      </w:pPr>
      <w:r>
        <w:rPr>
          <w:lang w:val="uk-UA"/>
        </w:rPr>
        <w:br w:type="page"/>
      </w:r>
    </w:p>
    <w:p w:rsidR="008C049B" w:rsidRDefault="008C049B" w:rsidP="008C049B">
      <w:pPr>
        <w:rPr>
          <w:lang w:val="uk-UA"/>
        </w:rPr>
      </w:pPr>
    </w:p>
    <w:p w:rsidR="00196AEA" w:rsidRPr="008C049B" w:rsidRDefault="00196AEA" w:rsidP="008C049B">
      <w:pPr>
        <w:rPr>
          <w:lang w:val="uk-UA"/>
        </w:rPr>
      </w:pPr>
    </w:p>
    <w:p w:rsidR="00CE530B" w:rsidRPr="008C049B" w:rsidRDefault="00CE530B" w:rsidP="00CE530B">
      <w:pPr>
        <w:tabs>
          <w:tab w:val="left" w:pos="-360"/>
        </w:tabs>
        <w:spacing w:line="360" w:lineRule="auto"/>
        <w:ind w:left="720"/>
        <w:jc w:val="both"/>
        <w:rPr>
          <w:sz w:val="28"/>
          <w:szCs w:val="28"/>
          <w:lang w:val="uk-UA"/>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56" w:rsidRDefault="00283456">
      <w:r>
        <w:separator/>
      </w:r>
    </w:p>
  </w:endnote>
  <w:endnote w:type="continuationSeparator" w:id="0">
    <w:p w:rsidR="00283456" w:rsidRDefault="0028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mn-ea">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imesNewRomanPSM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56" w:rsidRDefault="00283456">
      <w:r>
        <w:separator/>
      </w:r>
    </w:p>
  </w:footnote>
  <w:footnote w:type="continuationSeparator" w:id="0">
    <w:p w:rsidR="00283456" w:rsidRDefault="0028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B127C7"/>
    <w:multiLevelType w:val="hybridMultilevel"/>
    <w:tmpl w:val="6C34705A"/>
    <w:lvl w:ilvl="0" w:tplc="FFFFFFFF">
      <w:start w:val="1"/>
      <w:numFmt w:val="decimal"/>
      <w:lvlText w:val="%1."/>
      <w:lvlJc w:val="left"/>
      <w:pPr>
        <w:tabs>
          <w:tab w:val="num" w:pos="502"/>
        </w:tabs>
        <w:ind w:left="502" w:hanging="360"/>
      </w:pPr>
      <w:rPr>
        <w:lang w:val="uk-UA"/>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4307658"/>
    <w:multiLevelType w:val="hybridMultilevel"/>
    <w:tmpl w:val="9C06F8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6B44FBB"/>
    <w:multiLevelType w:val="hybridMultilevel"/>
    <w:tmpl w:val="0800231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C30CCB"/>
    <w:multiLevelType w:val="multilevel"/>
    <w:tmpl w:val="5134CA22"/>
    <w:lvl w:ilvl="0">
      <w:start w:val="1"/>
      <w:numFmt w:val="decimal"/>
      <w:lvlText w:val="%1."/>
      <w:lvlJc w:val="left"/>
      <w:pPr>
        <w:tabs>
          <w:tab w:val="num" w:pos="720"/>
        </w:tabs>
        <w:ind w:left="720" w:hanging="360"/>
      </w:pPr>
      <w:rPr>
        <w:lang w:val="en-U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9"/>
  </w:num>
  <w:num w:numId="48">
    <w:abstractNumId w:val="61"/>
  </w:num>
  <w:num w:numId="49">
    <w:abstractNumId w:val="69"/>
  </w:num>
  <w:num w:numId="50">
    <w:abstractNumId w:val="49"/>
  </w:num>
  <w:num w:numId="51">
    <w:abstractNumId w:val="65"/>
  </w:num>
  <w:num w:numId="52">
    <w:abstractNumId w:val="55"/>
  </w:num>
  <w:num w:numId="53">
    <w:abstractNumId w:val="50"/>
  </w:num>
  <w:num w:numId="54">
    <w:abstractNumId w:val="58"/>
  </w:num>
  <w:num w:numId="55">
    <w:abstractNumId w:val="47"/>
  </w:num>
  <w:num w:numId="56">
    <w:abstractNumId w:val="45"/>
  </w:num>
  <w:num w:numId="57">
    <w:abstractNumId w:val="66"/>
  </w:num>
  <w:num w:numId="58">
    <w:abstractNumId w:val="62"/>
  </w:num>
  <w:num w:numId="59">
    <w:abstractNumId w:val="63"/>
  </w:num>
  <w:num w:numId="60">
    <w:abstractNumId w:val="68"/>
  </w:num>
  <w:num w:numId="61">
    <w:abstractNumId w:val="56"/>
  </w:num>
  <w:num w:numId="62">
    <w:abstractNumId w:val="70"/>
  </w:num>
  <w:num w:numId="63">
    <w:abstractNumId w:val="46"/>
  </w:num>
  <w:num w:numId="64">
    <w:abstractNumId w:val="64"/>
  </w:num>
  <w:num w:numId="65">
    <w:abstractNumId w:val="67"/>
  </w:num>
  <w:num w:numId="66">
    <w:abstractNumId w:val="6"/>
  </w:num>
  <w:num w:numId="67">
    <w:abstractNumId w:val="44"/>
  </w:num>
  <w:num w:numId="68">
    <w:abstractNumId w:val="48"/>
  </w:num>
  <w:num w:numId="69">
    <w:abstractNumId w:val="51"/>
  </w:num>
  <w:num w:numId="70">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3456"/>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hrvcongress.org/materials/non_cardiac/"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ED2D-DAD7-435B-B66E-B1105587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5931</TotalTime>
  <Pages>57</Pages>
  <Words>14007</Words>
  <Characters>79844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1226</cp:revision>
  <cp:lastPrinted>2009-02-06T08:36:00Z</cp:lastPrinted>
  <dcterms:created xsi:type="dcterms:W3CDTF">2015-03-22T11:10:00Z</dcterms:created>
  <dcterms:modified xsi:type="dcterms:W3CDTF">2015-09-09T09:01:00Z</dcterms:modified>
</cp:coreProperties>
</file>