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C871A" w14:textId="77777777" w:rsidR="004E194E" w:rsidRDefault="004E194E" w:rsidP="004E194E">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Эгибян</w:t>
      </w:r>
      <w:proofErr w:type="spellEnd"/>
      <w:r>
        <w:rPr>
          <w:rFonts w:ascii="Helvetica Neue" w:hAnsi="Helvetica Neue"/>
          <w:b/>
          <w:bCs w:val="0"/>
          <w:color w:val="222222"/>
          <w:sz w:val="21"/>
          <w:szCs w:val="21"/>
        </w:rPr>
        <w:t xml:space="preserve">, Ара </w:t>
      </w:r>
      <w:proofErr w:type="spellStart"/>
      <w:r>
        <w:rPr>
          <w:rFonts w:ascii="Helvetica Neue" w:hAnsi="Helvetica Neue"/>
          <w:b/>
          <w:bCs w:val="0"/>
          <w:color w:val="222222"/>
          <w:sz w:val="21"/>
          <w:szCs w:val="21"/>
        </w:rPr>
        <w:t>Вальтерович</w:t>
      </w:r>
      <w:proofErr w:type="spellEnd"/>
      <w:r>
        <w:rPr>
          <w:rFonts w:ascii="Helvetica Neue" w:hAnsi="Helvetica Neue"/>
          <w:b/>
          <w:bCs w:val="0"/>
          <w:color w:val="222222"/>
          <w:sz w:val="21"/>
          <w:szCs w:val="21"/>
        </w:rPr>
        <w:t>.</w:t>
      </w:r>
    </w:p>
    <w:p w14:paraId="65D7B6A7" w14:textId="77777777" w:rsidR="004E194E" w:rsidRDefault="004E194E" w:rsidP="004E194E">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Молекулярная теория диэлектрических свойств анизотропных </w:t>
      </w:r>
      <w:proofErr w:type="gramStart"/>
      <w:r>
        <w:rPr>
          <w:rFonts w:ascii="Helvetica Neue" w:hAnsi="Helvetica Neue" w:cs="Arial"/>
          <w:caps/>
          <w:color w:val="222222"/>
          <w:sz w:val="21"/>
          <w:szCs w:val="21"/>
        </w:rPr>
        <w:t>жидкостей :</w:t>
      </w:r>
      <w:proofErr w:type="gramEnd"/>
      <w:r>
        <w:rPr>
          <w:rFonts w:ascii="Helvetica Neue" w:hAnsi="Helvetica Neue" w:cs="Arial"/>
          <w:caps/>
          <w:color w:val="222222"/>
          <w:sz w:val="21"/>
          <w:szCs w:val="21"/>
        </w:rPr>
        <w:t xml:space="preserve"> диссертация ... кандидата физико-математических наук : 01.04.03. - Москва, 1985. - 121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1F870614" w14:textId="77777777" w:rsidR="004E194E" w:rsidRDefault="004E194E" w:rsidP="004E194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Эгибян</w:t>
      </w:r>
      <w:proofErr w:type="spellEnd"/>
      <w:r>
        <w:rPr>
          <w:rFonts w:ascii="Arial" w:hAnsi="Arial" w:cs="Arial"/>
          <w:color w:val="646B71"/>
          <w:sz w:val="18"/>
          <w:szCs w:val="18"/>
        </w:rPr>
        <w:t xml:space="preserve">, Ара </w:t>
      </w:r>
      <w:proofErr w:type="spellStart"/>
      <w:r>
        <w:rPr>
          <w:rFonts w:ascii="Arial" w:hAnsi="Arial" w:cs="Arial"/>
          <w:color w:val="646B71"/>
          <w:sz w:val="18"/>
          <w:szCs w:val="18"/>
        </w:rPr>
        <w:t>Вальтерович</w:t>
      </w:r>
      <w:proofErr w:type="spellEnd"/>
    </w:p>
    <w:p w14:paraId="1A00E5D7"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ВВЕДШИЕ</w:t>
      </w:r>
    </w:p>
    <w:p w14:paraId="2F7E21E7"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СУЩЕСТВУИЦИЕ ПОДХОШ К ОПИСАНИЮ ДИЭЛЕКТРИЧЕСКИХ СВОЙСТВ АНИЗОТРОПНЫХ ЖИДКОСТЕЙ</w:t>
      </w:r>
    </w:p>
    <w:p w14:paraId="14E7689F"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 Введение</w:t>
      </w:r>
    </w:p>
    <w:p w14:paraId="0CA55D1A"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Использование модели локального поля Лоренца в теории диэлектрической проницаемости ЖК</w:t>
      </w:r>
    </w:p>
    <w:p w14:paraId="3EF170E8"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Теории диэлектрической проницаемости анизотропных жидкостей, основанные на решеточной модели</w:t>
      </w:r>
    </w:p>
    <w:p w14:paraId="4F85528A"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Другие теории диэлектрической проницаемости НЖК</w:t>
      </w:r>
    </w:p>
    <w:p w14:paraId="48BC654E"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Оптическая активность </w:t>
      </w:r>
      <w:proofErr w:type="spellStart"/>
      <w:r>
        <w:rPr>
          <w:rFonts w:ascii="Arial" w:hAnsi="Arial" w:cs="Arial"/>
          <w:color w:val="333333"/>
          <w:sz w:val="21"/>
          <w:szCs w:val="21"/>
        </w:rPr>
        <w:t>холестерических</w:t>
      </w:r>
      <w:proofErr w:type="spellEnd"/>
      <w:r>
        <w:rPr>
          <w:rFonts w:ascii="Arial" w:hAnsi="Arial" w:cs="Arial"/>
          <w:color w:val="333333"/>
          <w:sz w:val="21"/>
          <w:szCs w:val="21"/>
        </w:rPr>
        <w:t xml:space="preserve"> жидких кристаллов ••••</w:t>
      </w:r>
      <w:proofErr w:type="gramStart"/>
      <w:r>
        <w:rPr>
          <w:rFonts w:ascii="Arial" w:hAnsi="Arial" w:cs="Arial"/>
          <w:color w:val="333333"/>
          <w:sz w:val="21"/>
          <w:szCs w:val="21"/>
        </w:rPr>
        <w:t>•.•</w:t>
      </w:r>
      <w:proofErr w:type="gramEnd"/>
      <w:r>
        <w:rPr>
          <w:rFonts w:ascii="Arial" w:hAnsi="Arial" w:cs="Arial"/>
          <w:color w:val="333333"/>
          <w:sz w:val="21"/>
          <w:szCs w:val="21"/>
        </w:rPr>
        <w:t>••••</w:t>
      </w:r>
    </w:p>
    <w:p w14:paraId="7E872DC2"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МОЛЕОТЯРНО-СТАТИСТИЧЕСКАЯ ТЕОРИЯ ДИЭЛЕКТРИЧЕСКОЙ ПРШИЦАЕМОСТИ АНИЗОТРОПНОЙ ОДНООСНОЙ ЖИДКОСТИ</w:t>
      </w:r>
    </w:p>
    <w:p w14:paraId="22F3762C"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710931D9"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2« Общая</w:t>
      </w:r>
      <w:proofErr w:type="gramEnd"/>
      <w:r>
        <w:rPr>
          <w:rFonts w:ascii="Arial" w:hAnsi="Arial" w:cs="Arial"/>
          <w:color w:val="333333"/>
          <w:sz w:val="21"/>
          <w:szCs w:val="21"/>
        </w:rPr>
        <w:t xml:space="preserve"> теория</w:t>
      </w:r>
    </w:p>
    <w:p w14:paraId="08CA570F"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Приближение молекулярного поля по угловым переменным</w:t>
      </w:r>
    </w:p>
    <w:p w14:paraId="557A8C6D"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Учет угловых корреляций, связанных со стерическим отталкиванием молекул</w:t>
      </w:r>
    </w:p>
    <w:p w14:paraId="596A115B"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Сопоставление результатов молекулярно-статистической теории и теории </w:t>
      </w:r>
      <w:proofErr w:type="gramStart"/>
      <w:r>
        <w:rPr>
          <w:rFonts w:ascii="Arial" w:hAnsi="Arial" w:cs="Arial"/>
          <w:color w:val="333333"/>
          <w:sz w:val="21"/>
          <w:szCs w:val="21"/>
        </w:rPr>
        <w:t>де Же</w:t>
      </w:r>
      <w:proofErr w:type="gramEnd"/>
      <w:r>
        <w:rPr>
          <w:rFonts w:ascii="Arial" w:hAnsi="Arial" w:cs="Arial"/>
          <w:color w:val="333333"/>
          <w:sz w:val="21"/>
          <w:szCs w:val="21"/>
        </w:rPr>
        <w:t xml:space="preserve"> и </w:t>
      </w:r>
      <w:proofErr w:type="spellStart"/>
      <w:r>
        <w:rPr>
          <w:rFonts w:ascii="Arial" w:hAnsi="Arial" w:cs="Arial"/>
          <w:color w:val="333333"/>
          <w:sz w:val="21"/>
          <w:szCs w:val="21"/>
        </w:rPr>
        <w:t>Бордевейка</w:t>
      </w:r>
      <w:proofErr w:type="spellEnd"/>
    </w:p>
    <w:p w14:paraId="5528AF24"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б. Молекулярно-статистический подход к вычислению показателей преломления и теория </w:t>
      </w:r>
      <w:proofErr w:type="spellStart"/>
      <w:r>
        <w:rPr>
          <w:rFonts w:ascii="Arial" w:hAnsi="Arial" w:cs="Arial"/>
          <w:color w:val="333333"/>
          <w:sz w:val="21"/>
          <w:szCs w:val="21"/>
        </w:rPr>
        <w:t>Нейгебауэра</w:t>
      </w:r>
      <w:proofErr w:type="spellEnd"/>
    </w:p>
    <w:p w14:paraId="14D3E52D"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МОЛЕКУЛЯРНО-СТАТИСТИЧЕСКАЯ ТЕОРИЯ ОПТИЧЕСКОЙ АКТИВНОСТИ</w:t>
      </w:r>
    </w:p>
    <w:p w14:paraId="200BB4CF"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АНИЗОТРОПНОЙ ЖИДКОСТИ</w:t>
      </w:r>
    </w:p>
    <w:p w14:paraId="7C242B48"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129D714E"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Общая теория оптической активности однородной анизотропной жидкости •</w:t>
      </w:r>
    </w:p>
    <w:p w14:paraId="3D107276"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Вычисление тензора оптической активности ЖК в приближении молекулярного поля</w:t>
      </w:r>
    </w:p>
    <w:p w14:paraId="3B03EA64"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Связь оптической активности и модельных параметров </w:t>
      </w:r>
      <w:proofErr w:type="spellStart"/>
      <w:r>
        <w:rPr>
          <w:rFonts w:ascii="Arial" w:hAnsi="Arial" w:cs="Arial"/>
          <w:color w:val="333333"/>
          <w:sz w:val="21"/>
          <w:szCs w:val="21"/>
        </w:rPr>
        <w:t>киральной</w:t>
      </w:r>
      <w:proofErr w:type="spellEnd"/>
      <w:r>
        <w:rPr>
          <w:rFonts w:ascii="Arial" w:hAnsi="Arial" w:cs="Arial"/>
          <w:color w:val="333333"/>
          <w:sz w:val="21"/>
          <w:szCs w:val="21"/>
        </w:rPr>
        <w:t xml:space="preserve"> молекулы Ж •</w:t>
      </w:r>
    </w:p>
    <w:p w14:paraId="2043C9C8" w14:textId="77777777" w:rsidR="004E194E" w:rsidRDefault="004E194E" w:rsidP="004E19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 К ДИССЕРТАЦИИ</w:t>
      </w:r>
    </w:p>
    <w:p w14:paraId="071EBB05" w14:textId="73375769" w:rsidR="00E67B85" w:rsidRPr="004E194E" w:rsidRDefault="00E67B85" w:rsidP="004E194E"/>
    <w:sectPr w:rsidR="00E67B85" w:rsidRPr="004E194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FEED0" w14:textId="77777777" w:rsidR="0096122F" w:rsidRDefault="0096122F">
      <w:pPr>
        <w:spacing w:after="0" w:line="240" w:lineRule="auto"/>
      </w:pPr>
      <w:r>
        <w:separator/>
      </w:r>
    </w:p>
  </w:endnote>
  <w:endnote w:type="continuationSeparator" w:id="0">
    <w:p w14:paraId="1E8021C1" w14:textId="77777777" w:rsidR="0096122F" w:rsidRDefault="0096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A9D27" w14:textId="77777777" w:rsidR="0096122F" w:rsidRDefault="0096122F"/>
    <w:p w14:paraId="0B0B8BBB" w14:textId="77777777" w:rsidR="0096122F" w:rsidRDefault="0096122F"/>
    <w:p w14:paraId="54FC3F01" w14:textId="77777777" w:rsidR="0096122F" w:rsidRDefault="0096122F"/>
    <w:p w14:paraId="6C09DA6F" w14:textId="77777777" w:rsidR="0096122F" w:rsidRDefault="0096122F"/>
    <w:p w14:paraId="510DC2B1" w14:textId="77777777" w:rsidR="0096122F" w:rsidRDefault="0096122F"/>
    <w:p w14:paraId="17F2EF92" w14:textId="77777777" w:rsidR="0096122F" w:rsidRDefault="0096122F"/>
    <w:p w14:paraId="5DDD83C3" w14:textId="77777777" w:rsidR="0096122F" w:rsidRDefault="009612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89B681" wp14:editId="442B41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00C39" w14:textId="77777777" w:rsidR="0096122F" w:rsidRDefault="009612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89B6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E00C39" w14:textId="77777777" w:rsidR="0096122F" w:rsidRDefault="009612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14B3DF" w14:textId="77777777" w:rsidR="0096122F" w:rsidRDefault="0096122F"/>
    <w:p w14:paraId="3345384C" w14:textId="77777777" w:rsidR="0096122F" w:rsidRDefault="0096122F"/>
    <w:p w14:paraId="018D7DA0" w14:textId="77777777" w:rsidR="0096122F" w:rsidRDefault="009612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7E1A55" wp14:editId="62C508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12A21" w14:textId="77777777" w:rsidR="0096122F" w:rsidRDefault="0096122F"/>
                          <w:p w14:paraId="283A1DB7" w14:textId="77777777" w:rsidR="0096122F" w:rsidRDefault="009612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7E1A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812A21" w14:textId="77777777" w:rsidR="0096122F" w:rsidRDefault="0096122F"/>
                    <w:p w14:paraId="283A1DB7" w14:textId="77777777" w:rsidR="0096122F" w:rsidRDefault="009612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191794" w14:textId="77777777" w:rsidR="0096122F" w:rsidRDefault="0096122F"/>
    <w:p w14:paraId="59AA41F0" w14:textId="77777777" w:rsidR="0096122F" w:rsidRDefault="0096122F">
      <w:pPr>
        <w:rPr>
          <w:sz w:val="2"/>
          <w:szCs w:val="2"/>
        </w:rPr>
      </w:pPr>
    </w:p>
    <w:p w14:paraId="73B069DD" w14:textId="77777777" w:rsidR="0096122F" w:rsidRDefault="0096122F"/>
    <w:p w14:paraId="51DA4B5B" w14:textId="77777777" w:rsidR="0096122F" w:rsidRDefault="0096122F">
      <w:pPr>
        <w:spacing w:after="0" w:line="240" w:lineRule="auto"/>
      </w:pPr>
    </w:p>
  </w:footnote>
  <w:footnote w:type="continuationSeparator" w:id="0">
    <w:p w14:paraId="286CFFAC" w14:textId="77777777" w:rsidR="0096122F" w:rsidRDefault="00961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2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118719</TotalTime>
  <Pages>2</Pages>
  <Words>226</Words>
  <Characters>1293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2593</cp:revision>
  <cp:lastPrinted>2009-02-06T05:36:00Z</cp:lastPrinted>
  <dcterms:created xsi:type="dcterms:W3CDTF">2024-01-07T13:43:00Z</dcterms:created>
  <dcterms:modified xsi:type="dcterms:W3CDTF">2025-06-20T13:13:00Z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