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003C8" w14:textId="77777777" w:rsidR="00433CD0" w:rsidRPr="00433CD0" w:rsidRDefault="00433CD0" w:rsidP="00433CD0">
      <w:pPr>
        <w:rPr>
          <w:rFonts w:ascii="Helvetica" w:eastAsia="Symbol" w:hAnsi="Helvetica" w:cs="Helvetica"/>
          <w:b/>
          <w:bCs/>
          <w:color w:val="222222"/>
          <w:kern w:val="0"/>
          <w:sz w:val="21"/>
          <w:szCs w:val="21"/>
          <w:lang w:eastAsia="ru-RU"/>
        </w:rPr>
      </w:pPr>
      <w:proofErr w:type="spellStart"/>
      <w:r w:rsidRPr="00433CD0">
        <w:rPr>
          <w:rFonts w:ascii="Helvetica" w:eastAsia="Symbol" w:hAnsi="Helvetica" w:cs="Helvetica"/>
          <w:b/>
          <w:bCs/>
          <w:color w:val="222222"/>
          <w:kern w:val="0"/>
          <w:sz w:val="21"/>
          <w:szCs w:val="21"/>
          <w:lang w:eastAsia="ru-RU"/>
        </w:rPr>
        <w:t>Аганин</w:t>
      </w:r>
      <w:proofErr w:type="spellEnd"/>
      <w:r w:rsidRPr="00433CD0">
        <w:rPr>
          <w:rFonts w:ascii="Helvetica" w:eastAsia="Symbol" w:hAnsi="Helvetica" w:cs="Helvetica"/>
          <w:b/>
          <w:bCs/>
          <w:color w:val="222222"/>
          <w:kern w:val="0"/>
          <w:sz w:val="21"/>
          <w:szCs w:val="21"/>
          <w:lang w:eastAsia="ru-RU"/>
        </w:rPr>
        <w:t>, Айдар Рашидович.</w:t>
      </w:r>
    </w:p>
    <w:p w14:paraId="199DD784" w14:textId="77777777" w:rsidR="00433CD0" w:rsidRPr="00433CD0" w:rsidRDefault="00433CD0" w:rsidP="00433CD0">
      <w:pPr>
        <w:rPr>
          <w:rFonts w:ascii="Helvetica" w:eastAsia="Symbol" w:hAnsi="Helvetica" w:cs="Helvetica"/>
          <w:b/>
          <w:bCs/>
          <w:color w:val="222222"/>
          <w:kern w:val="0"/>
          <w:sz w:val="21"/>
          <w:szCs w:val="21"/>
          <w:lang w:eastAsia="ru-RU"/>
        </w:rPr>
      </w:pPr>
      <w:r w:rsidRPr="00433CD0">
        <w:rPr>
          <w:rFonts w:ascii="Helvetica" w:eastAsia="Symbol" w:hAnsi="Helvetica" w:cs="Helvetica"/>
          <w:b/>
          <w:bCs/>
          <w:color w:val="222222"/>
          <w:kern w:val="0"/>
          <w:sz w:val="21"/>
          <w:szCs w:val="21"/>
          <w:lang w:eastAsia="ru-RU"/>
        </w:rPr>
        <w:t xml:space="preserve">"Водный" вопрос в арабо-израильских </w:t>
      </w:r>
      <w:proofErr w:type="gramStart"/>
      <w:r w:rsidRPr="00433CD0">
        <w:rPr>
          <w:rFonts w:ascii="Helvetica" w:eastAsia="Symbol" w:hAnsi="Helvetica" w:cs="Helvetica"/>
          <w:b/>
          <w:bCs/>
          <w:color w:val="222222"/>
          <w:kern w:val="0"/>
          <w:sz w:val="21"/>
          <w:szCs w:val="21"/>
          <w:lang w:eastAsia="ru-RU"/>
        </w:rPr>
        <w:t>отношениях :</w:t>
      </w:r>
      <w:proofErr w:type="gramEnd"/>
      <w:r w:rsidRPr="00433CD0">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2003. - 192 с.</w:t>
      </w:r>
    </w:p>
    <w:p w14:paraId="57619DD8" w14:textId="77777777" w:rsidR="00433CD0" w:rsidRPr="00433CD0" w:rsidRDefault="00433CD0" w:rsidP="00433CD0">
      <w:pPr>
        <w:rPr>
          <w:rFonts w:ascii="Helvetica" w:eastAsia="Symbol" w:hAnsi="Helvetica" w:cs="Helvetica"/>
          <w:b/>
          <w:bCs/>
          <w:color w:val="222222"/>
          <w:kern w:val="0"/>
          <w:sz w:val="21"/>
          <w:szCs w:val="21"/>
          <w:lang w:eastAsia="ru-RU"/>
        </w:rPr>
      </w:pPr>
      <w:r w:rsidRPr="00433CD0">
        <w:rPr>
          <w:rFonts w:ascii="Helvetica" w:eastAsia="Symbol" w:hAnsi="Helvetica" w:cs="Helvetica"/>
          <w:b/>
          <w:bCs/>
          <w:color w:val="222222"/>
          <w:kern w:val="0"/>
          <w:sz w:val="21"/>
          <w:szCs w:val="21"/>
          <w:lang w:eastAsia="ru-RU"/>
        </w:rPr>
        <w:t xml:space="preserve">Оглавление </w:t>
      </w:r>
      <w:proofErr w:type="spellStart"/>
      <w:r w:rsidRPr="00433CD0">
        <w:rPr>
          <w:rFonts w:ascii="Helvetica" w:eastAsia="Symbol" w:hAnsi="Helvetica" w:cs="Helvetica"/>
          <w:b/>
          <w:bCs/>
          <w:color w:val="222222"/>
          <w:kern w:val="0"/>
          <w:sz w:val="21"/>
          <w:szCs w:val="21"/>
          <w:lang w:eastAsia="ru-RU"/>
        </w:rPr>
        <w:t>диссертациикандидат</w:t>
      </w:r>
      <w:proofErr w:type="spellEnd"/>
      <w:r w:rsidRPr="00433CD0">
        <w:rPr>
          <w:rFonts w:ascii="Helvetica" w:eastAsia="Symbol" w:hAnsi="Helvetica" w:cs="Helvetica"/>
          <w:b/>
          <w:bCs/>
          <w:color w:val="222222"/>
          <w:kern w:val="0"/>
          <w:sz w:val="21"/>
          <w:szCs w:val="21"/>
          <w:lang w:eastAsia="ru-RU"/>
        </w:rPr>
        <w:t xml:space="preserve"> политических наук </w:t>
      </w:r>
      <w:proofErr w:type="spellStart"/>
      <w:r w:rsidRPr="00433CD0">
        <w:rPr>
          <w:rFonts w:ascii="Helvetica" w:eastAsia="Symbol" w:hAnsi="Helvetica" w:cs="Helvetica"/>
          <w:b/>
          <w:bCs/>
          <w:color w:val="222222"/>
          <w:kern w:val="0"/>
          <w:sz w:val="21"/>
          <w:szCs w:val="21"/>
          <w:lang w:eastAsia="ru-RU"/>
        </w:rPr>
        <w:t>Аганин</w:t>
      </w:r>
      <w:proofErr w:type="spellEnd"/>
      <w:r w:rsidRPr="00433CD0">
        <w:rPr>
          <w:rFonts w:ascii="Helvetica" w:eastAsia="Symbol" w:hAnsi="Helvetica" w:cs="Helvetica"/>
          <w:b/>
          <w:bCs/>
          <w:color w:val="222222"/>
          <w:kern w:val="0"/>
          <w:sz w:val="21"/>
          <w:szCs w:val="21"/>
          <w:lang w:eastAsia="ru-RU"/>
        </w:rPr>
        <w:t>, Айдар Рашидович</w:t>
      </w:r>
    </w:p>
    <w:p w14:paraId="56F15ED4" w14:textId="77777777" w:rsidR="00433CD0" w:rsidRPr="00433CD0" w:rsidRDefault="00433CD0" w:rsidP="00433CD0">
      <w:pPr>
        <w:rPr>
          <w:rFonts w:ascii="Helvetica" w:eastAsia="Symbol" w:hAnsi="Helvetica" w:cs="Helvetica"/>
          <w:b/>
          <w:bCs/>
          <w:color w:val="222222"/>
          <w:kern w:val="0"/>
          <w:sz w:val="21"/>
          <w:szCs w:val="21"/>
          <w:lang w:eastAsia="ru-RU"/>
        </w:rPr>
      </w:pPr>
      <w:r w:rsidRPr="00433CD0">
        <w:rPr>
          <w:rFonts w:ascii="Helvetica" w:eastAsia="Symbol" w:hAnsi="Helvetica" w:cs="Helvetica"/>
          <w:b/>
          <w:bCs/>
          <w:color w:val="222222"/>
          <w:kern w:val="0"/>
          <w:sz w:val="21"/>
          <w:szCs w:val="21"/>
          <w:lang w:eastAsia="ru-RU"/>
        </w:rPr>
        <w:t>ВВЕДЕНИЕ</w:t>
      </w:r>
    </w:p>
    <w:p w14:paraId="04CFD26C" w14:textId="77777777" w:rsidR="00433CD0" w:rsidRPr="00433CD0" w:rsidRDefault="00433CD0" w:rsidP="00433CD0">
      <w:pPr>
        <w:rPr>
          <w:rFonts w:ascii="Helvetica" w:eastAsia="Symbol" w:hAnsi="Helvetica" w:cs="Helvetica"/>
          <w:b/>
          <w:bCs/>
          <w:color w:val="222222"/>
          <w:kern w:val="0"/>
          <w:sz w:val="21"/>
          <w:szCs w:val="21"/>
          <w:lang w:eastAsia="ru-RU"/>
        </w:rPr>
      </w:pPr>
      <w:r w:rsidRPr="00433CD0">
        <w:rPr>
          <w:rFonts w:ascii="Helvetica" w:eastAsia="Symbol" w:hAnsi="Helvetica" w:cs="Helvetica"/>
          <w:b/>
          <w:bCs/>
          <w:color w:val="222222"/>
          <w:kern w:val="0"/>
          <w:sz w:val="21"/>
          <w:szCs w:val="21"/>
          <w:lang w:eastAsia="ru-RU"/>
        </w:rPr>
        <w:t>ГЛАВА I. Проблема несудоходного использования трансграничных водоемов в системе международных отношений</w:t>
      </w:r>
    </w:p>
    <w:p w14:paraId="33C81FD3" w14:textId="77777777" w:rsidR="00433CD0" w:rsidRPr="00433CD0" w:rsidRDefault="00433CD0" w:rsidP="00433CD0">
      <w:pPr>
        <w:rPr>
          <w:rFonts w:ascii="Helvetica" w:eastAsia="Symbol" w:hAnsi="Helvetica" w:cs="Helvetica"/>
          <w:b/>
          <w:bCs/>
          <w:color w:val="222222"/>
          <w:kern w:val="0"/>
          <w:sz w:val="21"/>
          <w:szCs w:val="21"/>
          <w:lang w:eastAsia="ru-RU"/>
        </w:rPr>
      </w:pPr>
      <w:r w:rsidRPr="00433CD0">
        <w:rPr>
          <w:rFonts w:ascii="Helvetica" w:eastAsia="Symbol" w:hAnsi="Helvetica" w:cs="Helvetica"/>
          <w:b/>
          <w:bCs/>
          <w:color w:val="222222"/>
          <w:kern w:val="0"/>
          <w:sz w:val="21"/>
          <w:szCs w:val="21"/>
          <w:lang w:eastAsia="ru-RU"/>
        </w:rPr>
        <w:t>1. Обычное международное право международных рек</w:t>
      </w:r>
    </w:p>
    <w:p w14:paraId="1F79AA09" w14:textId="77777777" w:rsidR="00433CD0" w:rsidRPr="00433CD0" w:rsidRDefault="00433CD0" w:rsidP="00433CD0">
      <w:pPr>
        <w:rPr>
          <w:rFonts w:ascii="Helvetica" w:eastAsia="Symbol" w:hAnsi="Helvetica" w:cs="Helvetica"/>
          <w:b/>
          <w:bCs/>
          <w:color w:val="222222"/>
          <w:kern w:val="0"/>
          <w:sz w:val="21"/>
          <w:szCs w:val="21"/>
          <w:lang w:eastAsia="ru-RU"/>
        </w:rPr>
      </w:pPr>
      <w:r w:rsidRPr="00433CD0">
        <w:rPr>
          <w:rFonts w:ascii="Helvetica" w:eastAsia="Symbol" w:hAnsi="Helvetica" w:cs="Helvetica"/>
          <w:b/>
          <w:bCs/>
          <w:color w:val="222222"/>
          <w:kern w:val="0"/>
          <w:sz w:val="21"/>
          <w:szCs w:val="21"/>
          <w:lang w:eastAsia="ru-RU"/>
        </w:rPr>
        <w:t>2. Решения международных судебных и арбитражных органов</w:t>
      </w:r>
    </w:p>
    <w:p w14:paraId="197CE095" w14:textId="77777777" w:rsidR="00433CD0" w:rsidRPr="00433CD0" w:rsidRDefault="00433CD0" w:rsidP="00433CD0">
      <w:pPr>
        <w:rPr>
          <w:rFonts w:ascii="Helvetica" w:eastAsia="Symbol" w:hAnsi="Helvetica" w:cs="Helvetica"/>
          <w:b/>
          <w:bCs/>
          <w:color w:val="222222"/>
          <w:kern w:val="0"/>
          <w:sz w:val="21"/>
          <w:szCs w:val="21"/>
          <w:lang w:eastAsia="ru-RU"/>
        </w:rPr>
      </w:pPr>
      <w:r w:rsidRPr="00433CD0">
        <w:rPr>
          <w:rFonts w:ascii="Helvetica" w:eastAsia="Symbol" w:hAnsi="Helvetica" w:cs="Helvetica"/>
          <w:b/>
          <w:bCs/>
          <w:color w:val="222222"/>
          <w:kern w:val="0"/>
          <w:sz w:val="21"/>
          <w:szCs w:val="21"/>
          <w:lang w:eastAsia="ru-RU"/>
        </w:rPr>
        <w:t>3. Международные договоры в сфере трансграничных водных ресурсов</w:t>
      </w:r>
    </w:p>
    <w:p w14:paraId="66C06847" w14:textId="77777777" w:rsidR="00433CD0" w:rsidRPr="00433CD0" w:rsidRDefault="00433CD0" w:rsidP="00433CD0">
      <w:pPr>
        <w:rPr>
          <w:rFonts w:ascii="Helvetica" w:eastAsia="Symbol" w:hAnsi="Helvetica" w:cs="Helvetica"/>
          <w:b/>
          <w:bCs/>
          <w:color w:val="222222"/>
          <w:kern w:val="0"/>
          <w:sz w:val="21"/>
          <w:szCs w:val="21"/>
          <w:lang w:eastAsia="ru-RU"/>
        </w:rPr>
      </w:pPr>
      <w:r w:rsidRPr="00433CD0">
        <w:rPr>
          <w:rFonts w:ascii="Helvetica" w:eastAsia="Symbol" w:hAnsi="Helvetica" w:cs="Helvetica"/>
          <w:b/>
          <w:bCs/>
          <w:color w:val="222222"/>
          <w:kern w:val="0"/>
          <w:sz w:val="21"/>
          <w:szCs w:val="21"/>
          <w:lang w:eastAsia="ru-RU"/>
        </w:rPr>
        <w:t>4. "Совместное управление" водными ресурсами</w:t>
      </w:r>
    </w:p>
    <w:p w14:paraId="7E6D55D0" w14:textId="77777777" w:rsidR="00433CD0" w:rsidRPr="00433CD0" w:rsidRDefault="00433CD0" w:rsidP="00433CD0">
      <w:pPr>
        <w:rPr>
          <w:rFonts w:ascii="Helvetica" w:eastAsia="Symbol" w:hAnsi="Helvetica" w:cs="Helvetica"/>
          <w:b/>
          <w:bCs/>
          <w:color w:val="222222"/>
          <w:kern w:val="0"/>
          <w:sz w:val="21"/>
          <w:szCs w:val="21"/>
          <w:lang w:eastAsia="ru-RU"/>
        </w:rPr>
      </w:pPr>
      <w:r w:rsidRPr="00433CD0">
        <w:rPr>
          <w:rFonts w:ascii="Helvetica" w:eastAsia="Symbol" w:hAnsi="Helvetica" w:cs="Helvetica"/>
          <w:b/>
          <w:bCs/>
          <w:color w:val="222222"/>
          <w:kern w:val="0"/>
          <w:sz w:val="21"/>
          <w:szCs w:val="21"/>
          <w:lang w:eastAsia="ru-RU"/>
        </w:rPr>
        <w:t>ГЛАВА II. Фактор водных ресурсов в ближневосточной политике с 1948 г. по 1967 г.</w:t>
      </w:r>
    </w:p>
    <w:p w14:paraId="43820D97" w14:textId="77777777" w:rsidR="00433CD0" w:rsidRPr="00433CD0" w:rsidRDefault="00433CD0" w:rsidP="00433CD0">
      <w:pPr>
        <w:rPr>
          <w:rFonts w:ascii="Helvetica" w:eastAsia="Symbol" w:hAnsi="Helvetica" w:cs="Helvetica"/>
          <w:b/>
          <w:bCs/>
          <w:color w:val="222222"/>
          <w:kern w:val="0"/>
          <w:sz w:val="21"/>
          <w:szCs w:val="21"/>
          <w:lang w:eastAsia="ru-RU"/>
        </w:rPr>
      </w:pPr>
      <w:r w:rsidRPr="00433CD0">
        <w:rPr>
          <w:rFonts w:ascii="Helvetica" w:eastAsia="Symbol" w:hAnsi="Helvetica" w:cs="Helvetica"/>
          <w:b/>
          <w:bCs/>
          <w:color w:val="222222"/>
          <w:kern w:val="0"/>
          <w:sz w:val="21"/>
          <w:szCs w:val="21"/>
          <w:lang w:eastAsia="ru-RU"/>
        </w:rPr>
        <w:t>1. Место водных ресурсов бассейна реки Иордан и юга Ливана в идеологии сионизма</w:t>
      </w:r>
    </w:p>
    <w:p w14:paraId="6F502B9A" w14:textId="77777777" w:rsidR="00433CD0" w:rsidRPr="00433CD0" w:rsidRDefault="00433CD0" w:rsidP="00433CD0">
      <w:pPr>
        <w:rPr>
          <w:rFonts w:ascii="Helvetica" w:eastAsia="Symbol" w:hAnsi="Helvetica" w:cs="Helvetica"/>
          <w:b/>
          <w:bCs/>
          <w:color w:val="222222"/>
          <w:kern w:val="0"/>
          <w:sz w:val="21"/>
          <w:szCs w:val="21"/>
          <w:lang w:eastAsia="ru-RU"/>
        </w:rPr>
      </w:pPr>
      <w:r w:rsidRPr="00433CD0">
        <w:rPr>
          <w:rFonts w:ascii="Helvetica" w:eastAsia="Symbol" w:hAnsi="Helvetica" w:cs="Helvetica"/>
          <w:b/>
          <w:bCs/>
          <w:color w:val="222222"/>
          <w:kern w:val="0"/>
          <w:sz w:val="21"/>
          <w:szCs w:val="21"/>
          <w:lang w:eastAsia="ru-RU"/>
        </w:rPr>
        <w:t>2. "Водная" проблема в 1948-1956 гг.</w:t>
      </w:r>
    </w:p>
    <w:p w14:paraId="71A5934D" w14:textId="77777777" w:rsidR="00433CD0" w:rsidRPr="00433CD0" w:rsidRDefault="00433CD0" w:rsidP="00433CD0">
      <w:pPr>
        <w:rPr>
          <w:rFonts w:ascii="Helvetica" w:eastAsia="Symbol" w:hAnsi="Helvetica" w:cs="Helvetica"/>
          <w:b/>
          <w:bCs/>
          <w:color w:val="222222"/>
          <w:kern w:val="0"/>
          <w:sz w:val="21"/>
          <w:szCs w:val="21"/>
          <w:lang w:eastAsia="ru-RU"/>
        </w:rPr>
      </w:pPr>
      <w:r w:rsidRPr="00433CD0">
        <w:rPr>
          <w:rFonts w:ascii="Helvetica" w:eastAsia="Symbol" w:hAnsi="Helvetica" w:cs="Helvetica"/>
          <w:b/>
          <w:bCs/>
          <w:color w:val="222222"/>
          <w:kern w:val="0"/>
          <w:sz w:val="21"/>
          <w:szCs w:val="21"/>
          <w:lang w:eastAsia="ru-RU"/>
        </w:rPr>
        <w:t xml:space="preserve">3. Миссия Э. </w:t>
      </w:r>
      <w:proofErr w:type="spellStart"/>
      <w:r w:rsidRPr="00433CD0">
        <w:rPr>
          <w:rFonts w:ascii="Helvetica" w:eastAsia="Symbol" w:hAnsi="Helvetica" w:cs="Helvetica"/>
          <w:b/>
          <w:bCs/>
          <w:color w:val="222222"/>
          <w:kern w:val="0"/>
          <w:sz w:val="21"/>
          <w:szCs w:val="21"/>
          <w:lang w:eastAsia="ru-RU"/>
        </w:rPr>
        <w:t>Джонстона</w:t>
      </w:r>
      <w:proofErr w:type="spellEnd"/>
      <w:r w:rsidRPr="00433CD0">
        <w:rPr>
          <w:rFonts w:ascii="Helvetica" w:eastAsia="Symbol" w:hAnsi="Helvetica" w:cs="Helvetica"/>
          <w:b/>
          <w:bCs/>
          <w:color w:val="222222"/>
          <w:kern w:val="0"/>
          <w:sz w:val="21"/>
          <w:szCs w:val="21"/>
          <w:lang w:eastAsia="ru-RU"/>
        </w:rPr>
        <w:t xml:space="preserve"> и ее итоги</w:t>
      </w:r>
    </w:p>
    <w:p w14:paraId="7810E196" w14:textId="77777777" w:rsidR="00433CD0" w:rsidRPr="00433CD0" w:rsidRDefault="00433CD0" w:rsidP="00433CD0">
      <w:pPr>
        <w:rPr>
          <w:rFonts w:ascii="Helvetica" w:eastAsia="Symbol" w:hAnsi="Helvetica" w:cs="Helvetica"/>
          <w:b/>
          <w:bCs/>
          <w:color w:val="222222"/>
          <w:kern w:val="0"/>
          <w:sz w:val="21"/>
          <w:szCs w:val="21"/>
          <w:lang w:eastAsia="ru-RU"/>
        </w:rPr>
      </w:pPr>
      <w:r w:rsidRPr="00433CD0">
        <w:rPr>
          <w:rFonts w:ascii="Helvetica" w:eastAsia="Symbol" w:hAnsi="Helvetica" w:cs="Helvetica"/>
          <w:b/>
          <w:bCs/>
          <w:color w:val="222222"/>
          <w:kern w:val="0"/>
          <w:sz w:val="21"/>
          <w:szCs w:val="21"/>
          <w:lang w:eastAsia="ru-RU"/>
        </w:rPr>
        <w:t>4. Арабо-израильские отношения в сфере водных ресурсов в 19561967 гг.</w:t>
      </w:r>
    </w:p>
    <w:p w14:paraId="3AAB37FF" w14:textId="77777777" w:rsidR="00433CD0" w:rsidRPr="00433CD0" w:rsidRDefault="00433CD0" w:rsidP="00433CD0">
      <w:pPr>
        <w:rPr>
          <w:rFonts w:ascii="Helvetica" w:eastAsia="Symbol" w:hAnsi="Helvetica" w:cs="Helvetica"/>
          <w:b/>
          <w:bCs/>
          <w:color w:val="222222"/>
          <w:kern w:val="0"/>
          <w:sz w:val="21"/>
          <w:szCs w:val="21"/>
          <w:lang w:eastAsia="ru-RU"/>
        </w:rPr>
      </w:pPr>
      <w:r w:rsidRPr="00433CD0">
        <w:rPr>
          <w:rFonts w:ascii="Helvetica" w:eastAsia="Symbol" w:hAnsi="Helvetica" w:cs="Helvetica"/>
          <w:b/>
          <w:bCs/>
          <w:color w:val="222222"/>
          <w:kern w:val="0"/>
          <w:sz w:val="21"/>
          <w:szCs w:val="21"/>
          <w:lang w:eastAsia="ru-RU"/>
        </w:rPr>
        <w:t>ГЛАВА III. Проблема водных ресурсов в период после войны 1967 г. и до Мадридской конференции 1991 г.</w:t>
      </w:r>
    </w:p>
    <w:p w14:paraId="558FF8E4" w14:textId="77777777" w:rsidR="00433CD0" w:rsidRPr="00433CD0" w:rsidRDefault="00433CD0" w:rsidP="00433CD0">
      <w:pPr>
        <w:rPr>
          <w:rFonts w:ascii="Helvetica" w:eastAsia="Symbol" w:hAnsi="Helvetica" w:cs="Helvetica"/>
          <w:b/>
          <w:bCs/>
          <w:color w:val="222222"/>
          <w:kern w:val="0"/>
          <w:sz w:val="21"/>
          <w:szCs w:val="21"/>
          <w:lang w:eastAsia="ru-RU"/>
        </w:rPr>
      </w:pPr>
      <w:r w:rsidRPr="00433CD0">
        <w:rPr>
          <w:rFonts w:ascii="Helvetica" w:eastAsia="Symbol" w:hAnsi="Helvetica" w:cs="Helvetica"/>
          <w:b/>
          <w:bCs/>
          <w:color w:val="222222"/>
          <w:kern w:val="0"/>
          <w:sz w:val="21"/>
          <w:szCs w:val="21"/>
          <w:lang w:eastAsia="ru-RU"/>
        </w:rPr>
        <w:t>ГЛАВА IV. Проблема водных ресурсов на арабо-израильских мирных переговорах</w:t>
      </w:r>
    </w:p>
    <w:p w14:paraId="0F4C3911" w14:textId="77777777" w:rsidR="00433CD0" w:rsidRPr="00433CD0" w:rsidRDefault="00433CD0" w:rsidP="00433CD0">
      <w:pPr>
        <w:rPr>
          <w:rFonts w:ascii="Helvetica" w:eastAsia="Symbol" w:hAnsi="Helvetica" w:cs="Helvetica"/>
          <w:b/>
          <w:bCs/>
          <w:color w:val="222222"/>
          <w:kern w:val="0"/>
          <w:sz w:val="21"/>
          <w:szCs w:val="21"/>
          <w:lang w:eastAsia="ru-RU"/>
        </w:rPr>
      </w:pPr>
      <w:r w:rsidRPr="00433CD0">
        <w:rPr>
          <w:rFonts w:ascii="Helvetica" w:eastAsia="Symbol" w:hAnsi="Helvetica" w:cs="Helvetica"/>
          <w:b/>
          <w:bCs/>
          <w:color w:val="222222"/>
          <w:kern w:val="0"/>
          <w:sz w:val="21"/>
          <w:szCs w:val="21"/>
          <w:lang w:eastAsia="ru-RU"/>
        </w:rPr>
        <w:t>1. Обострение "водных" противоречий в начале 1990-х гг.</w:t>
      </w:r>
    </w:p>
    <w:p w14:paraId="7A360CC6" w14:textId="77777777" w:rsidR="00433CD0" w:rsidRPr="00433CD0" w:rsidRDefault="00433CD0" w:rsidP="00433CD0">
      <w:pPr>
        <w:rPr>
          <w:rFonts w:ascii="Helvetica" w:eastAsia="Symbol" w:hAnsi="Helvetica" w:cs="Helvetica"/>
          <w:b/>
          <w:bCs/>
          <w:color w:val="222222"/>
          <w:kern w:val="0"/>
          <w:sz w:val="21"/>
          <w:szCs w:val="21"/>
          <w:lang w:eastAsia="ru-RU"/>
        </w:rPr>
      </w:pPr>
      <w:r w:rsidRPr="00433CD0">
        <w:rPr>
          <w:rFonts w:ascii="Helvetica" w:eastAsia="Symbol" w:hAnsi="Helvetica" w:cs="Helvetica"/>
          <w:b/>
          <w:bCs/>
          <w:color w:val="222222"/>
          <w:kern w:val="0"/>
          <w:sz w:val="21"/>
          <w:szCs w:val="21"/>
          <w:lang w:eastAsia="ru-RU"/>
        </w:rPr>
        <w:t>2. Тематика водных ресурсов в рамках Мадридского мирного процесса</w:t>
      </w:r>
    </w:p>
    <w:p w14:paraId="069512B3" w14:textId="77777777" w:rsidR="00433CD0" w:rsidRPr="00433CD0" w:rsidRDefault="00433CD0" w:rsidP="00433CD0">
      <w:pPr>
        <w:rPr>
          <w:rFonts w:ascii="Helvetica" w:eastAsia="Symbol" w:hAnsi="Helvetica" w:cs="Helvetica"/>
          <w:b/>
          <w:bCs/>
          <w:color w:val="222222"/>
          <w:kern w:val="0"/>
          <w:sz w:val="21"/>
          <w:szCs w:val="21"/>
          <w:lang w:eastAsia="ru-RU"/>
        </w:rPr>
      </w:pPr>
      <w:r w:rsidRPr="00433CD0">
        <w:rPr>
          <w:rFonts w:ascii="Helvetica" w:eastAsia="Symbol" w:hAnsi="Helvetica" w:cs="Helvetica"/>
          <w:b/>
          <w:bCs/>
          <w:color w:val="222222"/>
          <w:kern w:val="0"/>
          <w:sz w:val="21"/>
          <w:szCs w:val="21"/>
          <w:lang w:eastAsia="ru-RU"/>
        </w:rPr>
        <w:t>2.1. Двусторонние переговоры</w:t>
      </w:r>
    </w:p>
    <w:p w14:paraId="1FFB1FCA" w14:textId="77777777" w:rsidR="00433CD0" w:rsidRPr="00433CD0" w:rsidRDefault="00433CD0" w:rsidP="00433CD0">
      <w:pPr>
        <w:rPr>
          <w:rFonts w:ascii="Helvetica" w:eastAsia="Symbol" w:hAnsi="Helvetica" w:cs="Helvetica"/>
          <w:b/>
          <w:bCs/>
          <w:color w:val="222222"/>
          <w:kern w:val="0"/>
          <w:sz w:val="21"/>
          <w:szCs w:val="21"/>
          <w:lang w:eastAsia="ru-RU"/>
        </w:rPr>
      </w:pPr>
      <w:r w:rsidRPr="00433CD0">
        <w:rPr>
          <w:rFonts w:ascii="Helvetica" w:eastAsia="Symbol" w:hAnsi="Helvetica" w:cs="Helvetica"/>
          <w:b/>
          <w:bCs/>
          <w:color w:val="222222"/>
          <w:kern w:val="0"/>
          <w:sz w:val="21"/>
          <w:szCs w:val="21"/>
          <w:lang w:eastAsia="ru-RU"/>
        </w:rPr>
        <w:t>2.2. Многосторонние переговоры</w:t>
      </w:r>
    </w:p>
    <w:p w14:paraId="7FFF5C26" w14:textId="77777777" w:rsidR="00433CD0" w:rsidRPr="00433CD0" w:rsidRDefault="00433CD0" w:rsidP="00433CD0">
      <w:pPr>
        <w:rPr>
          <w:rFonts w:ascii="Helvetica" w:eastAsia="Symbol" w:hAnsi="Helvetica" w:cs="Helvetica"/>
          <w:b/>
          <w:bCs/>
          <w:color w:val="222222"/>
          <w:kern w:val="0"/>
          <w:sz w:val="21"/>
          <w:szCs w:val="21"/>
          <w:lang w:eastAsia="ru-RU"/>
        </w:rPr>
      </w:pPr>
      <w:r w:rsidRPr="00433CD0">
        <w:rPr>
          <w:rFonts w:ascii="Helvetica" w:eastAsia="Symbol" w:hAnsi="Helvetica" w:cs="Helvetica"/>
          <w:b/>
          <w:bCs/>
          <w:color w:val="222222"/>
          <w:kern w:val="0"/>
          <w:sz w:val="21"/>
          <w:szCs w:val="21"/>
          <w:lang w:eastAsia="ru-RU"/>
        </w:rPr>
        <w:t>3. Водные ресурсы в межарабских отношениях в 1991-2002 гг.</w:t>
      </w:r>
    </w:p>
    <w:p w14:paraId="027F20DC" w14:textId="77777777" w:rsidR="00433CD0" w:rsidRPr="00433CD0" w:rsidRDefault="00433CD0" w:rsidP="00433CD0">
      <w:pPr>
        <w:rPr>
          <w:rFonts w:ascii="Helvetica" w:eastAsia="Symbol" w:hAnsi="Helvetica" w:cs="Helvetica"/>
          <w:b/>
          <w:bCs/>
          <w:color w:val="222222"/>
          <w:kern w:val="0"/>
          <w:sz w:val="21"/>
          <w:szCs w:val="21"/>
          <w:lang w:eastAsia="ru-RU"/>
        </w:rPr>
      </w:pPr>
      <w:r w:rsidRPr="00433CD0">
        <w:rPr>
          <w:rFonts w:ascii="Helvetica" w:eastAsia="Symbol" w:hAnsi="Helvetica" w:cs="Helvetica"/>
          <w:b/>
          <w:bCs/>
          <w:color w:val="222222"/>
          <w:kern w:val="0"/>
          <w:sz w:val="21"/>
          <w:szCs w:val="21"/>
          <w:lang w:eastAsia="ru-RU"/>
        </w:rPr>
        <w:t>3.1. Палестино-иорданские и трехсторонние палестино-</w:t>
      </w:r>
      <w:proofErr w:type="spellStart"/>
      <w:r w:rsidRPr="00433CD0">
        <w:rPr>
          <w:rFonts w:ascii="Helvetica" w:eastAsia="Symbol" w:hAnsi="Helvetica" w:cs="Helvetica"/>
          <w:b/>
          <w:bCs/>
          <w:color w:val="222222"/>
          <w:kern w:val="0"/>
          <w:sz w:val="21"/>
          <w:szCs w:val="21"/>
          <w:lang w:eastAsia="ru-RU"/>
        </w:rPr>
        <w:t>иордано</w:t>
      </w:r>
      <w:proofErr w:type="spellEnd"/>
      <w:r w:rsidRPr="00433CD0">
        <w:rPr>
          <w:rFonts w:ascii="Helvetica" w:eastAsia="Symbol" w:hAnsi="Helvetica" w:cs="Helvetica"/>
          <w:b/>
          <w:bCs/>
          <w:color w:val="222222"/>
          <w:kern w:val="0"/>
          <w:sz w:val="21"/>
          <w:szCs w:val="21"/>
          <w:lang w:eastAsia="ru-RU"/>
        </w:rPr>
        <w:t>-израильские отношения в сфере водных ресурсов</w:t>
      </w:r>
    </w:p>
    <w:p w14:paraId="621C3F8F" w14:textId="77777777" w:rsidR="00433CD0" w:rsidRPr="00433CD0" w:rsidRDefault="00433CD0" w:rsidP="00433CD0">
      <w:pPr>
        <w:rPr>
          <w:rFonts w:ascii="Helvetica" w:eastAsia="Symbol" w:hAnsi="Helvetica" w:cs="Helvetica"/>
          <w:b/>
          <w:bCs/>
          <w:color w:val="222222"/>
          <w:kern w:val="0"/>
          <w:sz w:val="21"/>
          <w:szCs w:val="21"/>
          <w:lang w:eastAsia="ru-RU"/>
        </w:rPr>
      </w:pPr>
      <w:r w:rsidRPr="00433CD0">
        <w:rPr>
          <w:rFonts w:ascii="Helvetica" w:eastAsia="Symbol" w:hAnsi="Helvetica" w:cs="Helvetica"/>
          <w:b/>
          <w:bCs/>
          <w:color w:val="222222"/>
          <w:kern w:val="0"/>
          <w:sz w:val="21"/>
          <w:szCs w:val="21"/>
          <w:lang w:eastAsia="ru-RU"/>
        </w:rPr>
        <w:t>3.2. Сирийско-иорданские отношения в "водной" сфере</w:t>
      </w:r>
    </w:p>
    <w:p w14:paraId="4FDAD129" w14:textId="74BA4CFE" w:rsidR="00BD642D" w:rsidRPr="00433CD0" w:rsidRDefault="00BD642D" w:rsidP="00433CD0"/>
    <w:sectPr w:rsidR="00BD642D" w:rsidRPr="00433CD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8C7F1" w14:textId="77777777" w:rsidR="006B3A86" w:rsidRDefault="006B3A86">
      <w:pPr>
        <w:spacing w:after="0" w:line="240" w:lineRule="auto"/>
      </w:pPr>
      <w:r>
        <w:separator/>
      </w:r>
    </w:p>
  </w:endnote>
  <w:endnote w:type="continuationSeparator" w:id="0">
    <w:p w14:paraId="2EB02415" w14:textId="77777777" w:rsidR="006B3A86" w:rsidRDefault="006B3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E5798" w14:textId="77777777" w:rsidR="006B3A86" w:rsidRDefault="006B3A86"/>
    <w:p w14:paraId="6DA33EFA" w14:textId="77777777" w:rsidR="006B3A86" w:rsidRDefault="006B3A86"/>
    <w:p w14:paraId="2AB3F814" w14:textId="77777777" w:rsidR="006B3A86" w:rsidRDefault="006B3A86"/>
    <w:p w14:paraId="5540E976" w14:textId="77777777" w:rsidR="006B3A86" w:rsidRDefault="006B3A86"/>
    <w:p w14:paraId="364937AC" w14:textId="77777777" w:rsidR="006B3A86" w:rsidRDefault="006B3A86"/>
    <w:p w14:paraId="31E9993A" w14:textId="77777777" w:rsidR="006B3A86" w:rsidRDefault="006B3A86"/>
    <w:p w14:paraId="69A81471" w14:textId="77777777" w:rsidR="006B3A86" w:rsidRDefault="006B3A8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C7B74D" wp14:editId="65CFBB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60F7A" w14:textId="77777777" w:rsidR="006B3A86" w:rsidRDefault="006B3A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C7B7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660F7A" w14:textId="77777777" w:rsidR="006B3A86" w:rsidRDefault="006B3A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25331A" w14:textId="77777777" w:rsidR="006B3A86" w:rsidRDefault="006B3A86"/>
    <w:p w14:paraId="5E26568B" w14:textId="77777777" w:rsidR="006B3A86" w:rsidRDefault="006B3A86"/>
    <w:p w14:paraId="7FD2F420" w14:textId="77777777" w:rsidR="006B3A86" w:rsidRDefault="006B3A8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56E047" wp14:editId="38E6E8C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70B27" w14:textId="77777777" w:rsidR="006B3A86" w:rsidRDefault="006B3A86"/>
                          <w:p w14:paraId="5F33A491" w14:textId="77777777" w:rsidR="006B3A86" w:rsidRDefault="006B3A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56E0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EB70B27" w14:textId="77777777" w:rsidR="006B3A86" w:rsidRDefault="006B3A86"/>
                    <w:p w14:paraId="5F33A491" w14:textId="77777777" w:rsidR="006B3A86" w:rsidRDefault="006B3A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EC6376" w14:textId="77777777" w:rsidR="006B3A86" w:rsidRDefault="006B3A86"/>
    <w:p w14:paraId="39B09F2D" w14:textId="77777777" w:rsidR="006B3A86" w:rsidRDefault="006B3A86">
      <w:pPr>
        <w:rPr>
          <w:sz w:val="2"/>
          <w:szCs w:val="2"/>
        </w:rPr>
      </w:pPr>
    </w:p>
    <w:p w14:paraId="47D75E1C" w14:textId="77777777" w:rsidR="006B3A86" w:rsidRDefault="006B3A86"/>
    <w:p w14:paraId="2C422D11" w14:textId="77777777" w:rsidR="006B3A86" w:rsidRDefault="006B3A86">
      <w:pPr>
        <w:spacing w:after="0" w:line="240" w:lineRule="auto"/>
      </w:pPr>
    </w:p>
  </w:footnote>
  <w:footnote w:type="continuationSeparator" w:id="0">
    <w:p w14:paraId="2992CCC8" w14:textId="77777777" w:rsidR="006B3A86" w:rsidRDefault="006B3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86"/>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91673</TotalTime>
  <Pages>1</Pages>
  <Words>214</Words>
  <Characters>1220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3584</cp:revision>
  <cp:lastPrinted>2009-02-06T05:36:00Z</cp:lastPrinted>
  <dcterms:created xsi:type="dcterms:W3CDTF">2024-01-07T13:43:00Z</dcterms:created>
  <dcterms:modified xsi:type="dcterms:W3CDTF">2025-05-08T11:54:00Z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