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3132EE" w:rsidRPr="00741E57" w:rsidRDefault="003132EE" w:rsidP="003132EE">
      <w:pPr>
        <w:spacing w:line="360" w:lineRule="auto"/>
        <w:jc w:val="center"/>
        <w:rPr>
          <w:caps/>
          <w:sz w:val="28"/>
          <w:szCs w:val="28"/>
          <w:lang w:val="uk-UA"/>
        </w:rPr>
      </w:pPr>
      <w:r w:rsidRPr="00741E57">
        <w:rPr>
          <w:caps/>
          <w:sz w:val="28"/>
          <w:szCs w:val="28"/>
          <w:lang w:val="uk-UA"/>
        </w:rPr>
        <w:lastRenderedPageBreak/>
        <w:t>Міністерство освіти і науки України</w:t>
      </w:r>
    </w:p>
    <w:p w:rsidR="003132EE" w:rsidRPr="00741E57" w:rsidRDefault="003132EE" w:rsidP="003132EE">
      <w:pPr>
        <w:spacing w:line="360" w:lineRule="auto"/>
        <w:jc w:val="center"/>
        <w:rPr>
          <w:sz w:val="28"/>
          <w:szCs w:val="28"/>
          <w:lang w:val="uk-UA"/>
        </w:rPr>
      </w:pPr>
      <w:r w:rsidRPr="00741E57">
        <w:rPr>
          <w:sz w:val="28"/>
          <w:szCs w:val="28"/>
          <w:lang w:val="uk-UA"/>
        </w:rPr>
        <w:t>ХАРКІВСЬКИЙ НАЦІОНАЛЬНИЙ УНІВЕРСИТЕТ</w:t>
      </w:r>
    </w:p>
    <w:p w:rsidR="003132EE" w:rsidRPr="00741E57" w:rsidRDefault="003132EE" w:rsidP="003132EE">
      <w:pPr>
        <w:spacing w:line="360" w:lineRule="auto"/>
        <w:jc w:val="center"/>
        <w:rPr>
          <w:sz w:val="28"/>
          <w:szCs w:val="28"/>
          <w:lang w:val="uk-UA"/>
        </w:rPr>
      </w:pPr>
      <w:r w:rsidRPr="00741E57">
        <w:rPr>
          <w:sz w:val="28"/>
          <w:szCs w:val="28"/>
          <w:lang w:val="uk-UA"/>
        </w:rPr>
        <w:t>ІМЕНІ В.Н.</w:t>
      </w:r>
      <w:r w:rsidRPr="00741E57">
        <w:rPr>
          <w:sz w:val="28"/>
          <w:szCs w:val="28"/>
          <w:lang w:val="en-US"/>
        </w:rPr>
        <w:t> </w:t>
      </w:r>
      <w:r w:rsidRPr="00741E57">
        <w:rPr>
          <w:sz w:val="28"/>
          <w:szCs w:val="28"/>
          <w:lang w:val="uk-UA"/>
        </w:rPr>
        <w:t>КАРАЗІНА</w:t>
      </w:r>
    </w:p>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right"/>
        <w:rPr>
          <w:sz w:val="28"/>
          <w:szCs w:val="28"/>
          <w:lang w:val="uk-UA"/>
        </w:rPr>
      </w:pPr>
      <w:r w:rsidRPr="00741E57">
        <w:rPr>
          <w:sz w:val="28"/>
          <w:szCs w:val="28"/>
          <w:lang w:val="uk-UA"/>
        </w:rPr>
        <w:t>На правах рукопису</w:t>
      </w:r>
    </w:p>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center"/>
        <w:rPr>
          <w:sz w:val="28"/>
          <w:szCs w:val="28"/>
          <w:lang w:val="uk-UA"/>
        </w:rPr>
      </w:pPr>
      <w:r w:rsidRPr="00741E57">
        <w:rPr>
          <w:sz w:val="28"/>
          <w:szCs w:val="28"/>
          <w:lang w:val="uk-UA"/>
        </w:rPr>
        <w:t>ТРЕТЬЯКОВ ОЛЕКСАНДР СЕРГІЙОВИЧ</w:t>
      </w:r>
    </w:p>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right"/>
        <w:rPr>
          <w:sz w:val="28"/>
          <w:szCs w:val="28"/>
        </w:rPr>
      </w:pPr>
      <w:r w:rsidRPr="00741E57">
        <w:rPr>
          <w:sz w:val="28"/>
          <w:szCs w:val="28"/>
          <w:lang w:val="uk-UA"/>
        </w:rPr>
        <w:t>УДК 91</w:t>
      </w:r>
      <w:r w:rsidRPr="00741E57">
        <w:rPr>
          <w:sz w:val="28"/>
          <w:szCs w:val="28"/>
        </w:rPr>
        <w:t>1.9:504.062.2</w:t>
      </w:r>
    </w:p>
    <w:p w:rsidR="003132EE" w:rsidRPr="00741E57" w:rsidRDefault="003132EE" w:rsidP="003132EE">
      <w:pPr>
        <w:spacing w:line="360" w:lineRule="auto"/>
        <w:jc w:val="center"/>
        <w:rPr>
          <w:sz w:val="28"/>
          <w:szCs w:val="28"/>
          <w:lang w:val="uk-UA"/>
        </w:rPr>
      </w:pPr>
      <w:bookmarkStart w:id="0" w:name="_GoBack"/>
      <w:r w:rsidRPr="00741E57">
        <w:rPr>
          <w:sz w:val="28"/>
          <w:szCs w:val="28"/>
          <w:lang w:val="uk-UA"/>
        </w:rPr>
        <w:t>РОЗМІЩЕННЯ, ОЦІНКА ТА РАЦІОНАЛЬНЕ ВИКОРИСТАННЯ БІОЕНЕРГЕТИЧНИХ РЕСУРСІВ ХАРКІВСЬКОЇ ОБЛАСТІ</w:t>
      </w:r>
    </w:p>
    <w:bookmarkEnd w:id="0"/>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center"/>
        <w:rPr>
          <w:sz w:val="28"/>
          <w:szCs w:val="28"/>
          <w:lang w:val="uk-UA"/>
        </w:rPr>
      </w:pPr>
      <w:r w:rsidRPr="00741E57">
        <w:rPr>
          <w:sz w:val="28"/>
          <w:szCs w:val="28"/>
          <w:lang w:val="uk-UA"/>
        </w:rPr>
        <w:t>11.00.11 конструктивна географія та раціональне використання</w:t>
      </w:r>
    </w:p>
    <w:p w:rsidR="003132EE" w:rsidRPr="00741E57" w:rsidRDefault="003132EE" w:rsidP="003132EE">
      <w:pPr>
        <w:spacing w:line="360" w:lineRule="auto"/>
        <w:jc w:val="center"/>
        <w:rPr>
          <w:sz w:val="28"/>
          <w:szCs w:val="28"/>
          <w:lang w:val="uk-UA"/>
        </w:rPr>
      </w:pPr>
      <w:r w:rsidRPr="00741E57">
        <w:rPr>
          <w:sz w:val="28"/>
          <w:szCs w:val="28"/>
          <w:lang w:val="uk-UA"/>
        </w:rPr>
        <w:t>природних ресурсів</w:t>
      </w:r>
    </w:p>
    <w:p w:rsidR="003132EE" w:rsidRPr="00741E57" w:rsidRDefault="003132EE" w:rsidP="003132EE">
      <w:pPr>
        <w:spacing w:line="360" w:lineRule="auto"/>
        <w:jc w:val="center"/>
        <w:rPr>
          <w:sz w:val="28"/>
          <w:szCs w:val="28"/>
          <w:lang w:val="uk-UA"/>
        </w:rPr>
      </w:pPr>
    </w:p>
    <w:p w:rsidR="003132EE" w:rsidRPr="00741E57" w:rsidRDefault="003132EE" w:rsidP="003132EE">
      <w:pPr>
        <w:spacing w:line="360" w:lineRule="auto"/>
        <w:jc w:val="center"/>
        <w:rPr>
          <w:sz w:val="28"/>
          <w:szCs w:val="28"/>
          <w:lang w:val="uk-UA"/>
        </w:rPr>
      </w:pPr>
      <w:r w:rsidRPr="00741E57">
        <w:rPr>
          <w:sz w:val="28"/>
          <w:szCs w:val="28"/>
          <w:lang w:val="uk-UA"/>
        </w:rPr>
        <w:t>Дисертація на здобуття наукового ступеня</w:t>
      </w:r>
    </w:p>
    <w:p w:rsidR="003132EE" w:rsidRPr="00741E57" w:rsidRDefault="003132EE" w:rsidP="003132EE">
      <w:pPr>
        <w:spacing w:line="360" w:lineRule="auto"/>
        <w:jc w:val="center"/>
        <w:rPr>
          <w:sz w:val="28"/>
          <w:szCs w:val="28"/>
          <w:lang w:val="uk-UA"/>
        </w:rPr>
      </w:pPr>
      <w:r w:rsidRPr="00741E57">
        <w:rPr>
          <w:sz w:val="28"/>
          <w:szCs w:val="28"/>
          <w:lang w:val="uk-UA"/>
        </w:rPr>
        <w:t>кандидата географічних наук</w:t>
      </w:r>
    </w:p>
    <w:p w:rsidR="003132EE" w:rsidRPr="003132EE" w:rsidRDefault="003132EE" w:rsidP="003132EE">
      <w:pPr>
        <w:spacing w:line="360" w:lineRule="auto"/>
        <w:jc w:val="center"/>
        <w:rPr>
          <w:sz w:val="28"/>
          <w:szCs w:val="28"/>
        </w:rPr>
      </w:pPr>
    </w:p>
    <w:p w:rsidR="003132EE" w:rsidRPr="00741E57" w:rsidRDefault="003132EE" w:rsidP="003132EE">
      <w:pPr>
        <w:spacing w:line="360" w:lineRule="auto"/>
        <w:jc w:val="right"/>
        <w:rPr>
          <w:sz w:val="28"/>
          <w:szCs w:val="28"/>
          <w:lang w:val="uk-UA"/>
        </w:rPr>
      </w:pPr>
      <w:r w:rsidRPr="00741E57">
        <w:rPr>
          <w:sz w:val="28"/>
          <w:szCs w:val="28"/>
          <w:lang w:val="uk-UA"/>
        </w:rPr>
        <w:t>Науковий керівник:</w:t>
      </w:r>
    </w:p>
    <w:p w:rsidR="003132EE" w:rsidRPr="00741E57" w:rsidRDefault="003132EE" w:rsidP="003132EE">
      <w:pPr>
        <w:spacing w:line="360" w:lineRule="auto"/>
        <w:jc w:val="right"/>
        <w:rPr>
          <w:sz w:val="28"/>
          <w:szCs w:val="28"/>
          <w:lang w:val="uk-UA"/>
        </w:rPr>
      </w:pPr>
      <w:r w:rsidRPr="00741E57">
        <w:rPr>
          <w:sz w:val="28"/>
          <w:szCs w:val="28"/>
          <w:lang w:val="uk-UA"/>
        </w:rPr>
        <w:t xml:space="preserve">Черваньов Ігор Григорович, </w:t>
      </w:r>
    </w:p>
    <w:p w:rsidR="003132EE" w:rsidRPr="00741E57" w:rsidRDefault="003132EE" w:rsidP="003132EE">
      <w:pPr>
        <w:spacing w:line="360" w:lineRule="auto"/>
        <w:jc w:val="right"/>
        <w:rPr>
          <w:sz w:val="28"/>
          <w:szCs w:val="28"/>
          <w:lang w:val="uk-UA"/>
        </w:rPr>
      </w:pPr>
      <w:r w:rsidRPr="00741E57">
        <w:rPr>
          <w:sz w:val="28"/>
          <w:szCs w:val="28"/>
          <w:lang w:val="uk-UA"/>
        </w:rPr>
        <w:t>доктор технічних наук, професор</w:t>
      </w:r>
    </w:p>
    <w:p w:rsidR="003132EE" w:rsidRPr="003132EE" w:rsidRDefault="003132EE" w:rsidP="003132EE">
      <w:pPr>
        <w:spacing w:line="360" w:lineRule="auto"/>
        <w:jc w:val="center"/>
        <w:rPr>
          <w:sz w:val="28"/>
          <w:szCs w:val="28"/>
        </w:rPr>
      </w:pPr>
    </w:p>
    <w:p w:rsidR="003132EE" w:rsidRDefault="003132EE" w:rsidP="003132EE">
      <w:pPr>
        <w:spacing w:line="360" w:lineRule="auto"/>
        <w:jc w:val="right"/>
        <w:rPr>
          <w:sz w:val="28"/>
          <w:szCs w:val="28"/>
          <w:lang w:val="uk-UA"/>
        </w:rPr>
      </w:pPr>
      <w:r>
        <w:rPr>
          <w:sz w:val="28"/>
          <w:szCs w:val="28"/>
          <w:lang w:val="uk-UA"/>
        </w:rPr>
        <w:t>Науковий консультант:</w:t>
      </w:r>
    </w:p>
    <w:p w:rsidR="003132EE" w:rsidRDefault="003132EE" w:rsidP="003132EE">
      <w:pPr>
        <w:spacing w:line="360" w:lineRule="auto"/>
        <w:jc w:val="right"/>
        <w:rPr>
          <w:sz w:val="28"/>
          <w:szCs w:val="28"/>
          <w:lang w:val="uk-UA"/>
        </w:rPr>
      </w:pPr>
      <w:r>
        <w:rPr>
          <w:sz w:val="28"/>
          <w:szCs w:val="28"/>
          <w:lang w:val="uk-UA"/>
        </w:rPr>
        <w:t>Піан Жан</w:t>
      </w:r>
    </w:p>
    <w:p w:rsidR="003132EE" w:rsidRDefault="003132EE" w:rsidP="003132EE">
      <w:pPr>
        <w:spacing w:line="360" w:lineRule="auto"/>
        <w:jc w:val="right"/>
        <w:rPr>
          <w:sz w:val="28"/>
          <w:szCs w:val="28"/>
          <w:lang w:val="uk-UA"/>
        </w:rPr>
      </w:pPr>
      <w:r>
        <w:rPr>
          <w:sz w:val="28"/>
          <w:szCs w:val="28"/>
          <w:lang w:val="uk-UA"/>
        </w:rPr>
        <w:t xml:space="preserve">доктор географічних наук </w:t>
      </w:r>
    </w:p>
    <w:p w:rsidR="003132EE" w:rsidRPr="0087769F" w:rsidRDefault="003132EE" w:rsidP="003132EE">
      <w:pPr>
        <w:spacing w:line="360" w:lineRule="auto"/>
        <w:jc w:val="right"/>
        <w:rPr>
          <w:sz w:val="28"/>
          <w:szCs w:val="28"/>
          <w:lang w:val="uk-UA"/>
        </w:rPr>
      </w:pPr>
      <w:r>
        <w:rPr>
          <w:sz w:val="28"/>
          <w:szCs w:val="28"/>
          <w:lang w:val="uk-UA"/>
        </w:rPr>
        <w:t>та територіального планування, професор</w:t>
      </w:r>
    </w:p>
    <w:p w:rsidR="003132EE" w:rsidRDefault="003132EE" w:rsidP="003132EE">
      <w:pPr>
        <w:spacing w:line="360" w:lineRule="auto"/>
        <w:jc w:val="center"/>
        <w:rPr>
          <w:sz w:val="28"/>
          <w:szCs w:val="28"/>
          <w:lang w:val="uk-UA"/>
        </w:rPr>
      </w:pPr>
    </w:p>
    <w:p w:rsidR="003132EE" w:rsidRPr="00741E57" w:rsidRDefault="003132EE" w:rsidP="003132EE">
      <w:pPr>
        <w:spacing w:line="360" w:lineRule="auto"/>
        <w:jc w:val="center"/>
        <w:rPr>
          <w:sz w:val="28"/>
          <w:szCs w:val="28"/>
          <w:lang w:val="uk-UA"/>
        </w:rPr>
      </w:pPr>
    </w:p>
    <w:p w:rsidR="003132EE" w:rsidRPr="00A704BB" w:rsidRDefault="003132EE" w:rsidP="003132EE">
      <w:pPr>
        <w:spacing w:line="360" w:lineRule="auto"/>
        <w:jc w:val="center"/>
        <w:rPr>
          <w:sz w:val="28"/>
          <w:szCs w:val="28"/>
        </w:rPr>
      </w:pPr>
      <w:r w:rsidRPr="00741E57">
        <w:rPr>
          <w:sz w:val="28"/>
          <w:szCs w:val="28"/>
          <w:lang w:val="uk-UA"/>
        </w:rPr>
        <w:t xml:space="preserve">Харків </w:t>
      </w:r>
      <w:r w:rsidRPr="00741E57">
        <w:rPr>
          <w:sz w:val="28"/>
          <w:szCs w:val="28"/>
          <w:lang w:val="uk-UA"/>
        </w:rPr>
        <w:noBreakHyphen/>
        <w:t xml:space="preserve"> 200</w:t>
      </w:r>
      <w:r>
        <w:rPr>
          <w:sz w:val="28"/>
          <w:szCs w:val="28"/>
        </w:rPr>
        <w:t>9</w:t>
      </w:r>
    </w:p>
    <w:p w:rsidR="003132EE" w:rsidRDefault="003132EE" w:rsidP="003132EE">
      <w:pPr>
        <w:spacing w:line="360" w:lineRule="auto"/>
        <w:jc w:val="center"/>
        <w:rPr>
          <w:b/>
          <w:sz w:val="28"/>
          <w:szCs w:val="28"/>
          <w:lang w:val="uk-UA"/>
        </w:rPr>
      </w:pPr>
      <w:r w:rsidRPr="00741E57">
        <w:rPr>
          <w:lang w:val="uk-UA"/>
        </w:rPr>
        <w:br w:type="page"/>
      </w:r>
      <w:r w:rsidRPr="00392047">
        <w:rPr>
          <w:b/>
          <w:sz w:val="28"/>
          <w:szCs w:val="28"/>
          <w:lang w:val="uk-UA"/>
        </w:rPr>
        <w:lastRenderedPageBreak/>
        <w:t>ЗМІСТ</w:t>
      </w:r>
    </w:p>
    <w:p w:rsidR="003132EE" w:rsidRPr="00392047" w:rsidRDefault="003132EE" w:rsidP="003132EE">
      <w:pPr>
        <w:spacing w:line="360" w:lineRule="auto"/>
        <w:jc w:val="center"/>
        <w:rPr>
          <w:b/>
          <w:sz w:val="28"/>
          <w:szCs w:val="28"/>
          <w:lang w:val="en-US"/>
        </w:rPr>
      </w:pPr>
    </w:p>
    <w:tbl>
      <w:tblPr>
        <w:tblW w:w="9288" w:type="dxa"/>
        <w:tblLook w:val="01E0" w:firstRow="1" w:lastRow="1" w:firstColumn="1" w:lastColumn="1" w:noHBand="0" w:noVBand="0"/>
      </w:tblPr>
      <w:tblGrid>
        <w:gridCol w:w="8028"/>
        <w:gridCol w:w="1260"/>
      </w:tblGrid>
      <w:tr w:rsidR="003132EE" w:rsidRPr="00A23AE1" w:rsidTr="004A56BC">
        <w:tc>
          <w:tcPr>
            <w:tcW w:w="8028" w:type="dxa"/>
          </w:tcPr>
          <w:p w:rsidR="003132EE" w:rsidRPr="00A23AE1" w:rsidRDefault="003132EE" w:rsidP="004A56BC">
            <w:pPr>
              <w:spacing w:line="336" w:lineRule="auto"/>
              <w:rPr>
                <w:sz w:val="28"/>
                <w:szCs w:val="28"/>
                <w:lang w:val="uk-UA"/>
              </w:rPr>
            </w:pPr>
            <w:r w:rsidRPr="00A23AE1">
              <w:rPr>
                <w:sz w:val="28"/>
                <w:szCs w:val="28"/>
                <w:lang w:val="uk-UA"/>
              </w:rPr>
              <w:t xml:space="preserve">ПЕРЕЛІК УМОВНИХ </w:t>
            </w:r>
            <w:r>
              <w:rPr>
                <w:sz w:val="28"/>
                <w:szCs w:val="28"/>
                <w:lang w:val="uk-UA"/>
              </w:rPr>
              <w:t>СКОРОЧЕНЬ</w:t>
            </w:r>
          </w:p>
        </w:tc>
        <w:tc>
          <w:tcPr>
            <w:tcW w:w="1260" w:type="dxa"/>
          </w:tcPr>
          <w:p w:rsidR="003132EE" w:rsidRPr="00C17D88" w:rsidRDefault="003132EE" w:rsidP="004A56BC">
            <w:pPr>
              <w:spacing w:line="336" w:lineRule="auto"/>
              <w:jc w:val="center"/>
              <w:rPr>
                <w:sz w:val="28"/>
                <w:szCs w:val="28"/>
                <w:lang w:val="en-US"/>
              </w:rPr>
            </w:pPr>
            <w:r>
              <w:rPr>
                <w:sz w:val="28"/>
                <w:szCs w:val="28"/>
                <w:lang w:val="en-US"/>
              </w:rPr>
              <w:t>5</w:t>
            </w:r>
          </w:p>
        </w:tc>
      </w:tr>
      <w:tr w:rsidR="003132EE" w:rsidRPr="00A23AE1" w:rsidTr="004A56BC">
        <w:tc>
          <w:tcPr>
            <w:tcW w:w="8028" w:type="dxa"/>
          </w:tcPr>
          <w:p w:rsidR="003132EE" w:rsidRPr="00A23AE1" w:rsidRDefault="003132EE" w:rsidP="004A56BC">
            <w:pPr>
              <w:spacing w:line="336" w:lineRule="auto"/>
              <w:rPr>
                <w:sz w:val="28"/>
                <w:szCs w:val="28"/>
                <w:lang w:val="uk-UA"/>
              </w:rPr>
            </w:pPr>
            <w:r w:rsidRPr="00A23AE1">
              <w:rPr>
                <w:sz w:val="28"/>
                <w:szCs w:val="28"/>
                <w:lang w:val="uk-UA"/>
              </w:rPr>
              <w:t xml:space="preserve">ВСТУП </w:t>
            </w:r>
          </w:p>
        </w:tc>
        <w:tc>
          <w:tcPr>
            <w:tcW w:w="1260" w:type="dxa"/>
          </w:tcPr>
          <w:p w:rsidR="003132EE" w:rsidRPr="00C17D88" w:rsidRDefault="003132EE" w:rsidP="004A56BC">
            <w:pPr>
              <w:spacing w:line="336" w:lineRule="auto"/>
              <w:jc w:val="center"/>
              <w:rPr>
                <w:sz w:val="28"/>
                <w:szCs w:val="28"/>
                <w:lang w:val="en-US"/>
              </w:rPr>
            </w:pPr>
            <w:r>
              <w:rPr>
                <w:sz w:val="28"/>
                <w:szCs w:val="28"/>
                <w:lang w:val="en-US"/>
              </w:rPr>
              <w:t>6</w:t>
            </w:r>
          </w:p>
        </w:tc>
      </w:tr>
      <w:tr w:rsidR="003132EE" w:rsidRPr="00A23AE1" w:rsidTr="004A56BC">
        <w:tc>
          <w:tcPr>
            <w:tcW w:w="8028" w:type="dxa"/>
          </w:tcPr>
          <w:p w:rsidR="003132EE" w:rsidRPr="00A23AE1" w:rsidRDefault="003132EE" w:rsidP="004A56BC">
            <w:pPr>
              <w:spacing w:line="336" w:lineRule="auto"/>
              <w:rPr>
                <w:sz w:val="28"/>
                <w:szCs w:val="28"/>
                <w:lang w:val="uk-UA"/>
              </w:rPr>
            </w:pPr>
            <w:r w:rsidRPr="00A23AE1">
              <w:rPr>
                <w:sz w:val="28"/>
                <w:szCs w:val="28"/>
                <w:lang w:val="uk-UA"/>
              </w:rPr>
              <w:t xml:space="preserve">РОЗДІЛ 1. АНАЛІТИЧНИЙ ОГЛЯД ПОПЕРЕДНІХ ДОСЛІДЖЕНЬ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firstLine="360"/>
              <w:jc w:val="both"/>
              <w:rPr>
                <w:sz w:val="28"/>
                <w:szCs w:val="28"/>
              </w:rPr>
            </w:pPr>
            <w:r w:rsidRPr="00A23AE1">
              <w:rPr>
                <w:sz w:val="28"/>
                <w:szCs w:val="28"/>
                <w:lang w:val="uk-UA"/>
              </w:rPr>
              <w:t>1.1. Понятійний апарат, використаний в роботі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left="360"/>
              <w:rPr>
                <w:sz w:val="28"/>
                <w:szCs w:val="28"/>
              </w:rPr>
            </w:pPr>
            <w:r w:rsidRPr="00A23AE1">
              <w:rPr>
                <w:sz w:val="28"/>
                <w:szCs w:val="28"/>
                <w:lang w:val="uk-UA"/>
              </w:rPr>
              <w:t>1.2. Види біоенергетичних ресурсів та їх класифікації</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900" w:hanging="540"/>
              <w:jc w:val="both"/>
              <w:rPr>
                <w:sz w:val="28"/>
                <w:szCs w:val="28"/>
              </w:rPr>
            </w:pPr>
            <w:r w:rsidRPr="00A23AE1">
              <w:rPr>
                <w:sz w:val="28"/>
                <w:szCs w:val="28"/>
                <w:lang w:val="uk-UA"/>
              </w:rPr>
              <w:t>1.3. Біоенергетичні ресурси в оцінках природно-ресурсного потенціалу території</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w:t>
            </w:r>
            <w:r>
              <w:rPr>
                <w:sz w:val="28"/>
                <w:szCs w:val="28"/>
                <w:lang w:val="en-US"/>
              </w:rPr>
              <w:t>7</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Pr>
                <w:sz w:val="28"/>
                <w:szCs w:val="28"/>
                <w:lang w:val="uk-UA"/>
              </w:rPr>
              <w:t>1.4</w:t>
            </w:r>
            <w:r w:rsidRPr="00A23AE1">
              <w:rPr>
                <w:sz w:val="28"/>
                <w:szCs w:val="28"/>
                <w:lang w:val="uk-UA"/>
              </w:rPr>
              <w:t xml:space="preserve">. Стан дослідження біоенергетичних ресурсів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w:t>
            </w:r>
            <w:r>
              <w:rPr>
                <w:sz w:val="28"/>
                <w:szCs w:val="28"/>
                <w:lang w:val="en-US"/>
              </w:rPr>
              <w:t>8</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Висновки до розділу 1</w:t>
            </w:r>
          </w:p>
        </w:tc>
        <w:tc>
          <w:tcPr>
            <w:tcW w:w="1260" w:type="dxa"/>
          </w:tcPr>
          <w:p w:rsidR="003132EE" w:rsidRPr="00C17D88" w:rsidRDefault="003132EE" w:rsidP="004A56BC">
            <w:pPr>
              <w:spacing w:line="336" w:lineRule="auto"/>
              <w:jc w:val="center"/>
              <w:rPr>
                <w:sz w:val="28"/>
                <w:szCs w:val="28"/>
                <w:lang w:val="en-US"/>
              </w:rPr>
            </w:pPr>
            <w:r>
              <w:rPr>
                <w:sz w:val="28"/>
                <w:szCs w:val="28"/>
              </w:rPr>
              <w:t>3</w:t>
            </w:r>
            <w:r>
              <w:rPr>
                <w:sz w:val="28"/>
                <w:szCs w:val="28"/>
                <w:lang w:val="en-US"/>
              </w:rPr>
              <w:t>1</w:t>
            </w:r>
          </w:p>
        </w:tc>
      </w:tr>
      <w:tr w:rsidR="003132EE" w:rsidRPr="00A23AE1" w:rsidTr="004A56BC">
        <w:tc>
          <w:tcPr>
            <w:tcW w:w="8028" w:type="dxa"/>
          </w:tcPr>
          <w:p w:rsidR="003132EE" w:rsidRPr="001F696B" w:rsidRDefault="003132EE" w:rsidP="004A56BC">
            <w:pPr>
              <w:spacing w:line="336" w:lineRule="auto"/>
              <w:rPr>
                <w:sz w:val="28"/>
                <w:szCs w:val="28"/>
                <w:lang w:val="uk-UA"/>
              </w:rPr>
            </w:pPr>
            <w:r w:rsidRPr="001F696B">
              <w:rPr>
                <w:sz w:val="28"/>
                <w:szCs w:val="28"/>
                <w:lang w:val="uk-UA"/>
              </w:rPr>
              <w:t>РОЗДІЛ 2. ВИХІДНІ МЕТОДОЛОГІЧНІ ПОЛОЖЕННЯ І МЕТОДИКА ДОСЛІДЖЕННЯ</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3</w:t>
            </w:r>
            <w:r>
              <w:rPr>
                <w:sz w:val="28"/>
                <w:szCs w:val="28"/>
                <w:lang w:val="en-US"/>
              </w:rPr>
              <w:t>4</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Висновки до розділу 2</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5</w:t>
            </w:r>
            <w:r>
              <w:rPr>
                <w:sz w:val="28"/>
                <w:szCs w:val="28"/>
                <w:lang w:val="en-US"/>
              </w:rPr>
              <w:t>2</w:t>
            </w:r>
          </w:p>
        </w:tc>
      </w:tr>
      <w:tr w:rsidR="003132EE" w:rsidRPr="00A23AE1" w:rsidTr="004A56BC">
        <w:tc>
          <w:tcPr>
            <w:tcW w:w="8028" w:type="dxa"/>
          </w:tcPr>
          <w:p w:rsidR="003132EE" w:rsidRPr="001F696B" w:rsidRDefault="003132EE" w:rsidP="004A56BC">
            <w:pPr>
              <w:spacing w:line="336" w:lineRule="auto"/>
              <w:rPr>
                <w:sz w:val="28"/>
                <w:szCs w:val="28"/>
              </w:rPr>
            </w:pPr>
            <w:r w:rsidRPr="001F696B">
              <w:rPr>
                <w:sz w:val="28"/>
                <w:szCs w:val="28"/>
                <w:lang w:val="uk-UA"/>
              </w:rPr>
              <w:t>РОЗДІЛ 3. ОЦІНКА ЕНЕРГЕТИЧНОГО ПОТЕНЦІАЛУ БІОЕНЕРГЕТИЧНИХ РЕСУРСІВ ХАРКІВСЬКОЇ ОБЛАСТІ</w:t>
            </w:r>
          </w:p>
        </w:tc>
        <w:tc>
          <w:tcPr>
            <w:tcW w:w="1260" w:type="dxa"/>
          </w:tcPr>
          <w:p w:rsidR="003132EE" w:rsidRPr="00C17D88" w:rsidRDefault="003132EE" w:rsidP="004A56BC">
            <w:pPr>
              <w:spacing w:line="336" w:lineRule="auto"/>
              <w:jc w:val="center"/>
              <w:rPr>
                <w:sz w:val="28"/>
                <w:szCs w:val="28"/>
                <w:lang w:val="en-US"/>
              </w:rPr>
            </w:pPr>
            <w:r>
              <w:rPr>
                <w:sz w:val="28"/>
                <w:szCs w:val="28"/>
              </w:rPr>
              <w:t>5</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 xml:space="preserve">3.1. Біогаз звалищ твердих побутових відходів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5</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bCs/>
                <w:sz w:val="28"/>
                <w:szCs w:val="28"/>
                <w:lang w:val="uk-UA"/>
              </w:rPr>
              <w:t xml:space="preserve">3.1.1. Методика оцінки енергетичного потенціалу біогазу звалищ </w:t>
            </w:r>
            <w:r w:rsidRPr="00A23AE1">
              <w:rPr>
                <w:sz w:val="28"/>
                <w:szCs w:val="28"/>
                <w:lang w:val="uk-UA"/>
              </w:rPr>
              <w:t xml:space="preserve">твердих побутових відходів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5</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1260" w:hanging="720"/>
              <w:rPr>
                <w:bCs/>
                <w:sz w:val="28"/>
                <w:szCs w:val="28"/>
                <w:lang w:val="uk-UA"/>
              </w:rPr>
            </w:pPr>
            <w:r w:rsidRPr="00A23AE1">
              <w:rPr>
                <w:bCs/>
                <w:sz w:val="28"/>
                <w:szCs w:val="28"/>
                <w:lang w:val="uk-UA"/>
              </w:rPr>
              <w:t xml:space="preserve">3.1.2. Моделювання утворення біогазу на звалищах </w:t>
            </w:r>
            <w:r w:rsidRPr="00A23AE1">
              <w:rPr>
                <w:sz w:val="28"/>
                <w:szCs w:val="28"/>
                <w:lang w:val="uk-UA"/>
              </w:rPr>
              <w:t>твердих побутових відходів</w:t>
            </w:r>
            <w:r w:rsidRPr="00A23AE1">
              <w:rPr>
                <w:bCs/>
                <w:sz w:val="28"/>
                <w:szCs w:val="28"/>
                <w:lang w:val="uk-UA"/>
              </w:rPr>
              <w:t xml:space="preserve"> Харківської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5</w:t>
            </w:r>
            <w:r>
              <w:rPr>
                <w:sz w:val="28"/>
                <w:szCs w:val="28"/>
                <w:lang w:val="en-US"/>
              </w:rPr>
              <w:t>8</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 xml:space="preserve">3.2. </w:t>
            </w:r>
            <w:r w:rsidRPr="00A23AE1">
              <w:rPr>
                <w:bCs/>
                <w:sz w:val="28"/>
                <w:szCs w:val="28"/>
                <w:lang w:val="uk-UA"/>
              </w:rPr>
              <w:t xml:space="preserve">Осад </w:t>
            </w:r>
            <w:r w:rsidRPr="00A23AE1">
              <w:rPr>
                <w:sz w:val="28"/>
                <w:szCs w:val="28"/>
                <w:lang w:val="uk-UA"/>
              </w:rPr>
              <w:t xml:space="preserve">станцій очищення комунальних стічних вод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6</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3.2.1. </w:t>
            </w:r>
            <w:r w:rsidRPr="00A23AE1">
              <w:rPr>
                <w:bCs/>
                <w:sz w:val="28"/>
                <w:szCs w:val="28"/>
                <w:lang w:val="uk-UA"/>
              </w:rPr>
              <w:t xml:space="preserve">Методика оцінки енергетичного потенціалу осаду </w:t>
            </w:r>
            <w:r w:rsidRPr="00A23AE1">
              <w:rPr>
                <w:sz w:val="28"/>
                <w:szCs w:val="28"/>
                <w:lang w:val="uk-UA"/>
              </w:rPr>
              <w:t>станцій очищення комунальних стічних вод</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6</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3.2.2. </w:t>
            </w:r>
            <w:r w:rsidRPr="00A23AE1">
              <w:rPr>
                <w:bCs/>
                <w:sz w:val="28"/>
                <w:szCs w:val="28"/>
                <w:lang w:val="uk-UA"/>
              </w:rPr>
              <w:t xml:space="preserve">Оцінка енергетичного потенціалу осаду </w:t>
            </w:r>
            <w:r w:rsidRPr="00A23AE1">
              <w:rPr>
                <w:sz w:val="28"/>
                <w:szCs w:val="28"/>
                <w:lang w:val="uk-UA"/>
              </w:rPr>
              <w:t xml:space="preserve">станцій очищення комунальних стічних вод </w:t>
            </w:r>
            <w:r w:rsidRPr="00A23AE1">
              <w:rPr>
                <w:bCs/>
                <w:sz w:val="28"/>
                <w:szCs w:val="28"/>
                <w:lang w:val="uk-UA"/>
              </w:rPr>
              <w:t>Харківської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6</w:t>
            </w:r>
            <w:r>
              <w:rPr>
                <w:sz w:val="28"/>
                <w:szCs w:val="28"/>
                <w:lang w:val="en-US"/>
              </w:rPr>
              <w:t>8</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en-US"/>
              </w:rPr>
            </w:pPr>
            <w:r w:rsidRPr="00A23AE1">
              <w:rPr>
                <w:sz w:val="28"/>
                <w:szCs w:val="28"/>
                <w:lang w:val="uk-UA"/>
              </w:rPr>
              <w:t>3.3. Відходи тваринництва</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7</w:t>
            </w:r>
            <w:r>
              <w:rPr>
                <w:sz w:val="28"/>
                <w:szCs w:val="28"/>
                <w:lang w:val="en-US"/>
              </w:rPr>
              <w:t>1</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3.3.1. </w:t>
            </w:r>
            <w:r w:rsidRPr="00A23AE1">
              <w:rPr>
                <w:bCs/>
                <w:sz w:val="28"/>
                <w:szCs w:val="28"/>
                <w:lang w:val="uk-UA"/>
              </w:rPr>
              <w:t>Методика оцінки енергетичного потенціалу</w:t>
            </w:r>
            <w:r w:rsidRPr="00A23AE1">
              <w:rPr>
                <w:sz w:val="28"/>
                <w:szCs w:val="28"/>
                <w:lang w:val="uk-UA"/>
              </w:rPr>
              <w:t xml:space="preserve"> відходів тваринництва</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7</w:t>
            </w:r>
            <w:r>
              <w:rPr>
                <w:sz w:val="28"/>
                <w:szCs w:val="28"/>
                <w:lang w:val="en-US"/>
              </w:rPr>
              <w:t>1</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3.3.2. </w:t>
            </w:r>
            <w:r w:rsidRPr="00A23AE1">
              <w:rPr>
                <w:bCs/>
                <w:sz w:val="28"/>
                <w:szCs w:val="28"/>
                <w:lang w:val="uk-UA"/>
              </w:rPr>
              <w:t xml:space="preserve">Оцінка енергетичного потенціалу </w:t>
            </w:r>
            <w:r w:rsidRPr="00A23AE1">
              <w:rPr>
                <w:sz w:val="28"/>
                <w:szCs w:val="28"/>
                <w:lang w:val="uk-UA"/>
              </w:rPr>
              <w:t xml:space="preserve">відходів </w:t>
            </w:r>
            <w:r>
              <w:rPr>
                <w:sz w:val="28"/>
                <w:szCs w:val="28"/>
                <w:lang w:val="uk-UA"/>
              </w:rPr>
              <w:t>тваринництва Харківської</w:t>
            </w:r>
            <w:r w:rsidRPr="00A23AE1">
              <w:rPr>
                <w:sz w:val="28"/>
                <w:szCs w:val="28"/>
                <w:lang w:val="uk-UA"/>
              </w:rPr>
              <w:t xml:space="preserve">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7</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1620" w:hanging="900"/>
              <w:rPr>
                <w:sz w:val="28"/>
                <w:szCs w:val="28"/>
              </w:rPr>
            </w:pPr>
            <w:r w:rsidRPr="00A23AE1">
              <w:rPr>
                <w:iCs/>
                <w:sz w:val="28"/>
                <w:szCs w:val="28"/>
                <w:lang w:val="uk-UA"/>
              </w:rPr>
              <w:lastRenderedPageBreak/>
              <w:t>3.3.2.1. Просторово-часовий аналіз енергетичного потенціалу відходів тваринництва за районами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7</w:t>
            </w:r>
            <w:r>
              <w:rPr>
                <w:sz w:val="28"/>
                <w:szCs w:val="28"/>
                <w:lang w:val="en-US"/>
              </w:rPr>
              <w:t>7</w:t>
            </w:r>
          </w:p>
        </w:tc>
      </w:tr>
      <w:tr w:rsidR="003132EE" w:rsidRPr="00A23AE1" w:rsidTr="004A56BC">
        <w:tc>
          <w:tcPr>
            <w:tcW w:w="8028" w:type="dxa"/>
          </w:tcPr>
          <w:p w:rsidR="003132EE" w:rsidRPr="00A23AE1" w:rsidRDefault="003132EE" w:rsidP="004A56BC">
            <w:pPr>
              <w:spacing w:line="336" w:lineRule="auto"/>
              <w:ind w:left="1620" w:hanging="900"/>
              <w:rPr>
                <w:sz w:val="28"/>
                <w:szCs w:val="28"/>
                <w:lang w:val="uk-UA"/>
              </w:rPr>
            </w:pPr>
            <w:r w:rsidRPr="00A23AE1">
              <w:rPr>
                <w:iCs/>
                <w:sz w:val="28"/>
                <w:szCs w:val="28"/>
                <w:lang w:val="uk-UA"/>
              </w:rPr>
              <w:t>3.3.2.2. Енергетичний потенціал відходів тваринництва на рівні сільськогосподарських підприємств</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8</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3.4. Відходи рослинництва</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8</w:t>
            </w:r>
            <w:r>
              <w:rPr>
                <w:sz w:val="28"/>
                <w:szCs w:val="28"/>
                <w:lang w:val="en-US"/>
              </w:rPr>
              <w:t>3</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3.4.1. </w:t>
            </w:r>
            <w:r w:rsidRPr="00A23AE1">
              <w:rPr>
                <w:bCs/>
                <w:sz w:val="28"/>
                <w:szCs w:val="28"/>
                <w:lang w:val="uk-UA"/>
              </w:rPr>
              <w:t>Аналіз існуючих методик оцінки</w:t>
            </w:r>
            <w:r w:rsidRPr="00A23AE1">
              <w:rPr>
                <w:sz w:val="28"/>
                <w:szCs w:val="28"/>
                <w:lang w:val="uk-UA"/>
              </w:rPr>
              <w:t xml:space="preserve"> енергетичного потенціалу відходів рослинництва</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8</w:t>
            </w:r>
            <w:r>
              <w:rPr>
                <w:sz w:val="28"/>
                <w:szCs w:val="28"/>
                <w:lang w:val="en-US"/>
              </w:rPr>
              <w:t>3</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3.4.2. </w:t>
            </w:r>
            <w:r w:rsidRPr="00A23AE1">
              <w:rPr>
                <w:bCs/>
                <w:sz w:val="28"/>
                <w:szCs w:val="28"/>
                <w:lang w:val="uk-UA"/>
              </w:rPr>
              <w:t xml:space="preserve">Оцінка енергетичного потенціалу відходів рослинництва </w:t>
            </w:r>
            <w:r>
              <w:rPr>
                <w:bCs/>
                <w:sz w:val="28"/>
                <w:szCs w:val="28"/>
                <w:lang w:val="uk-UA"/>
              </w:rPr>
              <w:t>Харківської</w:t>
            </w:r>
            <w:r w:rsidRPr="00A23AE1">
              <w:rPr>
                <w:bCs/>
                <w:sz w:val="28"/>
                <w:szCs w:val="28"/>
                <w:lang w:val="uk-UA"/>
              </w:rPr>
              <w:t xml:space="preserve">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8</w:t>
            </w:r>
            <w:r>
              <w:rPr>
                <w:sz w:val="28"/>
                <w:szCs w:val="28"/>
                <w:lang w:val="en-US"/>
              </w:rPr>
              <w:t>6</w:t>
            </w:r>
          </w:p>
        </w:tc>
      </w:tr>
      <w:tr w:rsidR="003132EE" w:rsidRPr="00A23AE1" w:rsidTr="004A56BC">
        <w:tc>
          <w:tcPr>
            <w:tcW w:w="8028" w:type="dxa"/>
          </w:tcPr>
          <w:p w:rsidR="003132EE" w:rsidRPr="00A23AE1" w:rsidRDefault="003132EE" w:rsidP="004A56BC">
            <w:pPr>
              <w:spacing w:line="336" w:lineRule="auto"/>
              <w:ind w:left="1620" w:hanging="900"/>
              <w:rPr>
                <w:iCs/>
                <w:sz w:val="28"/>
                <w:szCs w:val="28"/>
                <w:lang w:val="uk-UA"/>
              </w:rPr>
            </w:pPr>
            <w:r w:rsidRPr="00A23AE1">
              <w:rPr>
                <w:iCs/>
                <w:sz w:val="28"/>
                <w:szCs w:val="28"/>
                <w:lang w:val="uk-UA"/>
              </w:rPr>
              <w:t>3.4.2.1. Просторово-часовий аналіз енергетичного потенціалу відходів рослинництва на рівні районів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9</w:t>
            </w:r>
            <w:r>
              <w:rPr>
                <w:sz w:val="28"/>
                <w:szCs w:val="28"/>
                <w:lang w:val="en-US"/>
              </w:rPr>
              <w:t>0</w:t>
            </w:r>
          </w:p>
        </w:tc>
      </w:tr>
      <w:tr w:rsidR="003132EE" w:rsidRPr="00A23AE1" w:rsidTr="004A56BC">
        <w:tc>
          <w:tcPr>
            <w:tcW w:w="8028" w:type="dxa"/>
          </w:tcPr>
          <w:p w:rsidR="003132EE" w:rsidRPr="00A23AE1" w:rsidRDefault="003132EE" w:rsidP="004A56BC">
            <w:pPr>
              <w:spacing w:line="336" w:lineRule="auto"/>
              <w:ind w:left="1620" w:hanging="900"/>
              <w:jc w:val="both"/>
              <w:rPr>
                <w:iCs/>
                <w:sz w:val="28"/>
                <w:szCs w:val="28"/>
                <w:lang w:val="uk-UA"/>
              </w:rPr>
            </w:pPr>
            <w:r w:rsidRPr="00A23AE1">
              <w:rPr>
                <w:iCs/>
                <w:sz w:val="28"/>
                <w:szCs w:val="28"/>
                <w:lang w:val="uk-UA"/>
              </w:rPr>
              <w:t>3.4.2.2. Енергетичний потенціал відходів рослинництва на рівні сільськогосподарських підприємств</w:t>
            </w:r>
          </w:p>
        </w:tc>
        <w:tc>
          <w:tcPr>
            <w:tcW w:w="1260" w:type="dxa"/>
          </w:tcPr>
          <w:p w:rsidR="003132EE" w:rsidRPr="00C17D88" w:rsidRDefault="003132EE" w:rsidP="004A56BC">
            <w:pPr>
              <w:spacing w:line="336" w:lineRule="auto"/>
              <w:jc w:val="center"/>
              <w:rPr>
                <w:sz w:val="28"/>
                <w:szCs w:val="28"/>
                <w:lang w:val="en-US"/>
              </w:rPr>
            </w:pPr>
            <w:r>
              <w:rPr>
                <w:sz w:val="28"/>
                <w:szCs w:val="28"/>
                <w:lang w:val="en-US"/>
              </w:rPr>
              <w:t>99</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3.5. Відходи деревини</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10</w:t>
            </w:r>
            <w:r>
              <w:rPr>
                <w:sz w:val="28"/>
                <w:szCs w:val="28"/>
                <w:lang w:val="en-US"/>
              </w:rPr>
              <w:t>1</w:t>
            </w:r>
          </w:p>
        </w:tc>
      </w:tr>
      <w:tr w:rsidR="003132EE" w:rsidRPr="00A23AE1" w:rsidTr="004A56BC">
        <w:tc>
          <w:tcPr>
            <w:tcW w:w="8028" w:type="dxa"/>
          </w:tcPr>
          <w:p w:rsidR="003132EE" w:rsidRPr="00A23AE1" w:rsidRDefault="003132EE" w:rsidP="004A56BC">
            <w:pPr>
              <w:pStyle w:val="afffffffb"/>
              <w:spacing w:line="336" w:lineRule="auto"/>
              <w:ind w:left="1260" w:hanging="720"/>
              <w:rPr>
                <w:b/>
                <w:szCs w:val="28"/>
              </w:rPr>
            </w:pPr>
            <w:r w:rsidRPr="00A23AE1">
              <w:rPr>
                <w:szCs w:val="28"/>
              </w:rPr>
              <w:t xml:space="preserve">3.5.1. </w:t>
            </w:r>
            <w:r w:rsidRPr="00A23AE1">
              <w:rPr>
                <w:bCs/>
                <w:szCs w:val="28"/>
              </w:rPr>
              <w:t>Методика оцінки</w:t>
            </w:r>
            <w:r w:rsidRPr="00A23AE1">
              <w:rPr>
                <w:szCs w:val="28"/>
              </w:rPr>
              <w:t xml:space="preserve"> енергетичного потенціалу відходів деревини</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10</w:t>
            </w:r>
            <w:r>
              <w:rPr>
                <w:sz w:val="28"/>
                <w:szCs w:val="28"/>
                <w:lang w:val="en-US"/>
              </w:rPr>
              <w:t>1</w:t>
            </w:r>
          </w:p>
        </w:tc>
      </w:tr>
      <w:tr w:rsidR="003132EE" w:rsidRPr="00A23AE1" w:rsidTr="004A56BC">
        <w:tc>
          <w:tcPr>
            <w:tcW w:w="8028" w:type="dxa"/>
          </w:tcPr>
          <w:p w:rsidR="003132EE" w:rsidRPr="00A23AE1" w:rsidRDefault="003132EE" w:rsidP="004A56BC">
            <w:pPr>
              <w:spacing w:line="336" w:lineRule="auto"/>
              <w:ind w:left="1260" w:hanging="720"/>
              <w:rPr>
                <w:sz w:val="28"/>
                <w:szCs w:val="28"/>
              </w:rPr>
            </w:pPr>
            <w:r w:rsidRPr="00A23AE1">
              <w:rPr>
                <w:sz w:val="28"/>
                <w:szCs w:val="28"/>
                <w:lang w:val="uk-UA"/>
              </w:rPr>
              <w:t>3.5.2. Енергетичний потенціал відходів деревини, що утворюються в лісових насадженнях, підпорядкованих Управлінню лісового господарства</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10</w:t>
            </w:r>
            <w:r>
              <w:rPr>
                <w:sz w:val="28"/>
                <w:szCs w:val="28"/>
                <w:lang w:val="en-US"/>
              </w:rPr>
              <w:t>3</w:t>
            </w:r>
          </w:p>
        </w:tc>
      </w:tr>
      <w:tr w:rsidR="003132EE" w:rsidRPr="00A23AE1" w:rsidTr="004A56BC">
        <w:tc>
          <w:tcPr>
            <w:tcW w:w="8028" w:type="dxa"/>
          </w:tcPr>
          <w:p w:rsidR="003132EE" w:rsidRPr="00A23AE1" w:rsidRDefault="003132EE" w:rsidP="004A56BC">
            <w:pPr>
              <w:spacing w:line="336" w:lineRule="auto"/>
              <w:ind w:left="1260" w:hanging="720"/>
              <w:rPr>
                <w:sz w:val="28"/>
                <w:szCs w:val="28"/>
              </w:rPr>
            </w:pPr>
            <w:r w:rsidRPr="00A23AE1">
              <w:rPr>
                <w:sz w:val="28"/>
                <w:szCs w:val="28"/>
                <w:lang w:val="uk-UA"/>
              </w:rPr>
              <w:t>3.5.3. Енергетичний потенціал відходів деревини, що утворюються в лісових насадженнях сільськогосподарського призначення</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10</w:t>
            </w:r>
            <w:r>
              <w:rPr>
                <w:sz w:val="28"/>
                <w:szCs w:val="28"/>
                <w:lang w:val="en-US"/>
              </w:rPr>
              <w:t>5</w:t>
            </w:r>
          </w:p>
        </w:tc>
      </w:tr>
      <w:tr w:rsidR="003132EE" w:rsidRPr="008A12AE" w:rsidTr="004A56BC">
        <w:tc>
          <w:tcPr>
            <w:tcW w:w="8028" w:type="dxa"/>
          </w:tcPr>
          <w:p w:rsidR="003132EE" w:rsidRPr="00A23AE1" w:rsidRDefault="003132EE" w:rsidP="004A56BC">
            <w:pPr>
              <w:spacing w:line="336" w:lineRule="auto"/>
              <w:ind w:left="540"/>
              <w:jc w:val="both"/>
              <w:rPr>
                <w:sz w:val="28"/>
                <w:szCs w:val="28"/>
                <w:lang w:val="uk-UA"/>
              </w:rPr>
            </w:pPr>
            <w:r w:rsidRPr="00A23AE1">
              <w:rPr>
                <w:sz w:val="28"/>
                <w:szCs w:val="28"/>
                <w:lang w:val="uk-UA"/>
              </w:rPr>
              <w:t>Висновки до розділу 3</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11</w:t>
            </w:r>
            <w:r>
              <w:rPr>
                <w:sz w:val="28"/>
                <w:szCs w:val="28"/>
                <w:lang w:val="en-US"/>
              </w:rPr>
              <w:t>1</w:t>
            </w:r>
          </w:p>
        </w:tc>
      </w:tr>
      <w:tr w:rsidR="003132EE" w:rsidRPr="00A23AE1" w:rsidTr="004A56BC">
        <w:tc>
          <w:tcPr>
            <w:tcW w:w="8028" w:type="dxa"/>
          </w:tcPr>
          <w:p w:rsidR="003132EE" w:rsidRPr="00A23AE1" w:rsidRDefault="003132EE" w:rsidP="004A56BC">
            <w:pPr>
              <w:spacing w:line="336" w:lineRule="auto"/>
              <w:rPr>
                <w:b/>
                <w:sz w:val="28"/>
                <w:szCs w:val="28"/>
                <w:lang w:val="uk-UA"/>
              </w:rPr>
            </w:pPr>
            <w:r w:rsidRPr="008A12AE">
              <w:rPr>
                <w:sz w:val="28"/>
                <w:szCs w:val="28"/>
                <w:lang w:val="uk-UA"/>
              </w:rPr>
              <w:t>РОЗДІЛ</w:t>
            </w:r>
            <w:r w:rsidRPr="00A23AE1">
              <w:rPr>
                <w:sz w:val="28"/>
                <w:szCs w:val="28"/>
              </w:rPr>
              <w:t xml:space="preserve"> 4. </w:t>
            </w:r>
            <w:r w:rsidRPr="00A23AE1">
              <w:rPr>
                <w:sz w:val="28"/>
                <w:szCs w:val="28"/>
                <w:lang w:val="uk-UA"/>
              </w:rPr>
              <w:t>РОЗМІЩЕННЯ БІОЕНЕРГЕТИЧНИХ РЕСУРСІВ ПО ТЕРИТОРІЇ ХАРКІВСЬКОЇ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11</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1080" w:hanging="540"/>
              <w:rPr>
                <w:bCs/>
                <w:sz w:val="28"/>
                <w:szCs w:val="28"/>
                <w:lang w:val="uk-UA"/>
              </w:rPr>
            </w:pPr>
            <w:r w:rsidRPr="00A23AE1">
              <w:rPr>
                <w:bCs/>
                <w:sz w:val="28"/>
                <w:szCs w:val="28"/>
                <w:lang w:val="uk-UA"/>
              </w:rPr>
              <w:t xml:space="preserve">4.1. Просторовий аналіз розміщення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11</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1080" w:hanging="540"/>
              <w:rPr>
                <w:sz w:val="28"/>
                <w:szCs w:val="28"/>
                <w:lang w:val="uk-UA"/>
              </w:rPr>
            </w:pPr>
            <w:r w:rsidRPr="00A23AE1">
              <w:rPr>
                <w:sz w:val="28"/>
                <w:szCs w:val="28"/>
                <w:lang w:val="uk-UA"/>
              </w:rPr>
              <w:t>4.2. Зонування території за структурою біоенергетичного потенціалу</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12</w:t>
            </w:r>
            <w:r>
              <w:rPr>
                <w:sz w:val="28"/>
                <w:szCs w:val="28"/>
                <w:lang w:val="en-US"/>
              </w:rPr>
              <w:t>7</w:t>
            </w:r>
          </w:p>
        </w:tc>
      </w:tr>
      <w:tr w:rsidR="003132EE" w:rsidRPr="00A23AE1" w:rsidTr="004A56BC">
        <w:tc>
          <w:tcPr>
            <w:tcW w:w="8028" w:type="dxa"/>
          </w:tcPr>
          <w:p w:rsidR="003132EE" w:rsidRPr="00A23AE1" w:rsidRDefault="003132EE" w:rsidP="004A56BC">
            <w:pPr>
              <w:spacing w:line="336" w:lineRule="auto"/>
              <w:ind w:left="540"/>
              <w:jc w:val="both"/>
              <w:rPr>
                <w:sz w:val="28"/>
                <w:szCs w:val="28"/>
                <w:lang w:val="uk-UA"/>
              </w:rPr>
            </w:pPr>
            <w:r w:rsidRPr="00A23AE1">
              <w:rPr>
                <w:sz w:val="28"/>
                <w:szCs w:val="28"/>
                <w:lang w:val="uk-UA"/>
              </w:rPr>
              <w:t>Висновки до розділу 4</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13</w:t>
            </w:r>
            <w:r>
              <w:rPr>
                <w:sz w:val="28"/>
                <w:szCs w:val="28"/>
                <w:lang w:val="en-US"/>
              </w:rPr>
              <w:t>1</w:t>
            </w:r>
          </w:p>
        </w:tc>
      </w:tr>
      <w:tr w:rsidR="003132EE" w:rsidRPr="00A23AE1" w:rsidTr="004A56BC">
        <w:trPr>
          <w:trHeight w:val="960"/>
        </w:trPr>
        <w:tc>
          <w:tcPr>
            <w:tcW w:w="8028" w:type="dxa"/>
          </w:tcPr>
          <w:p w:rsidR="003132EE" w:rsidRPr="00A23AE1" w:rsidRDefault="003132EE" w:rsidP="004A56BC">
            <w:pPr>
              <w:spacing w:line="336" w:lineRule="auto"/>
              <w:rPr>
                <w:sz w:val="28"/>
                <w:szCs w:val="28"/>
                <w:lang w:val="uk-UA"/>
              </w:rPr>
            </w:pPr>
            <w:r w:rsidRPr="00A23AE1">
              <w:rPr>
                <w:sz w:val="28"/>
                <w:szCs w:val="28"/>
                <w:lang w:val="uk-UA"/>
              </w:rPr>
              <w:lastRenderedPageBreak/>
              <w:t>РОЗДІЛ 5. РАЦІОНАЛЬНЕ ВИКОРИСТАННЯ БІОЕНЕРГЕТИЧНИХ РЕСУРСІВ ХАРКІВСЬКОЇ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13</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900" w:hanging="540"/>
              <w:rPr>
                <w:sz w:val="28"/>
                <w:szCs w:val="28"/>
                <w:lang w:val="uk-UA"/>
              </w:rPr>
            </w:pPr>
            <w:r w:rsidRPr="00A23AE1">
              <w:rPr>
                <w:sz w:val="28"/>
                <w:szCs w:val="28"/>
                <w:lang w:val="uk-UA"/>
              </w:rPr>
              <w:t>5.1. Методика побудування оптимізаційних моделей використання біоенергетичних ресурсів</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13</w:t>
            </w:r>
            <w:r>
              <w:rPr>
                <w:sz w:val="28"/>
                <w:szCs w:val="28"/>
                <w:lang w:val="en-US"/>
              </w:rPr>
              <w:t>5</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5.2. Визначення енергетичних потреб населених пунктів</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13</w:t>
            </w:r>
            <w:r>
              <w:rPr>
                <w:sz w:val="28"/>
                <w:szCs w:val="28"/>
                <w:lang w:val="en-US"/>
              </w:rPr>
              <w:t>7</w:t>
            </w:r>
          </w:p>
        </w:tc>
      </w:tr>
      <w:tr w:rsidR="003132EE" w:rsidRPr="00A23AE1" w:rsidTr="004A56BC">
        <w:tc>
          <w:tcPr>
            <w:tcW w:w="8028" w:type="dxa"/>
          </w:tcPr>
          <w:p w:rsidR="003132EE" w:rsidRPr="00A23AE1" w:rsidRDefault="003132EE" w:rsidP="004A56BC">
            <w:pPr>
              <w:spacing w:line="336" w:lineRule="auto"/>
              <w:ind w:left="900" w:hanging="540"/>
              <w:rPr>
                <w:sz w:val="28"/>
                <w:szCs w:val="28"/>
                <w:lang w:val="uk-UA"/>
              </w:rPr>
            </w:pPr>
            <w:r w:rsidRPr="00A23AE1">
              <w:rPr>
                <w:sz w:val="28"/>
                <w:szCs w:val="28"/>
                <w:lang w:val="uk-UA"/>
              </w:rPr>
              <w:t>5.</w:t>
            </w:r>
            <w:r w:rsidRPr="00A23AE1">
              <w:rPr>
                <w:sz w:val="28"/>
                <w:szCs w:val="28"/>
              </w:rPr>
              <w:t>3</w:t>
            </w:r>
            <w:r w:rsidRPr="00A23AE1">
              <w:rPr>
                <w:sz w:val="28"/>
                <w:szCs w:val="28"/>
                <w:lang w:val="uk-UA"/>
              </w:rPr>
              <w:t>. Моделювання можливостей використання БЕР, що можуть споживатись тільки в місці їх утворення</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14</w:t>
            </w:r>
            <w:r>
              <w:rPr>
                <w:sz w:val="28"/>
                <w:szCs w:val="28"/>
                <w:lang w:val="en-US"/>
              </w:rPr>
              <w:t>3</w:t>
            </w:r>
          </w:p>
        </w:tc>
      </w:tr>
      <w:tr w:rsidR="003132EE" w:rsidRPr="00A23AE1" w:rsidTr="004A56BC">
        <w:tc>
          <w:tcPr>
            <w:tcW w:w="8028" w:type="dxa"/>
          </w:tcPr>
          <w:p w:rsidR="003132EE" w:rsidRPr="00A23AE1" w:rsidRDefault="003132EE" w:rsidP="004A56BC">
            <w:pPr>
              <w:spacing w:line="336" w:lineRule="auto"/>
              <w:ind w:left="900" w:hanging="540"/>
              <w:rPr>
                <w:sz w:val="28"/>
                <w:szCs w:val="28"/>
                <w:lang w:val="uk-UA"/>
              </w:rPr>
            </w:pPr>
            <w:r w:rsidRPr="00A23AE1">
              <w:rPr>
                <w:sz w:val="28"/>
                <w:szCs w:val="28"/>
                <w:lang w:val="uk-UA"/>
              </w:rPr>
              <w:t>5.4. Моделювання можливостей створення централізованих енергетичних установок для забезпечення потреб населених пунктів</w:t>
            </w:r>
          </w:p>
        </w:tc>
        <w:tc>
          <w:tcPr>
            <w:tcW w:w="1260" w:type="dxa"/>
          </w:tcPr>
          <w:p w:rsidR="003132EE" w:rsidRPr="00C17D88" w:rsidRDefault="003132EE" w:rsidP="004A56BC">
            <w:pPr>
              <w:spacing w:line="336" w:lineRule="auto"/>
              <w:jc w:val="center"/>
              <w:rPr>
                <w:sz w:val="28"/>
                <w:szCs w:val="28"/>
                <w:lang w:val="en-US"/>
              </w:rPr>
            </w:pPr>
            <w:r>
              <w:rPr>
                <w:sz w:val="28"/>
                <w:szCs w:val="28"/>
              </w:rPr>
              <w:t>14</w:t>
            </w:r>
            <w:r>
              <w:rPr>
                <w:sz w:val="28"/>
                <w:szCs w:val="28"/>
                <w:lang w:val="en-US"/>
              </w:rPr>
              <w:t>0</w:t>
            </w:r>
          </w:p>
        </w:tc>
      </w:tr>
      <w:tr w:rsidR="003132EE" w:rsidRPr="00A23AE1" w:rsidTr="004A56BC">
        <w:tc>
          <w:tcPr>
            <w:tcW w:w="8028" w:type="dxa"/>
          </w:tcPr>
          <w:p w:rsidR="003132EE" w:rsidRPr="00A23AE1" w:rsidRDefault="003132EE" w:rsidP="004A56BC">
            <w:pPr>
              <w:spacing w:line="336" w:lineRule="auto"/>
              <w:ind w:left="900" w:hanging="540"/>
              <w:rPr>
                <w:sz w:val="28"/>
                <w:szCs w:val="28"/>
                <w:lang w:val="uk-UA"/>
              </w:rPr>
            </w:pPr>
            <w:r w:rsidRPr="00A23AE1">
              <w:rPr>
                <w:sz w:val="28"/>
                <w:szCs w:val="28"/>
                <w:lang w:val="uk-UA"/>
              </w:rPr>
              <w:t>5.5. Порівняння питомих витрат при різних сценаріях розвитку біоенергетики</w:t>
            </w:r>
          </w:p>
        </w:tc>
        <w:tc>
          <w:tcPr>
            <w:tcW w:w="1260" w:type="dxa"/>
          </w:tcPr>
          <w:p w:rsidR="003132EE" w:rsidRPr="00C17D88" w:rsidRDefault="003132EE" w:rsidP="004A56BC">
            <w:pPr>
              <w:spacing w:line="336" w:lineRule="auto"/>
              <w:jc w:val="center"/>
              <w:rPr>
                <w:sz w:val="28"/>
                <w:szCs w:val="28"/>
                <w:lang w:val="en-US"/>
              </w:rPr>
            </w:pPr>
            <w:r>
              <w:rPr>
                <w:sz w:val="28"/>
                <w:szCs w:val="28"/>
              </w:rPr>
              <w:t>15</w:t>
            </w:r>
            <w:r>
              <w:rPr>
                <w:sz w:val="28"/>
                <w:szCs w:val="28"/>
                <w:lang w:val="en-US"/>
              </w:rPr>
              <w:t>8</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Висновки до розділу 5</w:t>
            </w:r>
          </w:p>
        </w:tc>
        <w:tc>
          <w:tcPr>
            <w:tcW w:w="1260" w:type="dxa"/>
          </w:tcPr>
          <w:p w:rsidR="003132EE" w:rsidRPr="00C17D88" w:rsidRDefault="003132EE" w:rsidP="004A56BC">
            <w:pPr>
              <w:spacing w:line="336" w:lineRule="auto"/>
              <w:jc w:val="center"/>
              <w:rPr>
                <w:sz w:val="28"/>
                <w:szCs w:val="28"/>
                <w:lang w:val="en-US"/>
              </w:rPr>
            </w:pPr>
            <w:r>
              <w:rPr>
                <w:sz w:val="28"/>
                <w:szCs w:val="28"/>
              </w:rPr>
              <w:t>16</w:t>
            </w:r>
            <w:r>
              <w:rPr>
                <w:sz w:val="28"/>
                <w:szCs w:val="28"/>
                <w:lang w:val="en-US"/>
              </w:rPr>
              <w:t>0</w:t>
            </w:r>
          </w:p>
        </w:tc>
      </w:tr>
      <w:tr w:rsidR="003132EE" w:rsidRPr="00A23AE1" w:rsidTr="004A56BC">
        <w:tc>
          <w:tcPr>
            <w:tcW w:w="8028" w:type="dxa"/>
          </w:tcPr>
          <w:p w:rsidR="003132EE" w:rsidRPr="00A23AE1" w:rsidRDefault="003132EE" w:rsidP="004A56BC">
            <w:pPr>
              <w:spacing w:line="336" w:lineRule="auto"/>
              <w:rPr>
                <w:sz w:val="28"/>
                <w:szCs w:val="28"/>
                <w:lang w:val="uk-UA"/>
              </w:rPr>
            </w:pPr>
            <w:r w:rsidRPr="00A23AE1">
              <w:rPr>
                <w:sz w:val="28"/>
                <w:szCs w:val="28"/>
                <w:lang w:val="uk-UA"/>
              </w:rPr>
              <w:t>РОЗДІЛ 6. ВПЛИВ БІОЕНЕРГЕТИКИ НА ОБСЯГИ ЕМІСІЇ ПАРНИКОВИХ ГАЗІВ</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16</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left="360"/>
              <w:jc w:val="both"/>
              <w:rPr>
                <w:sz w:val="28"/>
                <w:szCs w:val="28"/>
                <w:lang w:val="uk-UA"/>
              </w:rPr>
            </w:pPr>
            <w:r w:rsidRPr="00A23AE1">
              <w:rPr>
                <w:sz w:val="28"/>
                <w:szCs w:val="28"/>
                <w:lang w:val="uk-UA"/>
              </w:rPr>
              <w:t>6.1. Методика дослідження</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16</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 xml:space="preserve">6.1.1. Викиди парникових газів на тваринницьких підприємствах </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16</w:t>
            </w:r>
            <w:r>
              <w:rPr>
                <w:sz w:val="28"/>
                <w:szCs w:val="28"/>
                <w:lang w:val="en-US"/>
              </w:rPr>
              <w:t>4</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6.1.2. Викиди парникових газів на станціях очищення комунальних стічних вод</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16</w:t>
            </w:r>
            <w:r>
              <w:rPr>
                <w:sz w:val="28"/>
                <w:szCs w:val="28"/>
                <w:lang w:val="en-US"/>
              </w:rPr>
              <w:t>8</w:t>
            </w:r>
          </w:p>
        </w:tc>
      </w:tr>
      <w:tr w:rsidR="003132EE" w:rsidRPr="00A23AE1" w:rsidTr="004A56BC">
        <w:tc>
          <w:tcPr>
            <w:tcW w:w="8028" w:type="dxa"/>
          </w:tcPr>
          <w:p w:rsidR="003132EE" w:rsidRPr="00A23AE1" w:rsidRDefault="003132EE" w:rsidP="004A56BC">
            <w:pPr>
              <w:spacing w:line="336" w:lineRule="auto"/>
              <w:ind w:left="1260" w:hanging="720"/>
              <w:rPr>
                <w:sz w:val="28"/>
                <w:szCs w:val="28"/>
                <w:lang w:val="uk-UA"/>
              </w:rPr>
            </w:pPr>
            <w:r w:rsidRPr="00A23AE1">
              <w:rPr>
                <w:sz w:val="28"/>
                <w:szCs w:val="28"/>
                <w:lang w:val="uk-UA"/>
              </w:rPr>
              <w:t>6.1.3. Викиди парникових газів на звалищах твердих побутових відходів</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17</w:t>
            </w:r>
            <w:r>
              <w:rPr>
                <w:sz w:val="28"/>
                <w:szCs w:val="28"/>
                <w:lang w:val="en-US"/>
              </w:rPr>
              <w:t>0</w:t>
            </w:r>
          </w:p>
        </w:tc>
      </w:tr>
      <w:tr w:rsidR="003132EE" w:rsidRPr="00A23AE1" w:rsidTr="004A56BC">
        <w:tc>
          <w:tcPr>
            <w:tcW w:w="8028" w:type="dxa"/>
          </w:tcPr>
          <w:p w:rsidR="003132EE" w:rsidRPr="00A23AE1" w:rsidRDefault="003132EE" w:rsidP="004A56BC">
            <w:pPr>
              <w:spacing w:line="336" w:lineRule="auto"/>
              <w:ind w:left="1260" w:hanging="720"/>
              <w:rPr>
                <w:sz w:val="28"/>
                <w:szCs w:val="28"/>
              </w:rPr>
            </w:pPr>
            <w:r w:rsidRPr="00A23AE1">
              <w:rPr>
                <w:sz w:val="28"/>
                <w:szCs w:val="28"/>
                <w:lang w:val="uk-UA"/>
              </w:rPr>
              <w:t>6.1.4. Викиди парникових газів внаслідок спалювання відходів рослинництва</w:t>
            </w:r>
          </w:p>
        </w:tc>
        <w:tc>
          <w:tcPr>
            <w:tcW w:w="1260" w:type="dxa"/>
          </w:tcPr>
          <w:p w:rsidR="003132EE" w:rsidRPr="00C17D88" w:rsidRDefault="003132EE" w:rsidP="004A56BC">
            <w:pPr>
              <w:spacing w:line="336" w:lineRule="auto"/>
              <w:jc w:val="center"/>
              <w:rPr>
                <w:sz w:val="28"/>
                <w:szCs w:val="28"/>
                <w:lang w:val="en-US"/>
              </w:rPr>
            </w:pPr>
            <w:r>
              <w:rPr>
                <w:sz w:val="28"/>
                <w:szCs w:val="28"/>
              </w:rPr>
              <w:t>17</w:t>
            </w:r>
            <w:r>
              <w:rPr>
                <w:sz w:val="28"/>
                <w:szCs w:val="28"/>
                <w:lang w:val="en-US"/>
              </w:rPr>
              <w:t>1</w:t>
            </w:r>
          </w:p>
        </w:tc>
      </w:tr>
      <w:tr w:rsidR="003132EE" w:rsidRPr="00A23AE1" w:rsidTr="004A56BC">
        <w:tc>
          <w:tcPr>
            <w:tcW w:w="8028" w:type="dxa"/>
          </w:tcPr>
          <w:p w:rsidR="003132EE" w:rsidRPr="00A23AE1" w:rsidRDefault="003132EE" w:rsidP="004A56BC">
            <w:pPr>
              <w:spacing w:line="336" w:lineRule="auto"/>
              <w:ind w:firstLine="540"/>
              <w:jc w:val="both"/>
              <w:rPr>
                <w:sz w:val="28"/>
                <w:szCs w:val="28"/>
              </w:rPr>
            </w:pPr>
            <w:r w:rsidRPr="00A23AE1">
              <w:rPr>
                <w:sz w:val="28"/>
                <w:szCs w:val="28"/>
                <w:lang w:val="uk-UA"/>
              </w:rPr>
              <w:t>6.1.5. Заміщення використання вугілля</w:t>
            </w:r>
          </w:p>
        </w:tc>
        <w:tc>
          <w:tcPr>
            <w:tcW w:w="1260" w:type="dxa"/>
          </w:tcPr>
          <w:p w:rsidR="003132EE" w:rsidRPr="00C17D88" w:rsidRDefault="003132EE" w:rsidP="004A56BC">
            <w:pPr>
              <w:spacing w:line="336" w:lineRule="auto"/>
              <w:jc w:val="center"/>
              <w:rPr>
                <w:sz w:val="28"/>
                <w:szCs w:val="28"/>
                <w:lang w:val="en-US"/>
              </w:rPr>
            </w:pPr>
            <w:r>
              <w:rPr>
                <w:sz w:val="28"/>
                <w:szCs w:val="28"/>
              </w:rPr>
              <w:t>17</w:t>
            </w:r>
            <w:r>
              <w:rPr>
                <w:sz w:val="28"/>
                <w:szCs w:val="28"/>
                <w:lang w:val="en-US"/>
              </w:rPr>
              <w:t>2</w:t>
            </w:r>
          </w:p>
        </w:tc>
      </w:tr>
      <w:tr w:rsidR="003132EE" w:rsidRPr="008A12AE" w:rsidTr="004A56BC">
        <w:tc>
          <w:tcPr>
            <w:tcW w:w="8028" w:type="dxa"/>
          </w:tcPr>
          <w:p w:rsidR="003132EE" w:rsidRPr="00A23AE1" w:rsidRDefault="003132EE" w:rsidP="004A56BC">
            <w:pPr>
              <w:spacing w:line="336" w:lineRule="auto"/>
              <w:ind w:left="900" w:hanging="540"/>
              <w:rPr>
                <w:sz w:val="28"/>
                <w:szCs w:val="28"/>
              </w:rPr>
            </w:pPr>
            <w:r w:rsidRPr="00A23AE1">
              <w:rPr>
                <w:sz w:val="28"/>
                <w:szCs w:val="28"/>
                <w:lang w:val="uk-UA"/>
              </w:rPr>
              <w:t>6.2. Вплив біоенергетики на обсяги емісії па</w:t>
            </w:r>
            <w:r w:rsidRPr="008A12AE">
              <w:rPr>
                <w:sz w:val="28"/>
                <w:szCs w:val="28"/>
                <w:lang w:val="uk-UA"/>
              </w:rPr>
              <w:t>р</w:t>
            </w:r>
            <w:r w:rsidRPr="00A23AE1">
              <w:rPr>
                <w:sz w:val="28"/>
                <w:szCs w:val="28"/>
                <w:lang w:val="uk-UA"/>
              </w:rPr>
              <w:t>никових газів на території Харківській області</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17</w:t>
            </w:r>
            <w:r>
              <w:rPr>
                <w:sz w:val="28"/>
                <w:szCs w:val="28"/>
                <w:lang w:val="en-US"/>
              </w:rPr>
              <w:t>2</w:t>
            </w:r>
          </w:p>
        </w:tc>
      </w:tr>
      <w:tr w:rsidR="003132EE" w:rsidRPr="00A23AE1" w:rsidTr="004A56BC">
        <w:tc>
          <w:tcPr>
            <w:tcW w:w="8028" w:type="dxa"/>
          </w:tcPr>
          <w:p w:rsidR="003132EE" w:rsidRPr="00A23AE1" w:rsidRDefault="003132EE" w:rsidP="004A56BC">
            <w:pPr>
              <w:spacing w:line="336" w:lineRule="auto"/>
              <w:ind w:left="360"/>
              <w:jc w:val="both"/>
              <w:rPr>
                <w:sz w:val="28"/>
                <w:szCs w:val="28"/>
              </w:rPr>
            </w:pPr>
            <w:r w:rsidRPr="008A12AE">
              <w:rPr>
                <w:sz w:val="28"/>
                <w:szCs w:val="28"/>
                <w:lang w:val="uk-UA"/>
              </w:rPr>
              <w:t>Висновки</w:t>
            </w:r>
            <w:r w:rsidRPr="00A23AE1">
              <w:rPr>
                <w:sz w:val="28"/>
                <w:szCs w:val="28"/>
              </w:rPr>
              <w:t xml:space="preserve"> до</w:t>
            </w:r>
            <w:r w:rsidRPr="008A12AE">
              <w:rPr>
                <w:sz w:val="28"/>
                <w:szCs w:val="28"/>
                <w:lang w:val="uk-UA"/>
              </w:rPr>
              <w:t xml:space="preserve"> розділу</w:t>
            </w:r>
            <w:r w:rsidRPr="00A23AE1">
              <w:rPr>
                <w:sz w:val="28"/>
                <w:szCs w:val="28"/>
              </w:rPr>
              <w:t xml:space="preserve"> 6</w:t>
            </w:r>
          </w:p>
        </w:tc>
        <w:tc>
          <w:tcPr>
            <w:tcW w:w="1260" w:type="dxa"/>
          </w:tcPr>
          <w:p w:rsidR="003132EE" w:rsidRPr="00C17D88" w:rsidRDefault="003132EE" w:rsidP="004A56BC">
            <w:pPr>
              <w:spacing w:line="336" w:lineRule="auto"/>
              <w:jc w:val="center"/>
              <w:rPr>
                <w:sz w:val="28"/>
                <w:szCs w:val="28"/>
                <w:lang w:val="en-US"/>
              </w:rPr>
            </w:pPr>
            <w:r>
              <w:rPr>
                <w:sz w:val="28"/>
                <w:szCs w:val="28"/>
              </w:rPr>
              <w:t>17</w:t>
            </w:r>
            <w:r>
              <w:rPr>
                <w:sz w:val="28"/>
                <w:szCs w:val="28"/>
                <w:lang w:val="en-US"/>
              </w:rPr>
              <w:t>3</w:t>
            </w:r>
          </w:p>
        </w:tc>
      </w:tr>
      <w:tr w:rsidR="003132EE" w:rsidRPr="00A23AE1" w:rsidTr="004A56BC">
        <w:tc>
          <w:tcPr>
            <w:tcW w:w="8028" w:type="dxa"/>
          </w:tcPr>
          <w:p w:rsidR="003132EE" w:rsidRPr="00A23AE1" w:rsidRDefault="003132EE" w:rsidP="004A56BC">
            <w:pPr>
              <w:spacing w:line="336" w:lineRule="auto"/>
              <w:jc w:val="both"/>
              <w:rPr>
                <w:sz w:val="28"/>
                <w:szCs w:val="28"/>
                <w:lang w:val="uk-UA"/>
              </w:rPr>
            </w:pPr>
            <w:r w:rsidRPr="00A23AE1">
              <w:rPr>
                <w:sz w:val="28"/>
                <w:szCs w:val="28"/>
                <w:lang w:val="uk-UA"/>
              </w:rPr>
              <w:t>ВИСНОВКИ</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17</w:t>
            </w:r>
            <w:r>
              <w:rPr>
                <w:sz w:val="28"/>
                <w:szCs w:val="28"/>
                <w:lang w:val="en-US"/>
              </w:rPr>
              <w:t>6</w:t>
            </w:r>
          </w:p>
        </w:tc>
      </w:tr>
      <w:tr w:rsidR="003132EE" w:rsidRPr="00A23AE1" w:rsidTr="004A56BC">
        <w:tc>
          <w:tcPr>
            <w:tcW w:w="8028" w:type="dxa"/>
          </w:tcPr>
          <w:p w:rsidR="003132EE" w:rsidRPr="00A23AE1" w:rsidRDefault="003132EE" w:rsidP="004A56BC">
            <w:pPr>
              <w:spacing w:line="336" w:lineRule="auto"/>
              <w:jc w:val="both"/>
              <w:rPr>
                <w:sz w:val="28"/>
                <w:szCs w:val="28"/>
                <w:lang w:val="uk-UA"/>
              </w:rPr>
            </w:pPr>
            <w:r w:rsidRPr="00A23AE1">
              <w:rPr>
                <w:sz w:val="28"/>
                <w:szCs w:val="28"/>
                <w:lang w:val="uk-UA"/>
              </w:rPr>
              <w:t>СПИСОК ВИКОРИСТАНИХ ДЖЕРЕЛ:</w:t>
            </w:r>
          </w:p>
        </w:tc>
        <w:tc>
          <w:tcPr>
            <w:tcW w:w="1260" w:type="dxa"/>
          </w:tcPr>
          <w:p w:rsidR="003132EE" w:rsidRPr="00C17D88" w:rsidRDefault="003132EE" w:rsidP="004A56BC">
            <w:pPr>
              <w:spacing w:line="336" w:lineRule="auto"/>
              <w:jc w:val="center"/>
              <w:rPr>
                <w:sz w:val="28"/>
                <w:szCs w:val="28"/>
                <w:lang w:val="en-US"/>
              </w:rPr>
            </w:pPr>
            <w:r>
              <w:rPr>
                <w:sz w:val="28"/>
                <w:szCs w:val="28"/>
                <w:lang w:val="uk-UA"/>
              </w:rPr>
              <w:t>18</w:t>
            </w:r>
            <w:r>
              <w:rPr>
                <w:sz w:val="28"/>
                <w:szCs w:val="28"/>
                <w:lang w:val="en-US"/>
              </w:rPr>
              <w:t>0</w:t>
            </w:r>
          </w:p>
        </w:tc>
      </w:tr>
    </w:tbl>
    <w:p w:rsidR="003132EE" w:rsidRDefault="003132EE" w:rsidP="003132EE">
      <w:pPr>
        <w:spacing w:line="336" w:lineRule="auto"/>
        <w:jc w:val="center"/>
        <w:rPr>
          <w:b/>
          <w:sz w:val="28"/>
          <w:szCs w:val="28"/>
          <w:lang w:val="uk-UA"/>
        </w:rPr>
      </w:pPr>
      <w:r>
        <w:rPr>
          <w:lang w:val="uk-UA"/>
        </w:rPr>
        <w:br w:type="page"/>
      </w:r>
      <w:r w:rsidRPr="003B3159">
        <w:rPr>
          <w:b/>
          <w:sz w:val="28"/>
          <w:szCs w:val="28"/>
          <w:lang w:val="uk-UA"/>
        </w:rPr>
        <w:lastRenderedPageBreak/>
        <w:t xml:space="preserve">ПЕРЕЛІК УМОВНИХ </w:t>
      </w:r>
      <w:r>
        <w:rPr>
          <w:b/>
          <w:sz w:val="28"/>
          <w:szCs w:val="28"/>
          <w:lang w:val="uk-UA"/>
        </w:rPr>
        <w:t>СКОРОЧЕНЬ</w:t>
      </w:r>
    </w:p>
    <w:p w:rsidR="003132EE" w:rsidRDefault="003132EE" w:rsidP="003132EE">
      <w:pPr>
        <w:spacing w:line="336" w:lineRule="auto"/>
        <w:jc w:val="center"/>
        <w:rPr>
          <w:b/>
          <w:sz w:val="28"/>
          <w:szCs w:val="28"/>
          <w:lang w:val="uk-UA"/>
        </w:rPr>
      </w:pPr>
    </w:p>
    <w:tbl>
      <w:tblPr>
        <w:tblW w:w="0" w:type="auto"/>
        <w:tblLook w:val="01E0" w:firstRow="1" w:lastRow="1" w:firstColumn="1" w:lastColumn="1" w:noHBand="0" w:noVBand="0"/>
      </w:tblPr>
      <w:tblGrid>
        <w:gridCol w:w="1368"/>
        <w:gridCol w:w="7200"/>
      </w:tblGrid>
      <w:tr w:rsidR="003132EE" w:rsidRPr="00A23AE1" w:rsidTr="004A56BC">
        <w:tc>
          <w:tcPr>
            <w:tcW w:w="1368" w:type="dxa"/>
          </w:tcPr>
          <w:p w:rsidR="003132EE" w:rsidRPr="00A23AE1" w:rsidRDefault="003132EE" w:rsidP="004A56BC">
            <w:pPr>
              <w:spacing w:line="360" w:lineRule="auto"/>
              <w:jc w:val="both"/>
              <w:rPr>
                <w:sz w:val="28"/>
                <w:szCs w:val="28"/>
                <w:lang w:val="uk-UA"/>
              </w:rPr>
            </w:pPr>
            <w:r w:rsidRPr="00A23AE1">
              <w:rPr>
                <w:sz w:val="28"/>
                <w:szCs w:val="28"/>
                <w:lang w:val="uk-UA"/>
              </w:rPr>
              <w:t>БЕР</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біоенергетичні ресурси</w:t>
            </w:r>
          </w:p>
        </w:tc>
      </w:tr>
      <w:tr w:rsidR="003132EE" w:rsidRPr="00A23AE1" w:rsidTr="004A56BC">
        <w:tc>
          <w:tcPr>
            <w:tcW w:w="1368" w:type="dxa"/>
          </w:tcPr>
          <w:p w:rsidR="003132EE" w:rsidRPr="00A23AE1" w:rsidRDefault="003132EE" w:rsidP="004A56BC">
            <w:pPr>
              <w:spacing w:line="360" w:lineRule="auto"/>
              <w:rPr>
                <w:sz w:val="28"/>
                <w:szCs w:val="28"/>
              </w:rPr>
            </w:pPr>
            <w:r w:rsidRPr="00A23AE1">
              <w:rPr>
                <w:sz w:val="28"/>
                <w:szCs w:val="28"/>
                <w:lang w:val="uk-UA"/>
              </w:rPr>
              <w:t>ЕП</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енергетичний потенціал</w:t>
            </w:r>
          </w:p>
        </w:tc>
      </w:tr>
      <w:tr w:rsidR="003132EE" w:rsidRPr="00A23AE1" w:rsidTr="004A56BC">
        <w:tc>
          <w:tcPr>
            <w:tcW w:w="1368" w:type="dxa"/>
          </w:tcPr>
          <w:p w:rsidR="003132EE" w:rsidRPr="00A23AE1" w:rsidRDefault="003132EE" w:rsidP="004A56BC">
            <w:pPr>
              <w:spacing w:line="360" w:lineRule="auto"/>
              <w:jc w:val="both"/>
              <w:rPr>
                <w:sz w:val="28"/>
                <w:szCs w:val="28"/>
                <w:lang w:val="uk-UA"/>
              </w:rPr>
            </w:pPr>
            <w:r w:rsidRPr="00A23AE1">
              <w:rPr>
                <w:sz w:val="28"/>
                <w:szCs w:val="28"/>
                <w:lang w:val="uk-UA"/>
              </w:rPr>
              <w:t>ЕУ</w:t>
            </w:r>
          </w:p>
        </w:tc>
        <w:tc>
          <w:tcPr>
            <w:tcW w:w="7200" w:type="dxa"/>
          </w:tcPr>
          <w:p w:rsidR="003132EE" w:rsidRPr="00A23AE1" w:rsidRDefault="003132EE" w:rsidP="004A56BC">
            <w:pPr>
              <w:spacing w:line="360" w:lineRule="auto"/>
              <w:rPr>
                <w:sz w:val="28"/>
                <w:szCs w:val="28"/>
                <w:lang w:val="uk-UA"/>
              </w:rPr>
            </w:pPr>
            <w:r>
              <w:rPr>
                <w:sz w:val="28"/>
                <w:szCs w:val="28"/>
                <w:lang w:val="uk-UA"/>
              </w:rPr>
              <w:t xml:space="preserve">– </w:t>
            </w:r>
            <w:r w:rsidRPr="00A23AE1">
              <w:rPr>
                <w:sz w:val="28"/>
                <w:szCs w:val="28"/>
                <w:lang w:val="uk-UA"/>
              </w:rPr>
              <w:t>енергетична установка</w:t>
            </w:r>
          </w:p>
        </w:tc>
      </w:tr>
      <w:tr w:rsidR="003132EE" w:rsidRPr="00786ABE" w:rsidTr="004A56BC">
        <w:tc>
          <w:tcPr>
            <w:tcW w:w="1368" w:type="dxa"/>
          </w:tcPr>
          <w:p w:rsidR="003132EE" w:rsidRPr="00A23AE1" w:rsidRDefault="003132EE" w:rsidP="004A56BC">
            <w:pPr>
              <w:spacing w:line="360" w:lineRule="auto"/>
              <w:rPr>
                <w:sz w:val="28"/>
                <w:szCs w:val="28"/>
              </w:rPr>
            </w:pPr>
            <w:r w:rsidRPr="00A23AE1">
              <w:rPr>
                <w:sz w:val="28"/>
                <w:szCs w:val="28"/>
                <w:lang w:val="uk-UA"/>
              </w:rPr>
              <w:t>НВДЕ</w:t>
            </w:r>
          </w:p>
        </w:tc>
        <w:tc>
          <w:tcPr>
            <w:tcW w:w="7200" w:type="dxa"/>
          </w:tcPr>
          <w:p w:rsidR="003132EE" w:rsidRPr="00786ABE" w:rsidRDefault="003132EE" w:rsidP="004A56BC">
            <w:pPr>
              <w:spacing w:line="360" w:lineRule="auto"/>
              <w:rPr>
                <w:sz w:val="28"/>
                <w:szCs w:val="28"/>
              </w:rPr>
            </w:pPr>
            <w:r>
              <w:rPr>
                <w:sz w:val="28"/>
                <w:szCs w:val="28"/>
                <w:lang w:val="uk-UA"/>
              </w:rPr>
              <w:t xml:space="preserve">– </w:t>
            </w:r>
            <w:r w:rsidRPr="00A23AE1">
              <w:rPr>
                <w:sz w:val="28"/>
                <w:szCs w:val="28"/>
                <w:lang w:val="uk-UA"/>
              </w:rPr>
              <w:t>нетрадиційні та відновлювані джерела енергії</w:t>
            </w:r>
          </w:p>
        </w:tc>
      </w:tr>
      <w:tr w:rsidR="003132EE" w:rsidRPr="00786ABE" w:rsidTr="004A56BC">
        <w:tc>
          <w:tcPr>
            <w:tcW w:w="1368" w:type="dxa"/>
          </w:tcPr>
          <w:p w:rsidR="003132EE" w:rsidRPr="00A23AE1" w:rsidRDefault="003132EE" w:rsidP="004A56BC">
            <w:pPr>
              <w:spacing w:line="360" w:lineRule="auto"/>
              <w:rPr>
                <w:sz w:val="28"/>
                <w:szCs w:val="28"/>
              </w:rPr>
            </w:pPr>
            <w:r w:rsidRPr="00A23AE1">
              <w:rPr>
                <w:sz w:val="28"/>
                <w:szCs w:val="28"/>
                <w:lang w:val="uk-UA"/>
              </w:rPr>
              <w:t>КТЕ</w:t>
            </w:r>
          </w:p>
        </w:tc>
        <w:tc>
          <w:tcPr>
            <w:tcW w:w="7200" w:type="dxa"/>
          </w:tcPr>
          <w:p w:rsidR="003132EE" w:rsidRPr="00786ABE" w:rsidRDefault="003132EE" w:rsidP="004A56BC">
            <w:pPr>
              <w:spacing w:line="360" w:lineRule="auto"/>
              <w:ind w:left="252" w:hanging="252"/>
              <w:rPr>
                <w:sz w:val="28"/>
                <w:szCs w:val="28"/>
              </w:rPr>
            </w:pPr>
            <w:r>
              <w:rPr>
                <w:sz w:val="28"/>
                <w:szCs w:val="28"/>
                <w:lang w:val="uk-UA"/>
              </w:rPr>
              <w:t xml:space="preserve">– </w:t>
            </w:r>
            <w:r w:rsidRPr="00A23AE1">
              <w:rPr>
                <w:sz w:val="28"/>
                <w:szCs w:val="28"/>
                <w:lang w:val="uk-UA"/>
              </w:rPr>
              <w:t xml:space="preserve">комбіноване виробництво теплової та електричної </w:t>
            </w:r>
            <w:r>
              <w:rPr>
                <w:sz w:val="28"/>
                <w:szCs w:val="28"/>
                <w:lang w:val="uk-UA"/>
              </w:rPr>
              <w:t xml:space="preserve">  </w:t>
            </w:r>
            <w:r w:rsidRPr="00A23AE1">
              <w:rPr>
                <w:sz w:val="28"/>
                <w:szCs w:val="28"/>
                <w:lang w:val="uk-UA"/>
              </w:rPr>
              <w:t>енергії (когенерація)</w:t>
            </w:r>
          </w:p>
        </w:tc>
      </w:tr>
      <w:tr w:rsidR="003132EE" w:rsidRPr="00A23AE1" w:rsidTr="004A56BC">
        <w:tc>
          <w:tcPr>
            <w:tcW w:w="1368" w:type="dxa"/>
          </w:tcPr>
          <w:p w:rsidR="003132EE" w:rsidRPr="00A23AE1" w:rsidRDefault="003132EE" w:rsidP="004A56BC">
            <w:pPr>
              <w:spacing w:line="360" w:lineRule="auto"/>
              <w:rPr>
                <w:sz w:val="28"/>
                <w:szCs w:val="28"/>
              </w:rPr>
            </w:pPr>
            <w:r w:rsidRPr="00A23AE1">
              <w:rPr>
                <w:sz w:val="28"/>
                <w:szCs w:val="28"/>
                <w:lang w:val="uk-UA"/>
              </w:rPr>
              <w:t>ПРП</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природно-ресурсний потенціал</w:t>
            </w:r>
          </w:p>
        </w:tc>
      </w:tr>
      <w:tr w:rsidR="003132EE" w:rsidRPr="00A23AE1" w:rsidTr="004A56BC">
        <w:tc>
          <w:tcPr>
            <w:tcW w:w="1368" w:type="dxa"/>
          </w:tcPr>
          <w:p w:rsidR="003132EE" w:rsidRPr="00A23AE1" w:rsidRDefault="003132EE" w:rsidP="004A56BC">
            <w:pPr>
              <w:spacing w:line="360" w:lineRule="auto"/>
              <w:rPr>
                <w:sz w:val="28"/>
                <w:szCs w:val="28"/>
              </w:rPr>
            </w:pPr>
            <w:r w:rsidRPr="00A23AE1">
              <w:rPr>
                <w:sz w:val="28"/>
                <w:szCs w:val="28"/>
                <w:lang w:val="uk-UA"/>
              </w:rPr>
              <w:t>ТПВ</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тверді побутові відходи</w:t>
            </w:r>
          </w:p>
        </w:tc>
      </w:tr>
      <w:tr w:rsidR="003132EE" w:rsidRPr="00A23AE1" w:rsidTr="004A56BC">
        <w:tc>
          <w:tcPr>
            <w:tcW w:w="1368" w:type="dxa"/>
          </w:tcPr>
          <w:p w:rsidR="003132EE" w:rsidRPr="00A23AE1" w:rsidRDefault="003132EE" w:rsidP="004A56BC">
            <w:pPr>
              <w:spacing w:line="360" w:lineRule="auto"/>
              <w:rPr>
                <w:sz w:val="28"/>
                <w:szCs w:val="28"/>
              </w:rPr>
            </w:pPr>
            <w:r w:rsidRPr="00A23AE1">
              <w:rPr>
                <w:sz w:val="28"/>
                <w:szCs w:val="28"/>
                <w:lang w:val="uk-UA"/>
              </w:rPr>
              <w:t>СОКСВ</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станція очищення комунальних стічних вод</w:t>
            </w:r>
          </w:p>
        </w:tc>
      </w:tr>
      <w:tr w:rsidR="003132EE" w:rsidRPr="00A23AE1" w:rsidTr="004A56BC">
        <w:tc>
          <w:tcPr>
            <w:tcW w:w="1368" w:type="dxa"/>
          </w:tcPr>
          <w:p w:rsidR="003132EE" w:rsidRPr="00A23AE1" w:rsidRDefault="003132EE" w:rsidP="004A56BC">
            <w:pPr>
              <w:spacing w:line="360" w:lineRule="auto"/>
              <w:rPr>
                <w:sz w:val="28"/>
                <w:szCs w:val="28"/>
              </w:rPr>
            </w:pPr>
            <w:r w:rsidRPr="00A23AE1">
              <w:rPr>
                <w:sz w:val="28"/>
                <w:szCs w:val="28"/>
                <w:lang w:val="uk-UA"/>
              </w:rPr>
              <w:t>ВРХ</w:t>
            </w:r>
          </w:p>
        </w:tc>
        <w:tc>
          <w:tcPr>
            <w:tcW w:w="7200" w:type="dxa"/>
          </w:tcPr>
          <w:p w:rsidR="003132EE" w:rsidRPr="00A23AE1" w:rsidRDefault="003132EE" w:rsidP="004A56BC">
            <w:pPr>
              <w:spacing w:line="360" w:lineRule="auto"/>
              <w:rPr>
                <w:sz w:val="28"/>
                <w:szCs w:val="28"/>
              </w:rPr>
            </w:pPr>
            <w:r>
              <w:rPr>
                <w:sz w:val="28"/>
                <w:szCs w:val="28"/>
                <w:lang w:val="uk-UA"/>
              </w:rPr>
              <w:t xml:space="preserve">– </w:t>
            </w:r>
            <w:r w:rsidRPr="00A23AE1">
              <w:rPr>
                <w:sz w:val="28"/>
                <w:szCs w:val="28"/>
                <w:lang w:val="uk-UA"/>
              </w:rPr>
              <w:t>велика рогата худоба</w:t>
            </w:r>
          </w:p>
        </w:tc>
      </w:tr>
    </w:tbl>
    <w:p w:rsidR="003132EE" w:rsidRDefault="003132EE" w:rsidP="003132EE">
      <w:pPr>
        <w:spacing w:line="360" w:lineRule="auto"/>
        <w:ind w:firstLine="540"/>
        <w:jc w:val="both"/>
        <w:rPr>
          <w:b/>
          <w:sz w:val="28"/>
          <w:szCs w:val="28"/>
          <w:lang w:val="uk-UA"/>
        </w:rPr>
      </w:pPr>
    </w:p>
    <w:p w:rsidR="003132EE" w:rsidRDefault="003132EE" w:rsidP="003132EE">
      <w:pPr>
        <w:spacing w:line="360" w:lineRule="auto"/>
        <w:ind w:firstLine="540"/>
        <w:jc w:val="center"/>
        <w:rPr>
          <w:b/>
          <w:sz w:val="28"/>
          <w:szCs w:val="28"/>
          <w:lang w:val="uk-UA"/>
        </w:rPr>
      </w:pPr>
      <w:r>
        <w:rPr>
          <w:b/>
          <w:sz w:val="28"/>
          <w:szCs w:val="28"/>
          <w:lang w:val="uk-UA"/>
        </w:rPr>
        <w:br w:type="page"/>
      </w:r>
      <w:r>
        <w:rPr>
          <w:b/>
          <w:sz w:val="28"/>
          <w:szCs w:val="28"/>
          <w:lang w:val="uk-UA"/>
        </w:rPr>
        <w:lastRenderedPageBreak/>
        <w:t>ВСТУП</w:t>
      </w:r>
    </w:p>
    <w:p w:rsidR="003132EE" w:rsidRPr="005C063B" w:rsidRDefault="003132EE" w:rsidP="003132EE">
      <w:pPr>
        <w:spacing w:line="360" w:lineRule="auto"/>
        <w:ind w:firstLine="540"/>
        <w:jc w:val="center"/>
        <w:rPr>
          <w:sz w:val="28"/>
          <w:szCs w:val="28"/>
          <w:lang w:val="uk-UA"/>
        </w:rPr>
      </w:pPr>
    </w:p>
    <w:p w:rsidR="003132EE" w:rsidRPr="005C063B" w:rsidRDefault="003132EE" w:rsidP="003132EE">
      <w:pPr>
        <w:spacing w:line="360" w:lineRule="auto"/>
        <w:ind w:firstLine="540"/>
        <w:jc w:val="both"/>
        <w:rPr>
          <w:sz w:val="28"/>
          <w:szCs w:val="28"/>
          <w:lang w:val="uk-UA"/>
        </w:rPr>
      </w:pPr>
      <w:r w:rsidRPr="005C063B">
        <w:rPr>
          <w:b/>
          <w:sz w:val="28"/>
          <w:szCs w:val="28"/>
          <w:lang w:val="uk-UA"/>
        </w:rPr>
        <w:t>Актуальність теми.</w:t>
      </w:r>
      <w:r w:rsidRPr="005C063B">
        <w:rPr>
          <w:sz w:val="28"/>
          <w:szCs w:val="28"/>
          <w:lang w:val="uk-UA"/>
        </w:rPr>
        <w:t xml:space="preserve"> На сьогоднішній день проблема використання біоенергетичних ресурсів (БЕР) має </w:t>
      </w:r>
      <w:r>
        <w:rPr>
          <w:sz w:val="28"/>
          <w:szCs w:val="28"/>
          <w:lang w:val="uk-UA"/>
        </w:rPr>
        <w:t>у</w:t>
      </w:r>
      <w:r w:rsidRPr="005C063B">
        <w:rPr>
          <w:sz w:val="28"/>
          <w:szCs w:val="28"/>
          <w:lang w:val="uk-UA"/>
        </w:rPr>
        <w:t xml:space="preserve"> світі значно більший ступінь пріоритетності порівняно з вивченням і споживанням інших видів ресурсів поновлюваної енергетики. Це пояснюється їх природою – більшість ресурсів біоенергетики є відходами, утвореними діяльністю</w:t>
      </w:r>
      <w:r>
        <w:rPr>
          <w:sz w:val="28"/>
          <w:szCs w:val="28"/>
          <w:lang w:val="uk-UA"/>
        </w:rPr>
        <w:t xml:space="preserve"> людини. Отже, використання БЕР</w:t>
      </w:r>
      <w:r w:rsidRPr="005C063B">
        <w:rPr>
          <w:sz w:val="28"/>
          <w:szCs w:val="28"/>
          <w:lang w:val="uk-UA"/>
        </w:rPr>
        <w:t xml:space="preserve"> окрім користі від заміщення викопних джерел енергії (що є характерним і для решти нетрадиційних т</w:t>
      </w:r>
      <w:r>
        <w:rPr>
          <w:sz w:val="28"/>
          <w:szCs w:val="28"/>
          <w:lang w:val="uk-UA"/>
        </w:rPr>
        <w:t>а відновлюваних джерел енергії)</w:t>
      </w:r>
      <w:r w:rsidRPr="005C063B">
        <w:rPr>
          <w:sz w:val="28"/>
          <w:szCs w:val="28"/>
          <w:lang w:val="uk-UA"/>
        </w:rPr>
        <w:t xml:space="preserve"> зменшує загрозу екологічної небезпеки, пов’язаної з накопиченням відходів. Натомість БЕР найчастіше залишаються поза межами досліджень</w:t>
      </w:r>
      <w:r>
        <w:rPr>
          <w:sz w:val="28"/>
          <w:szCs w:val="28"/>
          <w:lang w:val="uk-UA"/>
        </w:rPr>
        <w:t xml:space="preserve"> ресурсного потенціалу, зокрема</w:t>
      </w:r>
      <w:r w:rsidRPr="005C063B">
        <w:rPr>
          <w:sz w:val="28"/>
          <w:szCs w:val="28"/>
          <w:lang w:val="uk-UA"/>
        </w:rPr>
        <w:t xml:space="preserve"> в Україні. Велике значення має також можливий ефект від зменшення емісії парникових газів. </w:t>
      </w:r>
    </w:p>
    <w:p w:rsidR="003132EE" w:rsidRPr="005C063B" w:rsidRDefault="003132EE" w:rsidP="003132EE">
      <w:pPr>
        <w:spacing w:line="360" w:lineRule="auto"/>
        <w:ind w:firstLine="540"/>
        <w:jc w:val="both"/>
        <w:rPr>
          <w:sz w:val="28"/>
          <w:szCs w:val="28"/>
          <w:lang w:val="uk-UA"/>
        </w:rPr>
      </w:pPr>
      <w:r w:rsidRPr="005C063B">
        <w:rPr>
          <w:b/>
          <w:sz w:val="28"/>
          <w:szCs w:val="28"/>
          <w:lang w:val="uk-UA"/>
        </w:rPr>
        <w:t xml:space="preserve">Зв’язок роботи з науковими програмами, планами, темами. </w:t>
      </w:r>
      <w:r>
        <w:rPr>
          <w:sz w:val="28"/>
          <w:szCs w:val="28"/>
          <w:lang w:val="uk-UA"/>
        </w:rPr>
        <w:t>Роботу було започатковано</w:t>
      </w:r>
      <w:r w:rsidRPr="005C063B">
        <w:rPr>
          <w:sz w:val="28"/>
          <w:szCs w:val="28"/>
          <w:lang w:val="uk-UA"/>
        </w:rPr>
        <w:t xml:space="preserve"> в рамках міжнародного проекту Темпус-Тасіс CD-JEP 21242-2000/Ukr «Освітні ініціативи з розвитку еколо</w:t>
      </w:r>
      <w:r>
        <w:rPr>
          <w:sz w:val="28"/>
          <w:szCs w:val="28"/>
          <w:lang w:val="uk-UA"/>
        </w:rPr>
        <w:t>гічно безпечної енергетики»,</w:t>
      </w:r>
      <w:r w:rsidRPr="005C063B">
        <w:rPr>
          <w:sz w:val="28"/>
          <w:szCs w:val="28"/>
          <w:lang w:val="uk-UA"/>
        </w:rPr>
        <w:t xml:space="preserve"> участь у </w:t>
      </w:r>
      <w:r>
        <w:rPr>
          <w:sz w:val="28"/>
          <w:szCs w:val="28"/>
          <w:lang w:val="uk-UA"/>
        </w:rPr>
        <w:t>якому</w:t>
      </w:r>
      <w:r w:rsidRPr="005C063B">
        <w:rPr>
          <w:sz w:val="28"/>
          <w:szCs w:val="28"/>
          <w:lang w:val="uk-UA"/>
        </w:rPr>
        <w:t xml:space="preserve"> здобувач </w:t>
      </w:r>
      <w:r>
        <w:rPr>
          <w:sz w:val="28"/>
          <w:szCs w:val="28"/>
          <w:lang w:val="uk-UA"/>
        </w:rPr>
        <w:t>брав</w:t>
      </w:r>
      <w:r w:rsidRPr="005C063B">
        <w:rPr>
          <w:sz w:val="28"/>
          <w:szCs w:val="28"/>
          <w:lang w:val="uk-UA"/>
        </w:rPr>
        <w:t xml:space="preserve"> протягом </w:t>
      </w:r>
      <w:r>
        <w:rPr>
          <w:sz w:val="28"/>
          <w:szCs w:val="28"/>
          <w:lang w:val="uk-UA"/>
        </w:rPr>
        <w:t>чотирьох</w:t>
      </w:r>
      <w:r w:rsidRPr="005C063B">
        <w:rPr>
          <w:sz w:val="28"/>
          <w:szCs w:val="28"/>
          <w:lang w:val="uk-UA"/>
        </w:rPr>
        <w:t xml:space="preserve"> років. Остаточно дисертаці</w:t>
      </w:r>
      <w:r>
        <w:rPr>
          <w:sz w:val="28"/>
          <w:szCs w:val="28"/>
          <w:lang w:val="uk-UA"/>
        </w:rPr>
        <w:t>йне дослідження було реалізовано</w:t>
      </w:r>
      <w:r w:rsidRPr="005C063B">
        <w:rPr>
          <w:sz w:val="28"/>
          <w:szCs w:val="28"/>
          <w:lang w:val="uk-UA"/>
        </w:rPr>
        <w:t xml:space="preserve"> в рамках Договору про сумісне керівництво ним між Харківським національним університетом імені В.Н. Каразіна та Університетом Ренн 2 – Верхня Бретань (2003-2009 рр.).</w:t>
      </w:r>
    </w:p>
    <w:p w:rsidR="003132EE" w:rsidRPr="005C063B" w:rsidRDefault="003132EE" w:rsidP="003132EE">
      <w:pPr>
        <w:spacing w:line="360" w:lineRule="auto"/>
        <w:ind w:firstLine="540"/>
        <w:jc w:val="both"/>
        <w:rPr>
          <w:sz w:val="28"/>
          <w:szCs w:val="28"/>
          <w:lang w:val="uk-UA"/>
        </w:rPr>
      </w:pPr>
      <w:r w:rsidRPr="005C063B">
        <w:rPr>
          <w:b/>
          <w:sz w:val="28"/>
          <w:szCs w:val="28"/>
          <w:lang w:val="uk-UA"/>
        </w:rPr>
        <w:t>Мета і завдання дослідження.</w:t>
      </w:r>
      <w:r w:rsidRPr="005C063B">
        <w:rPr>
          <w:sz w:val="28"/>
          <w:szCs w:val="28"/>
          <w:lang w:val="uk-UA"/>
        </w:rPr>
        <w:t xml:space="preserve"> </w:t>
      </w:r>
      <w:r w:rsidRPr="005C063B">
        <w:rPr>
          <w:i/>
          <w:sz w:val="28"/>
          <w:szCs w:val="28"/>
          <w:lang w:val="uk-UA"/>
        </w:rPr>
        <w:t>Метою</w:t>
      </w:r>
      <w:r w:rsidRPr="005C063B">
        <w:rPr>
          <w:sz w:val="28"/>
          <w:szCs w:val="28"/>
          <w:lang w:val="uk-UA"/>
        </w:rPr>
        <w:t xml:space="preserve"> роботи є науково-методичне обґрунтування територіального підходу до вивчення БЕР на території Харківської області. В процесі дослідження вирішувались наступні </w:t>
      </w:r>
      <w:r w:rsidRPr="005C063B">
        <w:rPr>
          <w:i/>
          <w:sz w:val="28"/>
          <w:szCs w:val="28"/>
          <w:lang w:val="uk-UA"/>
        </w:rPr>
        <w:t>завдання</w:t>
      </w:r>
      <w:r w:rsidRPr="005C063B">
        <w:rPr>
          <w:sz w:val="28"/>
          <w:szCs w:val="28"/>
          <w:lang w:val="uk-UA"/>
        </w:rPr>
        <w:t>:</w:t>
      </w:r>
    </w:p>
    <w:p w:rsidR="003132EE" w:rsidRPr="005C063B" w:rsidRDefault="003132EE" w:rsidP="00F36204">
      <w:pPr>
        <w:numPr>
          <w:ilvl w:val="0"/>
          <w:numId w:val="53"/>
        </w:numPr>
        <w:tabs>
          <w:tab w:val="clear" w:pos="1260"/>
        </w:tabs>
        <w:suppressAutoHyphens w:val="0"/>
        <w:spacing w:line="360" w:lineRule="auto"/>
        <w:ind w:left="540"/>
        <w:jc w:val="both"/>
        <w:rPr>
          <w:sz w:val="28"/>
          <w:szCs w:val="28"/>
          <w:lang w:val="uk-UA"/>
        </w:rPr>
      </w:pPr>
      <w:r w:rsidRPr="005C063B">
        <w:rPr>
          <w:sz w:val="28"/>
          <w:szCs w:val="28"/>
          <w:lang w:val="uk-UA"/>
        </w:rPr>
        <w:t>оцінка енергетичного потенціалу БЕР Харківської області;</w:t>
      </w:r>
    </w:p>
    <w:p w:rsidR="003132EE" w:rsidRPr="005C063B" w:rsidRDefault="003132EE" w:rsidP="00F36204">
      <w:pPr>
        <w:numPr>
          <w:ilvl w:val="0"/>
          <w:numId w:val="53"/>
        </w:numPr>
        <w:tabs>
          <w:tab w:val="clear" w:pos="1260"/>
        </w:tabs>
        <w:suppressAutoHyphens w:val="0"/>
        <w:spacing w:line="360" w:lineRule="auto"/>
        <w:ind w:left="540"/>
        <w:jc w:val="both"/>
        <w:rPr>
          <w:sz w:val="28"/>
          <w:szCs w:val="28"/>
          <w:lang w:val="uk-UA"/>
        </w:rPr>
      </w:pPr>
      <w:r w:rsidRPr="005C063B">
        <w:rPr>
          <w:sz w:val="28"/>
          <w:szCs w:val="28"/>
          <w:lang w:val="uk-UA"/>
        </w:rPr>
        <w:t>визначення особливостей розміщення енергетичного потенціалу БЕР за територією області;</w:t>
      </w:r>
    </w:p>
    <w:p w:rsidR="003132EE" w:rsidRPr="005C063B" w:rsidRDefault="003132EE" w:rsidP="00F36204">
      <w:pPr>
        <w:numPr>
          <w:ilvl w:val="0"/>
          <w:numId w:val="53"/>
        </w:numPr>
        <w:tabs>
          <w:tab w:val="clear" w:pos="1260"/>
        </w:tabs>
        <w:suppressAutoHyphens w:val="0"/>
        <w:spacing w:line="360" w:lineRule="auto"/>
        <w:ind w:left="540"/>
        <w:jc w:val="both"/>
        <w:rPr>
          <w:sz w:val="28"/>
          <w:szCs w:val="28"/>
          <w:lang w:val="uk-UA"/>
        </w:rPr>
      </w:pPr>
      <w:r w:rsidRPr="005C063B">
        <w:rPr>
          <w:sz w:val="28"/>
          <w:szCs w:val="28"/>
          <w:lang w:val="uk-UA"/>
        </w:rPr>
        <w:t>зонування території Харківської області за структурою тепло- та електроенергетичного потенціалу БЕР;</w:t>
      </w:r>
    </w:p>
    <w:p w:rsidR="003132EE" w:rsidRPr="005C063B" w:rsidRDefault="003132EE" w:rsidP="003132EE">
      <w:pPr>
        <w:spacing w:line="360" w:lineRule="auto"/>
        <w:ind w:firstLine="540"/>
        <w:jc w:val="both"/>
        <w:rPr>
          <w:sz w:val="28"/>
          <w:szCs w:val="28"/>
          <w:lang w:val="uk-UA"/>
        </w:rPr>
      </w:pPr>
      <w:r w:rsidRPr="005C063B">
        <w:rPr>
          <w:sz w:val="28"/>
          <w:szCs w:val="28"/>
          <w:lang w:val="uk-UA"/>
        </w:rPr>
        <w:t>визначення основних положень просторової оптимізації використання БЕР на території області та її проведення;</w:t>
      </w:r>
    </w:p>
    <w:p w:rsidR="003132EE" w:rsidRPr="005C063B" w:rsidRDefault="003132EE" w:rsidP="003132EE">
      <w:pPr>
        <w:spacing w:line="360" w:lineRule="auto"/>
        <w:ind w:firstLine="540"/>
        <w:jc w:val="both"/>
        <w:rPr>
          <w:sz w:val="28"/>
          <w:szCs w:val="28"/>
          <w:lang w:val="uk-UA"/>
        </w:rPr>
      </w:pPr>
      <w:r w:rsidRPr="005C063B">
        <w:rPr>
          <w:b/>
          <w:sz w:val="28"/>
          <w:szCs w:val="28"/>
          <w:lang w:val="uk-UA"/>
        </w:rPr>
        <w:lastRenderedPageBreak/>
        <w:t>Обґрунтованість та достовірність положень захисту.</w:t>
      </w:r>
      <w:r>
        <w:rPr>
          <w:b/>
          <w:sz w:val="28"/>
          <w:szCs w:val="28"/>
          <w:lang w:val="uk-UA"/>
        </w:rPr>
        <w:t xml:space="preserve"> </w:t>
      </w:r>
      <w:r w:rsidRPr="005C063B">
        <w:rPr>
          <w:sz w:val="28"/>
          <w:szCs w:val="28"/>
          <w:lang w:val="uk-UA"/>
        </w:rPr>
        <w:t>Дослідження спирається на усталені теоретичні положення конструктивної географії щодо раціонального використання природних ресурсів. Використано фактичний матеріал офіційних джерел. Обробка фа</w:t>
      </w:r>
      <w:r>
        <w:rPr>
          <w:sz w:val="28"/>
          <w:szCs w:val="28"/>
          <w:lang w:val="uk-UA"/>
        </w:rPr>
        <w:t>ктичного матеріалу здійснювалася</w:t>
      </w:r>
      <w:r w:rsidRPr="005C063B">
        <w:rPr>
          <w:sz w:val="28"/>
          <w:szCs w:val="28"/>
          <w:lang w:val="uk-UA"/>
        </w:rPr>
        <w:t xml:space="preserve"> з використанням загальновідомих методів математичної статистики та сучасних ГІС-технологій. Рекомендації щодо оптимізації використання БЕР ґрунтувались на </w:t>
      </w:r>
      <w:r>
        <w:rPr>
          <w:sz w:val="28"/>
          <w:szCs w:val="28"/>
          <w:lang w:val="uk-UA"/>
        </w:rPr>
        <w:t>досвіді окремих регіонів країн Західної Європи та</w:t>
      </w:r>
      <w:r w:rsidRPr="005C063B">
        <w:rPr>
          <w:sz w:val="28"/>
          <w:szCs w:val="28"/>
          <w:lang w:val="uk-UA"/>
        </w:rPr>
        <w:t xml:space="preserve"> особливо регіону Франції Бретань, </w:t>
      </w:r>
      <w:r>
        <w:rPr>
          <w:sz w:val="28"/>
          <w:szCs w:val="28"/>
          <w:lang w:val="uk-UA"/>
        </w:rPr>
        <w:t>що</w:t>
      </w:r>
      <w:r w:rsidRPr="005C063B">
        <w:rPr>
          <w:sz w:val="28"/>
          <w:szCs w:val="28"/>
          <w:lang w:val="uk-UA"/>
        </w:rPr>
        <w:t xml:space="preserve"> досліджувався здобувачем особисто як аспірантом у складі лабораторії «Географічний простір та суспільство» департаменту географії та територіального планування Університету Ренн 2 – Верхня Бретань. </w:t>
      </w:r>
    </w:p>
    <w:p w:rsidR="003132EE" w:rsidRPr="005C063B" w:rsidRDefault="003132EE" w:rsidP="003132EE">
      <w:pPr>
        <w:spacing w:line="360" w:lineRule="auto"/>
        <w:ind w:firstLine="540"/>
        <w:jc w:val="both"/>
        <w:rPr>
          <w:b/>
          <w:sz w:val="28"/>
          <w:szCs w:val="28"/>
          <w:lang w:val="uk-UA"/>
        </w:rPr>
      </w:pPr>
      <w:r w:rsidRPr="005C063B">
        <w:rPr>
          <w:b/>
          <w:sz w:val="28"/>
          <w:szCs w:val="28"/>
          <w:lang w:val="uk-UA"/>
        </w:rPr>
        <w:t>На захист виносяться:</w:t>
      </w:r>
    </w:p>
    <w:p w:rsidR="003132EE" w:rsidRPr="005C063B" w:rsidRDefault="003132EE" w:rsidP="00F36204">
      <w:pPr>
        <w:numPr>
          <w:ilvl w:val="0"/>
          <w:numId w:val="54"/>
        </w:numPr>
        <w:tabs>
          <w:tab w:val="clear" w:pos="1260"/>
        </w:tabs>
        <w:suppressAutoHyphens w:val="0"/>
        <w:spacing w:line="360" w:lineRule="auto"/>
        <w:ind w:left="540"/>
        <w:jc w:val="both"/>
        <w:rPr>
          <w:sz w:val="28"/>
          <w:szCs w:val="28"/>
          <w:lang w:val="uk-UA"/>
        </w:rPr>
      </w:pPr>
      <w:r>
        <w:rPr>
          <w:sz w:val="28"/>
          <w:szCs w:val="28"/>
          <w:lang w:val="uk-UA"/>
        </w:rPr>
        <w:t>р</w:t>
      </w:r>
      <w:r w:rsidRPr="005C063B">
        <w:rPr>
          <w:sz w:val="28"/>
          <w:szCs w:val="28"/>
          <w:lang w:val="uk-UA"/>
        </w:rPr>
        <w:t>езультати оцінки енергетичного потенціалу БЕР Харківської області, аналіз його просторового розподілу;</w:t>
      </w:r>
    </w:p>
    <w:p w:rsidR="003132EE" w:rsidRPr="005C063B" w:rsidRDefault="003132EE" w:rsidP="00F36204">
      <w:pPr>
        <w:numPr>
          <w:ilvl w:val="0"/>
          <w:numId w:val="54"/>
        </w:numPr>
        <w:tabs>
          <w:tab w:val="clear" w:pos="1260"/>
        </w:tabs>
        <w:suppressAutoHyphens w:val="0"/>
        <w:spacing w:line="360" w:lineRule="auto"/>
        <w:ind w:left="540"/>
        <w:jc w:val="both"/>
        <w:rPr>
          <w:sz w:val="28"/>
          <w:szCs w:val="28"/>
          <w:lang w:val="uk-UA"/>
        </w:rPr>
      </w:pPr>
      <w:r>
        <w:rPr>
          <w:sz w:val="28"/>
          <w:szCs w:val="28"/>
          <w:lang w:val="uk-UA"/>
        </w:rPr>
        <w:t>з</w:t>
      </w:r>
      <w:r w:rsidRPr="005C063B">
        <w:rPr>
          <w:sz w:val="28"/>
          <w:szCs w:val="28"/>
          <w:lang w:val="uk-UA"/>
        </w:rPr>
        <w:t>онування території області за структурою енергетичного потенціалу БЕР;</w:t>
      </w:r>
    </w:p>
    <w:p w:rsidR="003132EE" w:rsidRPr="005C063B" w:rsidRDefault="003132EE" w:rsidP="00F36204">
      <w:pPr>
        <w:numPr>
          <w:ilvl w:val="0"/>
          <w:numId w:val="54"/>
        </w:numPr>
        <w:tabs>
          <w:tab w:val="clear" w:pos="1260"/>
        </w:tabs>
        <w:suppressAutoHyphens w:val="0"/>
        <w:spacing w:line="360" w:lineRule="auto"/>
        <w:ind w:left="540"/>
        <w:jc w:val="both"/>
        <w:rPr>
          <w:sz w:val="28"/>
          <w:szCs w:val="28"/>
          <w:lang w:val="uk-UA"/>
        </w:rPr>
      </w:pPr>
      <w:r>
        <w:rPr>
          <w:sz w:val="28"/>
          <w:szCs w:val="28"/>
          <w:lang w:val="uk-UA"/>
        </w:rPr>
        <w:t>м</w:t>
      </w:r>
      <w:r w:rsidRPr="005C063B">
        <w:rPr>
          <w:sz w:val="28"/>
          <w:szCs w:val="28"/>
          <w:lang w:val="uk-UA"/>
        </w:rPr>
        <w:t>оделі просторової оптимізації використання БЕР.</w:t>
      </w:r>
    </w:p>
    <w:p w:rsidR="003132EE" w:rsidRPr="005C063B" w:rsidRDefault="003132EE" w:rsidP="003132EE">
      <w:pPr>
        <w:spacing w:line="360" w:lineRule="auto"/>
        <w:ind w:firstLine="540"/>
        <w:jc w:val="both"/>
        <w:rPr>
          <w:sz w:val="28"/>
          <w:szCs w:val="28"/>
          <w:lang w:val="uk-UA"/>
        </w:rPr>
      </w:pPr>
      <w:r w:rsidRPr="005C063B">
        <w:rPr>
          <w:b/>
          <w:sz w:val="28"/>
          <w:szCs w:val="28"/>
          <w:lang w:val="uk-UA"/>
        </w:rPr>
        <w:t>Об’єктом дослідження</w:t>
      </w:r>
      <w:r w:rsidRPr="005C063B">
        <w:rPr>
          <w:sz w:val="28"/>
          <w:szCs w:val="28"/>
          <w:lang w:val="uk-UA"/>
        </w:rPr>
        <w:t xml:space="preserve"> є БЕР Харківської області у складі: біогаз звалищ твердих побутових відходів (ТПВ), біогаз станцій очищення комунальних стічних вод (СОКСВ), відходи сільського господарства, відходи деревини. </w:t>
      </w:r>
    </w:p>
    <w:p w:rsidR="003132EE" w:rsidRPr="005C063B" w:rsidRDefault="003132EE" w:rsidP="003132EE">
      <w:pPr>
        <w:spacing w:line="360" w:lineRule="auto"/>
        <w:ind w:firstLine="540"/>
        <w:jc w:val="both"/>
        <w:rPr>
          <w:sz w:val="28"/>
          <w:szCs w:val="28"/>
          <w:lang w:val="uk-UA"/>
        </w:rPr>
      </w:pPr>
      <w:r w:rsidRPr="005C063B">
        <w:rPr>
          <w:b/>
          <w:sz w:val="28"/>
          <w:szCs w:val="28"/>
          <w:lang w:val="uk-UA"/>
        </w:rPr>
        <w:t>Предметом дослідження</w:t>
      </w:r>
      <w:r w:rsidRPr="005C063B">
        <w:rPr>
          <w:sz w:val="28"/>
          <w:szCs w:val="28"/>
          <w:lang w:val="uk-UA"/>
        </w:rPr>
        <w:t xml:space="preserve"> є енергетичний потенціал БЕР (ЕП БЕР) території Харківської області, його територіальні мінливість та сполучення.</w:t>
      </w:r>
    </w:p>
    <w:p w:rsidR="003132EE" w:rsidRPr="005C063B" w:rsidRDefault="003132EE" w:rsidP="003132EE">
      <w:pPr>
        <w:spacing w:line="360" w:lineRule="auto"/>
        <w:ind w:firstLine="540"/>
        <w:jc w:val="both"/>
        <w:rPr>
          <w:sz w:val="28"/>
          <w:szCs w:val="28"/>
          <w:lang w:val="uk-UA"/>
        </w:rPr>
      </w:pPr>
      <w:r w:rsidRPr="005C063B">
        <w:rPr>
          <w:b/>
          <w:sz w:val="28"/>
          <w:szCs w:val="28"/>
          <w:lang w:val="uk-UA"/>
        </w:rPr>
        <w:t>Методи дослідження.</w:t>
      </w:r>
      <w:r>
        <w:rPr>
          <w:sz w:val="28"/>
          <w:szCs w:val="28"/>
          <w:lang w:val="uk-UA"/>
        </w:rPr>
        <w:t xml:space="preserve"> Порівняльно-географічний</w:t>
      </w:r>
      <w:r w:rsidRPr="005C063B">
        <w:rPr>
          <w:sz w:val="28"/>
          <w:szCs w:val="28"/>
          <w:lang w:val="uk-UA"/>
        </w:rPr>
        <w:t xml:space="preserve"> аналіз використано для науково обґрунтованого перенесення досвіду розвитку біоенергетики окремих регіонів західних країн на територію Харківської області з урахуванням подібності та відмінностей порівнюваних регіонів. Методами статистичного аналізу встановлено залежності між показниками та оцінено достовірність отриманих індикаторів, коефіцієнтів та залежностей, методами картографічного та математичного моделювання було відтворено просторово-часову динаміку утворення окремих видів БЕР, а також визначено ЕП кожного з видів БЕР. Методом комп’ютерного програмування було створено додаткові модулі до ГІС</w:t>
      </w:r>
      <w:r w:rsidRPr="003132EE">
        <w:rPr>
          <w:sz w:val="28"/>
          <w:szCs w:val="28"/>
        </w:rPr>
        <w:t xml:space="preserve"> </w:t>
      </w:r>
      <w:r w:rsidRPr="008A12AE">
        <w:rPr>
          <w:sz w:val="28"/>
          <w:szCs w:val="28"/>
          <w:lang w:val="en-GB"/>
        </w:rPr>
        <w:t>MapInfo</w:t>
      </w:r>
      <w:r w:rsidRPr="005C063B">
        <w:rPr>
          <w:sz w:val="28"/>
          <w:szCs w:val="28"/>
          <w:lang w:val="uk-UA"/>
        </w:rPr>
        <w:t xml:space="preserve"> 6.5 (</w:t>
      </w:r>
      <w:r>
        <w:rPr>
          <w:sz w:val="28"/>
          <w:szCs w:val="28"/>
          <w:lang w:val="uk-UA"/>
        </w:rPr>
        <w:t>програмною мовою</w:t>
      </w:r>
      <w:r w:rsidRPr="003132EE">
        <w:rPr>
          <w:sz w:val="28"/>
          <w:szCs w:val="28"/>
        </w:rPr>
        <w:t xml:space="preserve"> </w:t>
      </w:r>
      <w:r w:rsidRPr="008A12AE">
        <w:rPr>
          <w:sz w:val="28"/>
          <w:szCs w:val="28"/>
          <w:lang w:val="en-GB"/>
        </w:rPr>
        <w:t>MapBasic</w:t>
      </w:r>
      <w:r w:rsidRPr="005C063B">
        <w:rPr>
          <w:sz w:val="28"/>
          <w:szCs w:val="28"/>
          <w:lang w:val="uk-UA"/>
        </w:rPr>
        <w:t xml:space="preserve"> 6.0) для автоматизації обчислення </w:t>
      </w:r>
      <w:r w:rsidRPr="005C063B">
        <w:rPr>
          <w:sz w:val="28"/>
          <w:szCs w:val="28"/>
          <w:lang w:val="uk-UA"/>
        </w:rPr>
        <w:lastRenderedPageBreak/>
        <w:t xml:space="preserve">вторинної мережі контрольних </w:t>
      </w:r>
      <w:r>
        <w:rPr>
          <w:sz w:val="28"/>
          <w:szCs w:val="28"/>
          <w:lang w:val="uk-UA"/>
        </w:rPr>
        <w:t>точок, побудови полів щільності</w:t>
      </w:r>
      <w:r w:rsidRPr="005C063B">
        <w:rPr>
          <w:sz w:val="28"/>
          <w:szCs w:val="28"/>
          <w:lang w:val="uk-UA"/>
        </w:rPr>
        <w:t xml:space="preserve"> та просторової оптимізації використання БЕР. Методом зонування виділялись території різної структури ЕП БЕР з метою просторової диференціації керування розвитком біоенергетики.</w:t>
      </w:r>
    </w:p>
    <w:p w:rsidR="003132EE" w:rsidRPr="005C063B" w:rsidRDefault="003132EE" w:rsidP="003132EE">
      <w:pPr>
        <w:spacing w:line="360" w:lineRule="auto"/>
        <w:ind w:firstLine="540"/>
        <w:jc w:val="both"/>
        <w:rPr>
          <w:sz w:val="28"/>
          <w:szCs w:val="28"/>
          <w:lang w:val="uk-UA"/>
        </w:rPr>
      </w:pPr>
      <w:r w:rsidRPr="005C063B">
        <w:rPr>
          <w:sz w:val="28"/>
          <w:szCs w:val="28"/>
          <w:lang w:val="uk-UA"/>
        </w:rPr>
        <w:t>Вихідними матеріалами для проведення дослідження слугувала офіційна інформація, надана відповідними структурами Харківської державної обласної адміністрації та вишукувально-планувальними організаціями м. Харкова. Просторова прив’язка отриманих даних здійснювалась за картами та планами масштабів 1</w:t>
      </w:r>
      <w:r>
        <w:rPr>
          <w:sz w:val="28"/>
          <w:szCs w:val="28"/>
          <w:lang w:val="uk-UA"/>
        </w:rPr>
        <w:t xml:space="preserve"> </w:t>
      </w:r>
      <w:r w:rsidRPr="005C063B">
        <w:rPr>
          <w:sz w:val="28"/>
          <w:szCs w:val="28"/>
          <w:lang w:val="uk-UA"/>
        </w:rPr>
        <w:t>: 100 000 та 1</w:t>
      </w:r>
      <w:r>
        <w:rPr>
          <w:sz w:val="28"/>
          <w:szCs w:val="28"/>
          <w:lang w:val="uk-UA"/>
        </w:rPr>
        <w:t xml:space="preserve"> </w:t>
      </w:r>
      <w:r w:rsidRPr="005C063B">
        <w:rPr>
          <w:sz w:val="28"/>
          <w:szCs w:val="28"/>
          <w:lang w:val="uk-UA"/>
        </w:rPr>
        <w:t xml:space="preserve">: 25 000, а в окремих випадках </w:t>
      </w:r>
      <w:r>
        <w:rPr>
          <w:sz w:val="28"/>
          <w:szCs w:val="28"/>
          <w:lang w:val="uk-UA"/>
        </w:rPr>
        <w:t>–</w:t>
      </w:r>
      <w:r w:rsidRPr="005C063B">
        <w:rPr>
          <w:sz w:val="28"/>
          <w:szCs w:val="28"/>
          <w:lang w:val="uk-UA"/>
        </w:rPr>
        <w:t xml:space="preserve"> за адресними довідниками.</w:t>
      </w:r>
    </w:p>
    <w:p w:rsidR="003132EE" w:rsidRPr="005C063B" w:rsidRDefault="003132EE" w:rsidP="003132EE">
      <w:pPr>
        <w:spacing w:line="360" w:lineRule="auto"/>
        <w:ind w:firstLine="540"/>
        <w:jc w:val="both"/>
        <w:rPr>
          <w:b/>
          <w:sz w:val="28"/>
          <w:szCs w:val="28"/>
          <w:lang w:val="uk-UA"/>
        </w:rPr>
      </w:pPr>
      <w:r w:rsidRPr="005C063B">
        <w:rPr>
          <w:b/>
          <w:sz w:val="28"/>
          <w:szCs w:val="28"/>
          <w:lang w:val="uk-UA"/>
        </w:rPr>
        <w:t>Наукова новизна отриманих результатів:</w:t>
      </w:r>
    </w:p>
    <w:p w:rsidR="003132EE" w:rsidRPr="005C063B" w:rsidRDefault="003132EE" w:rsidP="00F36204">
      <w:pPr>
        <w:numPr>
          <w:ilvl w:val="0"/>
          <w:numId w:val="55"/>
        </w:numPr>
        <w:tabs>
          <w:tab w:val="clear" w:pos="1260"/>
        </w:tabs>
        <w:suppressAutoHyphens w:val="0"/>
        <w:spacing w:line="360" w:lineRule="auto"/>
        <w:ind w:left="540"/>
        <w:jc w:val="both"/>
        <w:rPr>
          <w:sz w:val="28"/>
          <w:szCs w:val="28"/>
          <w:lang w:val="uk-UA"/>
        </w:rPr>
      </w:pPr>
      <w:r w:rsidRPr="005C063B">
        <w:rPr>
          <w:sz w:val="28"/>
          <w:szCs w:val="28"/>
          <w:lang w:val="uk-UA"/>
        </w:rPr>
        <w:t>здійснено аналіз просторового розподілу БЕР та їх можливого використання в умовах типової для України області з розвиненим промисловим центром.</w:t>
      </w:r>
    </w:p>
    <w:p w:rsidR="003132EE" w:rsidRPr="005C063B" w:rsidRDefault="003132EE" w:rsidP="00F36204">
      <w:pPr>
        <w:numPr>
          <w:ilvl w:val="0"/>
          <w:numId w:val="55"/>
        </w:numPr>
        <w:tabs>
          <w:tab w:val="clear" w:pos="1260"/>
        </w:tabs>
        <w:suppressAutoHyphens w:val="0"/>
        <w:spacing w:line="360" w:lineRule="auto"/>
        <w:ind w:left="540"/>
        <w:jc w:val="both"/>
        <w:rPr>
          <w:sz w:val="28"/>
          <w:szCs w:val="28"/>
          <w:lang w:val="uk-UA"/>
        </w:rPr>
      </w:pPr>
      <w:r w:rsidRPr="005C063B">
        <w:rPr>
          <w:sz w:val="28"/>
          <w:szCs w:val="28"/>
          <w:lang w:val="uk-UA"/>
        </w:rPr>
        <w:t>оцінено енергетичний потенціал БЕР Харківської області, здійснено його просторовий аналіз та досліджено часову динаміку.</w:t>
      </w:r>
    </w:p>
    <w:p w:rsidR="003132EE" w:rsidRPr="005C063B" w:rsidRDefault="003132EE" w:rsidP="00F36204">
      <w:pPr>
        <w:numPr>
          <w:ilvl w:val="0"/>
          <w:numId w:val="55"/>
        </w:numPr>
        <w:tabs>
          <w:tab w:val="clear" w:pos="1260"/>
        </w:tabs>
        <w:suppressAutoHyphens w:val="0"/>
        <w:spacing w:line="360" w:lineRule="auto"/>
        <w:ind w:left="540"/>
        <w:jc w:val="both"/>
        <w:rPr>
          <w:sz w:val="28"/>
          <w:szCs w:val="28"/>
          <w:lang w:val="uk-UA"/>
        </w:rPr>
      </w:pPr>
      <w:r w:rsidRPr="005C063B">
        <w:rPr>
          <w:sz w:val="28"/>
          <w:szCs w:val="28"/>
          <w:lang w:val="uk-UA"/>
        </w:rPr>
        <w:t>здійснено оптимізацію перспективної просторової конфігурації використання БЕР.</w:t>
      </w:r>
    </w:p>
    <w:p w:rsidR="003132EE" w:rsidRPr="005C063B" w:rsidRDefault="003132EE" w:rsidP="00F36204">
      <w:pPr>
        <w:numPr>
          <w:ilvl w:val="0"/>
          <w:numId w:val="55"/>
        </w:numPr>
        <w:tabs>
          <w:tab w:val="clear" w:pos="1260"/>
        </w:tabs>
        <w:suppressAutoHyphens w:val="0"/>
        <w:spacing w:line="360" w:lineRule="auto"/>
        <w:ind w:left="540"/>
        <w:jc w:val="both"/>
        <w:rPr>
          <w:sz w:val="28"/>
          <w:szCs w:val="28"/>
          <w:lang w:val="uk-UA"/>
        </w:rPr>
      </w:pPr>
      <w:r w:rsidRPr="005C063B">
        <w:rPr>
          <w:sz w:val="28"/>
          <w:szCs w:val="28"/>
          <w:lang w:val="uk-UA"/>
        </w:rPr>
        <w:t>оцінено ступінь позитивного впливу можливого розвитку використання БЕР на довкілля.</w:t>
      </w:r>
    </w:p>
    <w:p w:rsidR="003132EE" w:rsidRPr="005C063B" w:rsidRDefault="003132EE" w:rsidP="00F36204">
      <w:pPr>
        <w:numPr>
          <w:ilvl w:val="0"/>
          <w:numId w:val="55"/>
        </w:numPr>
        <w:tabs>
          <w:tab w:val="clear" w:pos="1260"/>
        </w:tabs>
        <w:suppressAutoHyphens w:val="0"/>
        <w:spacing w:line="360" w:lineRule="auto"/>
        <w:ind w:left="540"/>
        <w:jc w:val="both"/>
        <w:rPr>
          <w:sz w:val="28"/>
          <w:szCs w:val="28"/>
          <w:lang w:val="uk-UA"/>
        </w:rPr>
      </w:pPr>
      <w:r w:rsidRPr="005C063B">
        <w:rPr>
          <w:sz w:val="28"/>
          <w:szCs w:val="28"/>
          <w:lang w:val="uk-UA"/>
        </w:rPr>
        <w:t>розроблено програмні модулі, що дозволяють автоматизувати дослідження й узагальнення енергетичного потенціалу БЕР на рівні адміністративної області.</w:t>
      </w:r>
    </w:p>
    <w:p w:rsidR="003132EE" w:rsidRDefault="003132EE" w:rsidP="003132EE">
      <w:pPr>
        <w:spacing w:line="360" w:lineRule="auto"/>
        <w:ind w:firstLine="540"/>
        <w:jc w:val="both"/>
        <w:rPr>
          <w:b/>
          <w:sz w:val="28"/>
          <w:szCs w:val="28"/>
          <w:lang w:val="uk-UA"/>
        </w:rPr>
      </w:pPr>
    </w:p>
    <w:p w:rsidR="003132EE" w:rsidRDefault="003132EE" w:rsidP="003132EE">
      <w:pPr>
        <w:spacing w:line="360" w:lineRule="auto"/>
        <w:ind w:firstLine="540"/>
        <w:jc w:val="both"/>
        <w:rPr>
          <w:b/>
          <w:sz w:val="28"/>
          <w:szCs w:val="28"/>
          <w:lang w:val="uk-UA"/>
        </w:rPr>
      </w:pPr>
    </w:p>
    <w:p w:rsidR="003132EE" w:rsidRPr="005C063B" w:rsidRDefault="003132EE" w:rsidP="003132EE">
      <w:pPr>
        <w:spacing w:line="360" w:lineRule="auto"/>
        <w:ind w:firstLine="540"/>
        <w:jc w:val="both"/>
        <w:rPr>
          <w:b/>
          <w:sz w:val="28"/>
          <w:szCs w:val="28"/>
          <w:lang w:val="uk-UA"/>
        </w:rPr>
      </w:pPr>
      <w:r w:rsidRPr="005C063B">
        <w:rPr>
          <w:b/>
          <w:sz w:val="28"/>
          <w:szCs w:val="28"/>
          <w:lang w:val="uk-UA"/>
        </w:rPr>
        <w:t>Практичне значення одержаних результатів.</w:t>
      </w:r>
    </w:p>
    <w:p w:rsidR="003132EE" w:rsidRPr="005C063B" w:rsidRDefault="003132EE" w:rsidP="003132EE">
      <w:pPr>
        <w:spacing w:line="360" w:lineRule="auto"/>
        <w:ind w:firstLine="540"/>
        <w:jc w:val="both"/>
        <w:rPr>
          <w:sz w:val="28"/>
          <w:szCs w:val="28"/>
          <w:lang w:val="uk-UA"/>
        </w:rPr>
      </w:pPr>
      <w:r w:rsidRPr="005C063B">
        <w:rPr>
          <w:sz w:val="28"/>
          <w:szCs w:val="28"/>
          <w:lang w:val="uk-UA"/>
        </w:rPr>
        <w:t>Складено комп’ютерні бази даних енергетичного потенціалу БЕР Харківської області</w:t>
      </w:r>
      <w:r>
        <w:rPr>
          <w:sz w:val="28"/>
          <w:szCs w:val="28"/>
          <w:lang w:val="uk-UA"/>
        </w:rPr>
        <w:t>, що можуть бути використані</w:t>
      </w:r>
      <w:r w:rsidRPr="005C063B">
        <w:rPr>
          <w:sz w:val="28"/>
          <w:szCs w:val="28"/>
          <w:lang w:val="uk-UA"/>
        </w:rPr>
        <w:t xml:space="preserve"> для формування регіональної стратегії розвитку біоенергетики. Оцінено енергетичний потенціал кожного БЕР. Побудовано карти просторового розміщення техног</w:t>
      </w:r>
      <w:r>
        <w:rPr>
          <w:sz w:val="28"/>
          <w:szCs w:val="28"/>
          <w:lang w:val="uk-UA"/>
        </w:rPr>
        <w:t xml:space="preserve">енних родовищ БЕР. </w:t>
      </w:r>
      <w:r>
        <w:rPr>
          <w:sz w:val="28"/>
          <w:szCs w:val="28"/>
          <w:lang w:val="uk-UA"/>
        </w:rPr>
        <w:lastRenderedPageBreak/>
        <w:t>Запропоновано оптимізацію</w:t>
      </w:r>
      <w:r w:rsidRPr="005C063B">
        <w:rPr>
          <w:sz w:val="28"/>
          <w:szCs w:val="28"/>
          <w:lang w:val="uk-UA"/>
        </w:rPr>
        <w:t xml:space="preserve"> розміщення енергетичних установок. Розроблено програмні модулі для планування розвитку біоенергетики на будь-якій території. </w:t>
      </w:r>
    </w:p>
    <w:p w:rsidR="003132EE" w:rsidRPr="005C063B" w:rsidRDefault="003132EE" w:rsidP="003132EE">
      <w:pPr>
        <w:spacing w:line="360" w:lineRule="auto"/>
        <w:ind w:firstLine="540"/>
        <w:jc w:val="both"/>
        <w:rPr>
          <w:sz w:val="28"/>
          <w:szCs w:val="28"/>
          <w:lang w:val="uk-UA"/>
        </w:rPr>
      </w:pPr>
      <w:r w:rsidRPr="005C063B">
        <w:rPr>
          <w:sz w:val="28"/>
          <w:szCs w:val="28"/>
          <w:lang w:val="uk-UA"/>
        </w:rPr>
        <w:t>Результати досліджень використані здобувачем у двох навчально-методичних посібниках для студентів та магістрантів та у викладанні трьох спецкурсів для географів у Харківському національному університеті імені В.Н. Каразіна.</w:t>
      </w:r>
    </w:p>
    <w:p w:rsidR="003132EE" w:rsidRPr="005C063B" w:rsidRDefault="003132EE" w:rsidP="003132EE">
      <w:pPr>
        <w:spacing w:line="360" w:lineRule="auto"/>
        <w:ind w:firstLine="540"/>
        <w:jc w:val="both"/>
        <w:rPr>
          <w:sz w:val="28"/>
          <w:szCs w:val="28"/>
          <w:lang w:val="uk-UA"/>
        </w:rPr>
      </w:pPr>
      <w:r w:rsidRPr="005C063B">
        <w:rPr>
          <w:sz w:val="28"/>
          <w:szCs w:val="28"/>
          <w:lang w:val="uk-UA"/>
        </w:rPr>
        <w:t>Моделі просторової опти</w:t>
      </w:r>
      <w:r>
        <w:rPr>
          <w:sz w:val="28"/>
          <w:szCs w:val="28"/>
          <w:lang w:val="uk-UA"/>
        </w:rPr>
        <w:t>мізації включено</w:t>
      </w:r>
      <w:r w:rsidRPr="005C063B">
        <w:rPr>
          <w:sz w:val="28"/>
          <w:szCs w:val="28"/>
          <w:lang w:val="uk-UA"/>
        </w:rPr>
        <w:t xml:space="preserve"> до проекту BIODECOL2 (Франція) «Виробництво біогазу на основі сумісного зброджування сільськогосподарських та комунальних відходів» («Production de biogaz par co-digestion des déchets agricoles et issus des collectivités») за програмою «Заради регіонального розвитку на Великому Заході» (Pour et Sur le Développement Régional dans le Grand Ouest), який розпочато у 2008 році. </w:t>
      </w:r>
    </w:p>
    <w:p w:rsidR="003132EE" w:rsidRPr="005C063B" w:rsidRDefault="003132EE" w:rsidP="003132EE">
      <w:pPr>
        <w:spacing w:line="360" w:lineRule="auto"/>
        <w:ind w:firstLine="540"/>
        <w:jc w:val="both"/>
        <w:rPr>
          <w:sz w:val="28"/>
          <w:szCs w:val="28"/>
          <w:lang w:val="uk-UA"/>
        </w:rPr>
      </w:pPr>
      <w:r w:rsidRPr="005C063B">
        <w:rPr>
          <w:sz w:val="28"/>
          <w:szCs w:val="28"/>
          <w:lang w:val="uk-UA"/>
        </w:rPr>
        <w:t xml:space="preserve">Отримані результати можуть бути використані обласними та районними органами самоврядування для планування розвитку біоенергетики; керівниками окремих підприємств (які є об’єктами утворення БЕР) для визначення можливостей їх раціонального використання. </w:t>
      </w:r>
    </w:p>
    <w:p w:rsidR="003132EE" w:rsidRPr="005C063B" w:rsidRDefault="003132EE" w:rsidP="003132EE">
      <w:pPr>
        <w:spacing w:line="360" w:lineRule="auto"/>
        <w:ind w:firstLine="540"/>
        <w:jc w:val="both"/>
        <w:rPr>
          <w:sz w:val="28"/>
          <w:szCs w:val="28"/>
          <w:lang w:val="uk-UA"/>
        </w:rPr>
      </w:pPr>
      <w:r w:rsidRPr="005C063B">
        <w:rPr>
          <w:b/>
          <w:sz w:val="28"/>
          <w:szCs w:val="28"/>
          <w:lang w:val="uk-UA"/>
        </w:rPr>
        <w:t>Особистий внесок автора</w:t>
      </w:r>
      <w:r>
        <w:rPr>
          <w:sz w:val="28"/>
          <w:szCs w:val="28"/>
          <w:lang w:val="uk-UA"/>
        </w:rPr>
        <w:t xml:space="preserve"> полягає в</w:t>
      </w:r>
      <w:r w:rsidRPr="005C063B">
        <w:rPr>
          <w:sz w:val="28"/>
          <w:szCs w:val="28"/>
          <w:lang w:val="uk-UA"/>
        </w:rPr>
        <w:t xml:space="preserve"> залученні БЕР до структури місцевого енергопотенціалу, проведенні їх комплексної оцінки й </w:t>
      </w:r>
      <w:r>
        <w:rPr>
          <w:sz w:val="28"/>
          <w:szCs w:val="28"/>
          <w:lang w:val="uk-UA"/>
        </w:rPr>
        <w:t xml:space="preserve">доведенні </w:t>
      </w:r>
      <w:r w:rsidRPr="005C063B">
        <w:rPr>
          <w:sz w:val="28"/>
          <w:szCs w:val="28"/>
          <w:lang w:val="uk-UA"/>
        </w:rPr>
        <w:t xml:space="preserve">можливості оптимізації використання з урахуванням територіальних відмін. Методику оцінки й оптимізації визначено автором з урахуванням світового досвіду. </w:t>
      </w:r>
    </w:p>
    <w:p w:rsidR="003132EE" w:rsidRPr="005C063B" w:rsidRDefault="003132EE" w:rsidP="003132EE">
      <w:pPr>
        <w:spacing w:line="360" w:lineRule="auto"/>
        <w:ind w:firstLine="540"/>
        <w:jc w:val="both"/>
        <w:rPr>
          <w:sz w:val="28"/>
          <w:szCs w:val="28"/>
          <w:lang w:val="uk-UA"/>
        </w:rPr>
      </w:pPr>
      <w:r w:rsidRPr="005C063B">
        <w:rPr>
          <w:sz w:val="28"/>
          <w:szCs w:val="28"/>
          <w:lang w:val="uk-UA"/>
        </w:rPr>
        <w:t>Основні положення, викладені в дисертац</w:t>
      </w:r>
      <w:r>
        <w:rPr>
          <w:sz w:val="28"/>
          <w:szCs w:val="28"/>
          <w:lang w:val="uk-UA"/>
        </w:rPr>
        <w:t>ійній роботі, були сформульовані</w:t>
      </w:r>
      <w:r w:rsidRPr="005C063B">
        <w:rPr>
          <w:sz w:val="28"/>
          <w:szCs w:val="28"/>
          <w:lang w:val="uk-UA"/>
        </w:rPr>
        <w:t xml:space="preserve"> автором самостійно.</w:t>
      </w:r>
    </w:p>
    <w:p w:rsidR="003132EE" w:rsidRPr="005C063B" w:rsidRDefault="003132EE" w:rsidP="003132EE">
      <w:pPr>
        <w:spacing w:line="360" w:lineRule="auto"/>
        <w:ind w:firstLine="540"/>
        <w:jc w:val="both"/>
        <w:rPr>
          <w:sz w:val="28"/>
          <w:szCs w:val="28"/>
          <w:lang w:val="uk-UA"/>
        </w:rPr>
      </w:pPr>
      <w:r w:rsidRPr="005C063B">
        <w:rPr>
          <w:b/>
          <w:sz w:val="28"/>
          <w:szCs w:val="28"/>
          <w:lang w:val="uk-UA"/>
        </w:rPr>
        <w:t>Апробація результатів дисертації.</w:t>
      </w:r>
      <w:r w:rsidRPr="005C063B">
        <w:rPr>
          <w:sz w:val="28"/>
          <w:szCs w:val="28"/>
          <w:lang w:val="uk-UA"/>
        </w:rPr>
        <w:t xml:space="preserve"> Результати дослідження представлялись та обговорювались на міжнародному, національн</w:t>
      </w:r>
      <w:r>
        <w:rPr>
          <w:sz w:val="28"/>
          <w:szCs w:val="28"/>
          <w:lang w:val="uk-UA"/>
        </w:rPr>
        <w:t>ому й місцевому рівнях, зокрема</w:t>
      </w:r>
      <w:r w:rsidRPr="005C063B">
        <w:rPr>
          <w:sz w:val="28"/>
          <w:szCs w:val="28"/>
          <w:lang w:val="uk-UA"/>
        </w:rPr>
        <w:t xml:space="preserve"> на: ІІ Міжнародній науковій конференції аспірантів та студентів «Охорона навколишнього середовища та раціональне використання природних ресурсів</w:t>
      </w:r>
      <w:r>
        <w:rPr>
          <w:sz w:val="28"/>
          <w:szCs w:val="28"/>
          <w:lang w:val="uk-UA"/>
        </w:rPr>
        <w:t>»</w:t>
      </w:r>
      <w:r w:rsidRPr="005C063B">
        <w:rPr>
          <w:sz w:val="28"/>
          <w:szCs w:val="28"/>
          <w:lang w:val="uk-UA"/>
        </w:rPr>
        <w:t xml:space="preserve"> (Донецьк, квітень 2001); Першій обласній конференції молодих науковців «То</w:t>
      </w:r>
      <w:r>
        <w:rPr>
          <w:sz w:val="28"/>
          <w:szCs w:val="28"/>
          <w:lang w:val="uk-UA"/>
        </w:rPr>
        <w:t>бі, Харківщино, – пошук молодих»</w:t>
      </w:r>
      <w:r w:rsidRPr="005C063B">
        <w:rPr>
          <w:sz w:val="28"/>
          <w:szCs w:val="28"/>
          <w:lang w:val="uk-UA"/>
        </w:rPr>
        <w:t xml:space="preserve"> (Харків, березень 2002); М</w:t>
      </w:r>
      <w:r>
        <w:rPr>
          <w:sz w:val="28"/>
          <w:szCs w:val="28"/>
          <w:lang w:val="uk-UA"/>
        </w:rPr>
        <w:t>олодіжній науковій конференції «Навколишнє середовище – XXI»</w:t>
      </w:r>
      <w:r w:rsidRPr="005C063B">
        <w:rPr>
          <w:sz w:val="28"/>
          <w:szCs w:val="28"/>
          <w:lang w:val="uk-UA"/>
        </w:rPr>
        <w:t xml:space="preserve"> (Дніпропетровськ, жовтень 2002); Всеукраїнсь</w:t>
      </w:r>
      <w:r>
        <w:rPr>
          <w:sz w:val="28"/>
          <w:szCs w:val="28"/>
          <w:lang w:val="uk-UA"/>
        </w:rPr>
        <w:t>кій конференції молодих вчених «</w:t>
      </w:r>
      <w:r w:rsidRPr="005C063B">
        <w:rPr>
          <w:sz w:val="28"/>
          <w:szCs w:val="28"/>
          <w:lang w:val="uk-UA"/>
        </w:rPr>
        <w:t>Актуальні питання сучасного природознавства</w:t>
      </w:r>
      <w:r>
        <w:rPr>
          <w:sz w:val="28"/>
          <w:szCs w:val="28"/>
          <w:lang w:val="uk-UA"/>
        </w:rPr>
        <w:t> – 2003»</w:t>
      </w:r>
      <w:r w:rsidRPr="005C063B">
        <w:rPr>
          <w:sz w:val="28"/>
          <w:szCs w:val="28"/>
          <w:lang w:val="uk-UA"/>
        </w:rPr>
        <w:t xml:space="preserve"> (Сімферополь, квітень </w:t>
      </w:r>
      <w:r w:rsidRPr="005C063B">
        <w:rPr>
          <w:sz w:val="28"/>
          <w:szCs w:val="28"/>
          <w:lang w:val="uk-UA"/>
        </w:rPr>
        <w:lastRenderedPageBreak/>
        <w:t>2003); Мі</w:t>
      </w:r>
      <w:r>
        <w:rPr>
          <w:sz w:val="28"/>
          <w:szCs w:val="28"/>
          <w:lang w:val="uk-UA"/>
        </w:rPr>
        <w:t>жнародній науковій конференції «</w:t>
      </w:r>
      <w:r w:rsidRPr="005C063B">
        <w:rPr>
          <w:sz w:val="28"/>
          <w:szCs w:val="28"/>
          <w:lang w:val="uk-UA"/>
        </w:rPr>
        <w:t>Інтегровані технол</w:t>
      </w:r>
      <w:r>
        <w:rPr>
          <w:sz w:val="28"/>
          <w:szCs w:val="28"/>
          <w:lang w:val="uk-UA"/>
        </w:rPr>
        <w:t>огії та енергозбереження – 2003»</w:t>
      </w:r>
      <w:r w:rsidRPr="005C063B">
        <w:rPr>
          <w:sz w:val="28"/>
          <w:szCs w:val="28"/>
          <w:lang w:val="uk-UA"/>
        </w:rPr>
        <w:t xml:space="preserve"> (Алушта, травень 2003); ІІ-й міжнародній науково-практичній конференції «Нетрадиційні і поновлювані джерела енергії як альтернатива первинним джерелам енергії в регіоні» (Львів, червень 2003); 2-міжнародній науково-практичній конференції «Сучасні інформаційні технології управління екологічною безпекою регіонів, природокористуванням, заходами у надзвичайних ситуаціях» (Алушта, вересень 2003); Мі</w:t>
      </w:r>
      <w:r>
        <w:rPr>
          <w:sz w:val="28"/>
          <w:szCs w:val="28"/>
          <w:lang w:val="uk-UA"/>
        </w:rPr>
        <w:t>жнародній науковій конференції «</w:t>
      </w:r>
      <w:r w:rsidRPr="005C063B">
        <w:rPr>
          <w:sz w:val="28"/>
          <w:szCs w:val="28"/>
          <w:lang w:val="uk-UA"/>
        </w:rPr>
        <w:t>Інтегровані технол</w:t>
      </w:r>
      <w:r>
        <w:rPr>
          <w:sz w:val="28"/>
          <w:szCs w:val="28"/>
          <w:lang w:val="uk-UA"/>
        </w:rPr>
        <w:t>огії та енергозбереження – 2004»</w:t>
      </w:r>
      <w:r w:rsidRPr="005C063B">
        <w:rPr>
          <w:sz w:val="28"/>
          <w:szCs w:val="28"/>
          <w:lang w:val="uk-UA"/>
        </w:rPr>
        <w:t xml:space="preserve"> (Алушта, травень </w:t>
      </w:r>
      <w:r>
        <w:rPr>
          <w:sz w:val="28"/>
          <w:szCs w:val="28"/>
          <w:lang w:val="uk-UA"/>
        </w:rPr>
        <w:t>2004); Міжнародній конференції «</w:t>
      </w:r>
      <w:r w:rsidRPr="005C063B">
        <w:rPr>
          <w:sz w:val="28"/>
          <w:szCs w:val="28"/>
          <w:lang w:val="uk-UA"/>
        </w:rPr>
        <w:t>Сучасні проблеми та тенден</w:t>
      </w:r>
      <w:r>
        <w:rPr>
          <w:sz w:val="28"/>
          <w:szCs w:val="28"/>
          <w:lang w:val="uk-UA"/>
        </w:rPr>
        <w:t>ції розвитку географічної науки»</w:t>
      </w:r>
      <w:r w:rsidRPr="005C063B">
        <w:rPr>
          <w:sz w:val="28"/>
          <w:szCs w:val="28"/>
          <w:lang w:val="uk-UA"/>
        </w:rPr>
        <w:t xml:space="preserve"> (Львів, вересень 2004); Міжвузівській науковій конференції студентів і аспірантів «Географія, екологія, геологія: перший досвід наукових досліджень» (Дніпропетровськ, квітень 2005); ІІІ</w:t>
      </w:r>
      <w:r>
        <w:rPr>
          <w:sz w:val="28"/>
          <w:szCs w:val="28"/>
          <w:lang w:val="uk-UA"/>
        </w:rPr>
        <w:noBreakHyphen/>
      </w:r>
      <w:r w:rsidRPr="005C063B">
        <w:rPr>
          <w:sz w:val="28"/>
          <w:szCs w:val="28"/>
          <w:lang w:val="uk-UA"/>
        </w:rPr>
        <w:t>й</w:t>
      </w:r>
      <w:r>
        <w:rPr>
          <w:sz w:val="28"/>
          <w:szCs w:val="28"/>
          <w:lang w:val="uk-UA"/>
        </w:rPr>
        <w:t> </w:t>
      </w:r>
      <w:r w:rsidRPr="005C063B">
        <w:rPr>
          <w:sz w:val="28"/>
          <w:szCs w:val="28"/>
          <w:lang w:val="uk-UA"/>
        </w:rPr>
        <w:t>міжнародній науково-практичній конференції «Нетрадиційні і поновлювані джерела енергії як альтернатива первинним джерелам енергії в регіоні» (Львів, квітень 2005); Всеукраїнської науково-практичній конференції «Сучасні проблеми геоекології та раціонального природокористування Лівобережної України» (Суми, вересень 2006); Науковій конференції «Молоді науковці – географічній науці» (Київ, жовтень</w:t>
      </w:r>
      <w:r>
        <w:rPr>
          <w:sz w:val="28"/>
          <w:szCs w:val="28"/>
          <w:lang w:val="uk-UA"/>
        </w:rPr>
        <w:t> </w:t>
      </w:r>
      <w:r w:rsidRPr="005C063B">
        <w:rPr>
          <w:sz w:val="28"/>
          <w:szCs w:val="28"/>
          <w:lang w:val="uk-UA"/>
        </w:rPr>
        <w:t>2006); Міжнародній науково-практичній конференції «Географічні проблеми збалансованого розвитку староосвоєних регіонів» (Брянськ, жовтень 2007); VII Міжнародній науковій конференції аспірантів і студентів «Охорона навколишнього середовища та раціональне використання природних ресурсів</w:t>
      </w:r>
      <w:r>
        <w:rPr>
          <w:sz w:val="28"/>
          <w:szCs w:val="28"/>
          <w:lang w:val="uk-UA"/>
        </w:rPr>
        <w:t>»</w:t>
      </w:r>
      <w:r w:rsidRPr="005C063B">
        <w:rPr>
          <w:sz w:val="28"/>
          <w:szCs w:val="28"/>
          <w:lang w:val="uk-UA"/>
        </w:rPr>
        <w:t xml:space="preserve"> (Донецьк, квітень 2008); Х Всеукраїнській науковій конференції студентів, магістрантів і аспірантів «Екологічні проблеми регіонів</w:t>
      </w:r>
      <w:r>
        <w:rPr>
          <w:sz w:val="28"/>
          <w:szCs w:val="28"/>
          <w:lang w:val="uk-UA"/>
        </w:rPr>
        <w:t xml:space="preserve"> України» (Одеса, квітень 2008);</w:t>
      </w:r>
      <w:r w:rsidRPr="005C063B">
        <w:rPr>
          <w:sz w:val="28"/>
          <w:szCs w:val="28"/>
          <w:lang w:val="uk-UA"/>
        </w:rPr>
        <w:t xml:space="preserve"> XVII Міжнародному науково-практичному семінарі «Нове в змісті, технологіях і методиках навчального процесу та дослідженнях з географії та картографії» (Харків, вересень 2008).</w:t>
      </w:r>
    </w:p>
    <w:p w:rsidR="003132EE" w:rsidRPr="005C063B" w:rsidRDefault="003132EE" w:rsidP="003132EE">
      <w:pPr>
        <w:spacing w:line="360" w:lineRule="auto"/>
        <w:ind w:firstLine="540"/>
        <w:jc w:val="both"/>
        <w:rPr>
          <w:sz w:val="28"/>
          <w:szCs w:val="28"/>
          <w:lang w:val="uk-UA"/>
        </w:rPr>
      </w:pPr>
      <w:r w:rsidRPr="005C063B">
        <w:rPr>
          <w:sz w:val="28"/>
          <w:szCs w:val="28"/>
          <w:lang w:val="uk-UA"/>
        </w:rPr>
        <w:t>Результати дослідження також доповідались автором на робочих нарадах міжнародного консорціуму проекту Темпус-Тасіс в Україні</w:t>
      </w:r>
      <w:r>
        <w:rPr>
          <w:sz w:val="28"/>
          <w:szCs w:val="28"/>
          <w:lang w:val="uk-UA"/>
        </w:rPr>
        <w:t> </w:t>
      </w:r>
      <w:r w:rsidRPr="005C063B">
        <w:rPr>
          <w:sz w:val="28"/>
          <w:szCs w:val="28"/>
          <w:lang w:val="uk-UA"/>
        </w:rPr>
        <w:t>(2002,</w:t>
      </w:r>
      <w:r>
        <w:rPr>
          <w:sz w:val="28"/>
          <w:szCs w:val="28"/>
          <w:lang w:val="uk-UA"/>
        </w:rPr>
        <w:t> </w:t>
      </w:r>
      <w:r w:rsidRPr="005C063B">
        <w:rPr>
          <w:sz w:val="28"/>
          <w:szCs w:val="28"/>
          <w:lang w:val="uk-UA"/>
        </w:rPr>
        <w:t>2003, 2004), Франції (м. Ренн, 2003), установчих нарадах з проекту Pour et Sur Le Développement Régional у Франції (м. Ренн, 2007).</w:t>
      </w:r>
    </w:p>
    <w:p w:rsidR="003132EE" w:rsidRPr="005C063B" w:rsidRDefault="003132EE" w:rsidP="003132EE">
      <w:pPr>
        <w:spacing w:line="360" w:lineRule="auto"/>
        <w:ind w:firstLine="540"/>
        <w:jc w:val="both"/>
        <w:rPr>
          <w:sz w:val="28"/>
          <w:szCs w:val="28"/>
          <w:lang w:val="uk-UA"/>
        </w:rPr>
      </w:pPr>
      <w:r w:rsidRPr="00500B39">
        <w:rPr>
          <w:b/>
          <w:sz w:val="28"/>
          <w:szCs w:val="28"/>
          <w:lang w:val="uk-UA"/>
        </w:rPr>
        <w:lastRenderedPageBreak/>
        <w:t>Публікації.</w:t>
      </w:r>
      <w:r w:rsidRPr="005C063B">
        <w:rPr>
          <w:sz w:val="28"/>
          <w:szCs w:val="28"/>
          <w:lang w:val="uk-UA"/>
        </w:rPr>
        <w:t xml:space="preserve"> За темою дисертації надруковано 18 робіт, з них 7 статей у</w:t>
      </w:r>
      <w:r>
        <w:rPr>
          <w:sz w:val="28"/>
          <w:szCs w:val="28"/>
          <w:lang w:val="uk-UA"/>
        </w:rPr>
        <w:t> </w:t>
      </w:r>
      <w:r w:rsidRPr="005C063B">
        <w:rPr>
          <w:sz w:val="28"/>
          <w:szCs w:val="28"/>
          <w:lang w:val="uk-UA"/>
        </w:rPr>
        <w:t>фахових виданнях.</w:t>
      </w:r>
    </w:p>
    <w:p w:rsidR="003132EE" w:rsidRPr="005C063B" w:rsidRDefault="003132EE" w:rsidP="003132EE">
      <w:pPr>
        <w:spacing w:line="360" w:lineRule="auto"/>
        <w:ind w:firstLine="540"/>
        <w:jc w:val="both"/>
        <w:rPr>
          <w:sz w:val="28"/>
          <w:szCs w:val="28"/>
          <w:lang w:val="uk-UA"/>
        </w:rPr>
      </w:pPr>
      <w:r>
        <w:rPr>
          <w:b/>
          <w:sz w:val="28"/>
          <w:szCs w:val="28"/>
          <w:lang w:val="uk-UA"/>
        </w:rPr>
        <w:t>Структура та</w:t>
      </w:r>
      <w:r w:rsidRPr="00500B39">
        <w:rPr>
          <w:b/>
          <w:sz w:val="28"/>
          <w:szCs w:val="28"/>
          <w:lang w:val="uk-UA"/>
        </w:rPr>
        <w:t xml:space="preserve"> обсяг роботи. </w:t>
      </w:r>
      <w:r w:rsidRPr="005C063B">
        <w:rPr>
          <w:sz w:val="28"/>
          <w:szCs w:val="28"/>
          <w:lang w:val="uk-UA"/>
        </w:rPr>
        <w:t>Дисертаційна робота складається зі вступу, 6 розділів, висновків, списку використаних</w:t>
      </w:r>
      <w:r>
        <w:rPr>
          <w:sz w:val="28"/>
          <w:szCs w:val="28"/>
          <w:lang w:val="uk-UA"/>
        </w:rPr>
        <w:t xml:space="preserve"> джерел, що включає 204 найменування, 4 додатків</w:t>
      </w:r>
      <w:r w:rsidRPr="005C063B">
        <w:rPr>
          <w:sz w:val="28"/>
          <w:szCs w:val="28"/>
          <w:lang w:val="uk-UA"/>
        </w:rPr>
        <w:t xml:space="preserve">. Загальний обсяг роботи становить </w:t>
      </w:r>
      <w:r>
        <w:rPr>
          <w:sz w:val="28"/>
          <w:szCs w:val="28"/>
          <w:lang w:val="uk-UA"/>
        </w:rPr>
        <w:t>328 </w:t>
      </w:r>
      <w:r w:rsidRPr="005C063B">
        <w:rPr>
          <w:sz w:val="28"/>
          <w:szCs w:val="28"/>
          <w:lang w:val="uk-UA"/>
        </w:rPr>
        <w:t>сторін</w:t>
      </w:r>
      <w:r>
        <w:rPr>
          <w:sz w:val="28"/>
          <w:szCs w:val="28"/>
          <w:lang w:val="uk-UA"/>
        </w:rPr>
        <w:t>ок, з них 148</w:t>
      </w:r>
      <w:r w:rsidRPr="005C063B">
        <w:rPr>
          <w:sz w:val="28"/>
          <w:szCs w:val="28"/>
          <w:lang w:val="uk-UA"/>
        </w:rPr>
        <w:t xml:space="preserve"> сторінок основного тексту, 66 рисунків у</w:t>
      </w:r>
      <w:r>
        <w:rPr>
          <w:sz w:val="28"/>
          <w:szCs w:val="28"/>
          <w:lang w:val="uk-UA"/>
        </w:rPr>
        <w:t xml:space="preserve"> основному тексті й додатках, 14</w:t>
      </w:r>
      <w:r w:rsidRPr="005C063B">
        <w:rPr>
          <w:sz w:val="28"/>
          <w:szCs w:val="28"/>
          <w:lang w:val="uk-UA"/>
        </w:rPr>
        <w:t xml:space="preserve"> таблиць, 14 формул.</w:t>
      </w:r>
    </w:p>
    <w:p w:rsidR="003132EE" w:rsidRPr="0040590C" w:rsidRDefault="003132EE" w:rsidP="003132EE">
      <w:pPr>
        <w:rPr>
          <w:lang w:val="uk-UA"/>
        </w:rPr>
      </w:pPr>
    </w:p>
    <w:p w:rsidR="003132EE" w:rsidRDefault="003132EE" w:rsidP="003132EE">
      <w:pPr>
        <w:spacing w:line="360" w:lineRule="auto"/>
        <w:jc w:val="center"/>
        <w:rPr>
          <w:b/>
          <w:sz w:val="28"/>
          <w:szCs w:val="28"/>
          <w:lang w:val="uk-UA"/>
        </w:rPr>
      </w:pPr>
      <w:r w:rsidRPr="005C2565">
        <w:rPr>
          <w:b/>
          <w:sz w:val="28"/>
          <w:szCs w:val="28"/>
          <w:lang w:val="uk-UA"/>
        </w:rPr>
        <w:t>ВИСНОВКИ</w:t>
      </w:r>
    </w:p>
    <w:p w:rsidR="003132EE" w:rsidRPr="005C2565" w:rsidRDefault="003132EE" w:rsidP="003132EE">
      <w:pPr>
        <w:spacing w:line="360" w:lineRule="auto"/>
        <w:jc w:val="center"/>
        <w:rPr>
          <w:b/>
          <w:sz w:val="28"/>
          <w:szCs w:val="28"/>
          <w:lang w:val="uk-UA"/>
        </w:rPr>
      </w:pPr>
    </w:p>
    <w:p w:rsidR="003132EE" w:rsidRDefault="003132EE" w:rsidP="003132EE">
      <w:pPr>
        <w:spacing w:line="360" w:lineRule="auto"/>
        <w:ind w:firstLine="540"/>
        <w:jc w:val="both"/>
        <w:rPr>
          <w:sz w:val="28"/>
          <w:szCs w:val="28"/>
          <w:lang w:val="uk-UA"/>
        </w:rPr>
      </w:pPr>
      <w:r>
        <w:rPr>
          <w:sz w:val="28"/>
          <w:szCs w:val="28"/>
          <w:lang w:val="uk-UA"/>
        </w:rPr>
        <w:t xml:space="preserve">У дисертаційному дослідженні здійснено науково-методичне обґрунтування раціонального використання БЕР на території Харківської області за допомогою конструктивно-географічного підходу. </w:t>
      </w:r>
    </w:p>
    <w:p w:rsidR="003132EE" w:rsidRDefault="003132EE" w:rsidP="003132EE">
      <w:pPr>
        <w:spacing w:line="360" w:lineRule="auto"/>
        <w:ind w:firstLine="540"/>
        <w:jc w:val="both"/>
        <w:rPr>
          <w:sz w:val="28"/>
          <w:szCs w:val="28"/>
          <w:lang w:val="uk-UA"/>
        </w:rPr>
      </w:pPr>
      <w:r>
        <w:rPr>
          <w:sz w:val="28"/>
          <w:szCs w:val="28"/>
          <w:lang w:val="uk-UA"/>
        </w:rPr>
        <w:t xml:space="preserve">Загальними </w:t>
      </w:r>
      <w:r w:rsidRPr="007E6A80">
        <w:rPr>
          <w:i/>
          <w:sz w:val="28"/>
          <w:szCs w:val="28"/>
          <w:lang w:val="uk-UA"/>
        </w:rPr>
        <w:t>методологічними результатами</w:t>
      </w:r>
      <w:r>
        <w:rPr>
          <w:sz w:val="28"/>
          <w:szCs w:val="28"/>
          <w:lang w:val="uk-UA"/>
        </w:rPr>
        <w:t xml:space="preserve"> є наступні: </w:t>
      </w:r>
    </w:p>
    <w:p w:rsidR="003132EE" w:rsidRDefault="003132EE" w:rsidP="003132EE">
      <w:pPr>
        <w:spacing w:line="360" w:lineRule="auto"/>
        <w:ind w:firstLine="540"/>
        <w:jc w:val="both"/>
        <w:rPr>
          <w:sz w:val="28"/>
          <w:szCs w:val="28"/>
          <w:lang w:val="uk-UA"/>
        </w:rPr>
      </w:pPr>
      <w:r>
        <w:rPr>
          <w:sz w:val="28"/>
          <w:szCs w:val="28"/>
          <w:lang w:val="uk-UA"/>
        </w:rPr>
        <w:t>1. Розроблено, викладено й апробовано конструктивно-географічний аналіз недостатньо освоєного джерела альтернативної енергії, що має виражений просторово-функціональний аспект.</w:t>
      </w:r>
    </w:p>
    <w:p w:rsidR="003132EE" w:rsidRDefault="003132EE" w:rsidP="003132EE">
      <w:pPr>
        <w:spacing w:line="360" w:lineRule="auto"/>
        <w:ind w:firstLine="540"/>
        <w:jc w:val="both"/>
        <w:rPr>
          <w:sz w:val="28"/>
          <w:szCs w:val="28"/>
          <w:lang w:val="uk-UA"/>
        </w:rPr>
      </w:pPr>
      <w:r>
        <w:rPr>
          <w:sz w:val="28"/>
          <w:szCs w:val="28"/>
          <w:lang w:val="uk-UA"/>
        </w:rPr>
        <w:t xml:space="preserve">2. Визначено основні закономірності розміщення БЕР, що дозволяє на належному рівні вивчати структуру ЕП БЕР на території будь-якої з областей України та раціоналізувати їх використання для науково обґрунтованого розвитку біоенергетики. </w:t>
      </w:r>
    </w:p>
    <w:p w:rsidR="003132EE" w:rsidRDefault="003132EE" w:rsidP="003132EE">
      <w:pPr>
        <w:spacing w:line="360" w:lineRule="auto"/>
        <w:ind w:firstLine="540"/>
        <w:jc w:val="both"/>
        <w:rPr>
          <w:sz w:val="28"/>
          <w:szCs w:val="28"/>
          <w:lang w:val="uk-UA"/>
        </w:rPr>
      </w:pPr>
      <w:r>
        <w:rPr>
          <w:sz w:val="28"/>
          <w:szCs w:val="28"/>
          <w:lang w:val="uk-UA"/>
        </w:rPr>
        <w:t xml:space="preserve">Основними </w:t>
      </w:r>
      <w:r w:rsidRPr="001E1EFC">
        <w:rPr>
          <w:i/>
          <w:sz w:val="28"/>
          <w:szCs w:val="28"/>
          <w:lang w:val="uk-UA"/>
        </w:rPr>
        <w:t>методичними результатами</w:t>
      </w:r>
      <w:r>
        <w:rPr>
          <w:sz w:val="28"/>
          <w:szCs w:val="28"/>
          <w:lang w:val="uk-UA"/>
        </w:rPr>
        <w:t>, що заслуговують на подальше використання, є такі:</w:t>
      </w:r>
    </w:p>
    <w:p w:rsidR="003132EE" w:rsidRDefault="003132EE" w:rsidP="003132EE">
      <w:pPr>
        <w:spacing w:line="360" w:lineRule="auto"/>
        <w:ind w:firstLine="540"/>
        <w:jc w:val="both"/>
        <w:rPr>
          <w:sz w:val="28"/>
          <w:szCs w:val="28"/>
          <w:lang w:val="uk-UA"/>
        </w:rPr>
      </w:pPr>
      <w:r>
        <w:rPr>
          <w:sz w:val="28"/>
          <w:szCs w:val="28"/>
          <w:lang w:val="uk-UA"/>
        </w:rPr>
        <w:t>3. Доведено необхідність дослідження територіальних поєднань БЕР як альтернативи ізольованому вивченню окремих видів БЕР та окремих об’єктів їх утворення/накопичення.</w:t>
      </w:r>
    </w:p>
    <w:p w:rsidR="003132EE" w:rsidRDefault="003132EE" w:rsidP="003132EE">
      <w:pPr>
        <w:spacing w:line="360" w:lineRule="auto"/>
        <w:ind w:firstLine="540"/>
        <w:jc w:val="both"/>
        <w:rPr>
          <w:sz w:val="28"/>
          <w:szCs w:val="28"/>
          <w:lang w:val="uk-UA"/>
        </w:rPr>
      </w:pPr>
      <w:r>
        <w:rPr>
          <w:sz w:val="28"/>
          <w:szCs w:val="28"/>
          <w:lang w:val="uk-UA"/>
        </w:rPr>
        <w:t>4. Р</w:t>
      </w:r>
      <w:r w:rsidRPr="00D757C4">
        <w:rPr>
          <w:sz w:val="28"/>
          <w:szCs w:val="28"/>
          <w:lang w:val="uk-UA"/>
        </w:rPr>
        <w:t>озроблен</w:t>
      </w:r>
      <w:r>
        <w:rPr>
          <w:sz w:val="28"/>
          <w:szCs w:val="28"/>
          <w:lang w:val="uk-UA"/>
        </w:rPr>
        <w:t>о</w:t>
      </w:r>
      <w:r w:rsidRPr="00D757C4">
        <w:rPr>
          <w:sz w:val="28"/>
          <w:szCs w:val="28"/>
          <w:lang w:val="uk-UA"/>
        </w:rPr>
        <w:t xml:space="preserve"> модул</w:t>
      </w:r>
      <w:r>
        <w:rPr>
          <w:sz w:val="28"/>
          <w:szCs w:val="28"/>
          <w:lang w:val="uk-UA"/>
        </w:rPr>
        <w:t>і</w:t>
      </w:r>
      <w:r w:rsidRPr="00D757C4">
        <w:rPr>
          <w:sz w:val="28"/>
          <w:szCs w:val="28"/>
          <w:lang w:val="uk-UA"/>
        </w:rPr>
        <w:t xml:space="preserve"> </w:t>
      </w:r>
      <w:r>
        <w:rPr>
          <w:sz w:val="28"/>
          <w:szCs w:val="28"/>
          <w:lang w:val="uk-UA"/>
        </w:rPr>
        <w:t>для</w:t>
      </w:r>
      <w:r w:rsidRPr="00D757C4">
        <w:rPr>
          <w:sz w:val="28"/>
          <w:szCs w:val="28"/>
          <w:lang w:val="uk-UA"/>
        </w:rPr>
        <w:t xml:space="preserve"> ГІС</w:t>
      </w:r>
      <w:r w:rsidRPr="003132EE">
        <w:rPr>
          <w:sz w:val="28"/>
          <w:szCs w:val="28"/>
          <w:lang w:val="uk-UA"/>
        </w:rPr>
        <w:t xml:space="preserve"> </w:t>
      </w:r>
      <w:r w:rsidRPr="008A12AE">
        <w:rPr>
          <w:sz w:val="28"/>
          <w:szCs w:val="28"/>
          <w:lang w:val="en-GB"/>
        </w:rPr>
        <w:t>MapInfo</w:t>
      </w:r>
      <w:r w:rsidRPr="00D757C4">
        <w:rPr>
          <w:sz w:val="28"/>
          <w:szCs w:val="28"/>
          <w:lang w:val="uk-UA"/>
        </w:rPr>
        <w:t xml:space="preserve"> 6.5</w:t>
      </w:r>
      <w:r>
        <w:rPr>
          <w:sz w:val="28"/>
          <w:szCs w:val="28"/>
          <w:lang w:val="uk-UA"/>
        </w:rPr>
        <w:t xml:space="preserve">, що дають змогу </w:t>
      </w:r>
      <w:r w:rsidRPr="00D757C4">
        <w:rPr>
          <w:sz w:val="28"/>
          <w:szCs w:val="28"/>
          <w:lang w:val="uk-UA"/>
        </w:rPr>
        <w:t>побуд</w:t>
      </w:r>
      <w:r>
        <w:rPr>
          <w:sz w:val="28"/>
          <w:szCs w:val="28"/>
          <w:lang w:val="uk-UA"/>
        </w:rPr>
        <w:t>ови</w:t>
      </w:r>
      <w:r w:rsidRPr="00D757C4">
        <w:rPr>
          <w:sz w:val="28"/>
          <w:szCs w:val="28"/>
          <w:lang w:val="uk-UA"/>
        </w:rPr>
        <w:t xml:space="preserve"> </w:t>
      </w:r>
      <w:r>
        <w:rPr>
          <w:sz w:val="28"/>
          <w:szCs w:val="28"/>
          <w:lang w:val="uk-UA"/>
        </w:rPr>
        <w:t>карт полів щільності ЕП за кожним з видів БЕР (з урахуванням особливостей розподілу кожного з них) та здійснення просторової оптимізації їх використання.</w:t>
      </w:r>
    </w:p>
    <w:p w:rsidR="003132EE" w:rsidRDefault="003132EE" w:rsidP="003132EE">
      <w:pPr>
        <w:spacing w:line="360" w:lineRule="auto"/>
        <w:ind w:firstLine="540"/>
        <w:jc w:val="both"/>
        <w:rPr>
          <w:sz w:val="28"/>
          <w:szCs w:val="28"/>
          <w:lang w:val="uk-UA"/>
        </w:rPr>
      </w:pPr>
      <w:r>
        <w:rPr>
          <w:sz w:val="28"/>
          <w:szCs w:val="28"/>
          <w:lang w:val="uk-UA"/>
        </w:rPr>
        <w:t xml:space="preserve">5. Виявлено просторові структури БЕР двох типів: «столичного», ЕП яких тяжіє до обласного центру, та суцільного розповсюдження, ЕП яких розміщений </w:t>
      </w:r>
      <w:r>
        <w:rPr>
          <w:sz w:val="28"/>
          <w:szCs w:val="28"/>
          <w:lang w:val="uk-UA"/>
        </w:rPr>
        <w:lastRenderedPageBreak/>
        <w:t xml:space="preserve">за територією області більш рівномірно. Запроваджено та обґрунтовано доцільність вивчення територіальних відмінностей у структурі сумарного ЕП БЕР на основі полів щільності із застосуванням кластерного аналізу. </w:t>
      </w:r>
    </w:p>
    <w:p w:rsidR="003132EE" w:rsidRDefault="003132EE" w:rsidP="003132EE">
      <w:pPr>
        <w:spacing w:line="360" w:lineRule="auto"/>
        <w:ind w:firstLine="540"/>
        <w:jc w:val="both"/>
        <w:rPr>
          <w:sz w:val="28"/>
          <w:szCs w:val="28"/>
          <w:lang w:val="uk-UA"/>
        </w:rPr>
      </w:pPr>
      <w:r>
        <w:rPr>
          <w:sz w:val="28"/>
          <w:szCs w:val="28"/>
          <w:lang w:val="uk-UA"/>
        </w:rPr>
        <w:t>6. Доведено необхідність просторової оптимізації використання БЕР з урахуванням економічних, соціальних та природоохоронних чинників за допомогою оптимізаційних моделей, розроблених здобувачем.</w:t>
      </w:r>
    </w:p>
    <w:p w:rsidR="003132EE" w:rsidRDefault="003132EE" w:rsidP="003132EE">
      <w:pPr>
        <w:spacing w:line="360" w:lineRule="auto"/>
        <w:ind w:firstLine="540"/>
        <w:jc w:val="both"/>
        <w:rPr>
          <w:sz w:val="28"/>
          <w:szCs w:val="28"/>
          <w:lang w:val="uk-UA"/>
        </w:rPr>
      </w:pPr>
      <w:r>
        <w:rPr>
          <w:sz w:val="28"/>
          <w:szCs w:val="28"/>
          <w:lang w:val="uk-UA"/>
        </w:rPr>
        <w:t xml:space="preserve">Загальними результатами  </w:t>
      </w:r>
      <w:r w:rsidRPr="001E1EFC">
        <w:rPr>
          <w:i/>
          <w:sz w:val="28"/>
          <w:szCs w:val="28"/>
          <w:lang w:val="uk-UA"/>
        </w:rPr>
        <w:t>ресурсної складової дослідження</w:t>
      </w:r>
      <w:r>
        <w:rPr>
          <w:sz w:val="28"/>
          <w:szCs w:val="28"/>
          <w:lang w:val="uk-UA"/>
        </w:rPr>
        <w:t xml:space="preserve"> є такі: </w:t>
      </w:r>
    </w:p>
    <w:p w:rsidR="003132EE" w:rsidRDefault="003132EE" w:rsidP="003132EE">
      <w:pPr>
        <w:spacing w:line="360" w:lineRule="auto"/>
        <w:ind w:firstLine="540"/>
        <w:jc w:val="both"/>
        <w:rPr>
          <w:sz w:val="28"/>
          <w:szCs w:val="28"/>
          <w:lang w:val="uk-UA"/>
        </w:rPr>
      </w:pPr>
      <w:r>
        <w:rPr>
          <w:sz w:val="28"/>
          <w:szCs w:val="28"/>
          <w:lang w:val="uk-UA"/>
        </w:rPr>
        <w:t>7. Визначено необхідність скорішого запровадження біоенергетичних технологій на існуючих звалищах ТПВ внаслідок того, що за результатами моделювання на найближчі роки приходиться максимум біогазового потенціалу</w:t>
      </w:r>
      <w:r w:rsidRPr="006F0300">
        <w:rPr>
          <w:sz w:val="28"/>
          <w:szCs w:val="28"/>
        </w:rPr>
        <w:t xml:space="preserve"> </w:t>
      </w:r>
      <w:r>
        <w:rPr>
          <w:sz w:val="28"/>
          <w:szCs w:val="28"/>
          <w:lang w:val="uk-UA"/>
        </w:rPr>
        <w:t xml:space="preserve">за цим видом БЕР. ЕП біогазу звалищ – </w:t>
      </w:r>
      <w:r w:rsidRPr="00F96F5A">
        <w:rPr>
          <w:sz w:val="28"/>
          <w:szCs w:val="28"/>
          <w:lang w:val="uk-UA"/>
        </w:rPr>
        <w:t>88,4 ГВт*год</w:t>
      </w:r>
      <w:r>
        <w:rPr>
          <w:sz w:val="28"/>
          <w:szCs w:val="28"/>
          <w:lang w:val="uk-UA"/>
        </w:rPr>
        <w:t>/рік</w:t>
      </w:r>
      <w:r w:rsidRPr="00F96F5A">
        <w:rPr>
          <w:sz w:val="28"/>
          <w:szCs w:val="28"/>
          <w:lang w:val="uk-UA"/>
        </w:rPr>
        <w:t xml:space="preserve"> електричної та 104 ГВт*год</w:t>
      </w:r>
      <w:r>
        <w:rPr>
          <w:sz w:val="28"/>
          <w:szCs w:val="28"/>
          <w:lang w:val="uk-UA"/>
        </w:rPr>
        <w:t>/рік</w:t>
      </w:r>
      <w:r w:rsidRPr="00F96F5A">
        <w:rPr>
          <w:sz w:val="28"/>
          <w:szCs w:val="28"/>
          <w:lang w:val="uk-UA"/>
        </w:rPr>
        <w:t xml:space="preserve"> теплової енергії</w:t>
      </w:r>
      <w:r>
        <w:rPr>
          <w:sz w:val="28"/>
          <w:szCs w:val="28"/>
          <w:lang w:val="uk-UA"/>
        </w:rPr>
        <w:t>.</w:t>
      </w:r>
      <w:r w:rsidRPr="00F96F5A">
        <w:rPr>
          <w:sz w:val="28"/>
          <w:szCs w:val="28"/>
          <w:lang w:val="uk-UA"/>
        </w:rPr>
        <w:t xml:space="preserve"> </w:t>
      </w:r>
      <w:r>
        <w:rPr>
          <w:sz w:val="28"/>
          <w:szCs w:val="28"/>
          <w:lang w:val="uk-UA"/>
        </w:rPr>
        <w:t>Близько 70% всього потенціалу відноситься до території, прилеглої до обласного центру, що обумовлює його значний вплив на формування максимуму сумарного тепло- та електроенергетичного потенціалу БЕР. Аналіз розміщення за територією області дозволив визначити залежність просторового розподілу від щільності населення та фактору часу.</w:t>
      </w:r>
    </w:p>
    <w:p w:rsidR="003132EE" w:rsidRDefault="003132EE" w:rsidP="003132EE">
      <w:pPr>
        <w:spacing w:line="360" w:lineRule="auto"/>
        <w:ind w:firstLine="540"/>
        <w:jc w:val="both"/>
        <w:rPr>
          <w:sz w:val="28"/>
          <w:szCs w:val="28"/>
          <w:lang w:val="uk-UA"/>
        </w:rPr>
      </w:pPr>
      <w:r>
        <w:rPr>
          <w:sz w:val="28"/>
          <w:szCs w:val="28"/>
          <w:lang w:val="uk-UA"/>
        </w:rPr>
        <w:t>8. Доведено перспективність використання біогазу з осаду СОКСВ, що обумовлено стабільністю утворення біогазу та більшою, порівняно зі звалищами ТПВ, сталістю вмісту метану в його складі, а також наявністю значних потреб у тепловій та електричній енергії на самій станції. Електроенергетичний потенціал біогазу</w:t>
      </w:r>
      <w:r w:rsidRPr="00D757C4">
        <w:rPr>
          <w:sz w:val="28"/>
          <w:szCs w:val="28"/>
          <w:lang w:val="uk-UA"/>
        </w:rPr>
        <w:t xml:space="preserve"> </w:t>
      </w:r>
      <w:r>
        <w:rPr>
          <w:sz w:val="28"/>
          <w:szCs w:val="28"/>
          <w:lang w:val="uk-UA"/>
        </w:rPr>
        <w:t>з осаду С</w:t>
      </w:r>
      <w:r w:rsidRPr="00D757C4">
        <w:rPr>
          <w:sz w:val="28"/>
          <w:szCs w:val="28"/>
          <w:lang w:val="uk-UA"/>
        </w:rPr>
        <w:t xml:space="preserve">ОКСВ </w:t>
      </w:r>
      <w:r>
        <w:rPr>
          <w:sz w:val="28"/>
          <w:szCs w:val="28"/>
          <w:lang w:val="uk-UA"/>
        </w:rPr>
        <w:t>дорівнює</w:t>
      </w:r>
      <w:r w:rsidRPr="00D757C4">
        <w:rPr>
          <w:sz w:val="28"/>
          <w:szCs w:val="28"/>
          <w:lang w:val="uk-UA"/>
        </w:rPr>
        <w:t xml:space="preserve"> 81,3</w:t>
      </w:r>
      <w:r>
        <w:rPr>
          <w:sz w:val="28"/>
          <w:szCs w:val="28"/>
          <w:lang w:val="uk-UA"/>
        </w:rPr>
        <w:t> </w:t>
      </w:r>
      <w:r w:rsidRPr="00D757C4">
        <w:rPr>
          <w:sz w:val="28"/>
          <w:szCs w:val="28"/>
          <w:lang w:val="uk-UA"/>
        </w:rPr>
        <w:t>ГВт*год</w:t>
      </w:r>
      <w:r>
        <w:rPr>
          <w:sz w:val="28"/>
          <w:szCs w:val="28"/>
          <w:lang w:val="uk-UA"/>
        </w:rPr>
        <w:t>/рік; теплоенергетичний</w:t>
      </w:r>
      <w:r w:rsidRPr="00D757C4">
        <w:rPr>
          <w:sz w:val="28"/>
          <w:szCs w:val="28"/>
          <w:lang w:val="uk-UA"/>
        </w:rPr>
        <w:t xml:space="preserve"> </w:t>
      </w:r>
      <w:r>
        <w:rPr>
          <w:sz w:val="28"/>
          <w:szCs w:val="28"/>
          <w:lang w:val="uk-UA"/>
        </w:rPr>
        <w:t xml:space="preserve">- </w:t>
      </w:r>
      <w:r w:rsidRPr="00D757C4">
        <w:rPr>
          <w:sz w:val="28"/>
          <w:szCs w:val="28"/>
          <w:lang w:val="uk-UA"/>
        </w:rPr>
        <w:t>186,8 ГВт*год</w:t>
      </w:r>
      <w:r>
        <w:rPr>
          <w:sz w:val="28"/>
          <w:szCs w:val="28"/>
          <w:lang w:val="uk-UA"/>
        </w:rPr>
        <w:t>/рік. Характер розподілу є схожим на розподіл за територією області ЕП біогазу звалищ ТПВ, але з більшою концентрацією ЕП навколо обласного центру (більше 90%) та тісною залежністю від щільності населення.</w:t>
      </w:r>
    </w:p>
    <w:p w:rsidR="003132EE" w:rsidRDefault="003132EE" w:rsidP="003132EE">
      <w:pPr>
        <w:spacing w:line="360" w:lineRule="auto"/>
        <w:ind w:firstLine="540"/>
        <w:jc w:val="both"/>
        <w:rPr>
          <w:sz w:val="28"/>
          <w:szCs w:val="28"/>
          <w:lang w:val="uk-UA"/>
        </w:rPr>
      </w:pPr>
      <w:r>
        <w:rPr>
          <w:sz w:val="28"/>
          <w:szCs w:val="28"/>
          <w:lang w:val="uk-UA"/>
        </w:rPr>
        <w:t>9. Визначено, що відходи тваринництва характеризуються найбільшими значеннями електроенергетичного потенціалу серед досліджених видів БЕР</w:t>
      </w:r>
      <w:r w:rsidRPr="00D757C4">
        <w:rPr>
          <w:sz w:val="28"/>
          <w:szCs w:val="28"/>
          <w:lang w:val="uk-UA"/>
        </w:rPr>
        <w:t xml:space="preserve"> </w:t>
      </w:r>
      <w:r>
        <w:rPr>
          <w:sz w:val="28"/>
          <w:szCs w:val="28"/>
          <w:lang w:val="uk-UA"/>
        </w:rPr>
        <w:t xml:space="preserve">– </w:t>
      </w:r>
      <w:r w:rsidRPr="00D757C4">
        <w:rPr>
          <w:sz w:val="28"/>
          <w:szCs w:val="28"/>
          <w:lang w:val="uk-UA"/>
        </w:rPr>
        <w:t>2</w:t>
      </w:r>
      <w:r>
        <w:rPr>
          <w:sz w:val="28"/>
          <w:szCs w:val="28"/>
          <w:lang w:val="uk-UA"/>
        </w:rPr>
        <w:t>08,7 ГВт*год/</w:t>
      </w:r>
      <w:r w:rsidRPr="00D757C4">
        <w:rPr>
          <w:sz w:val="28"/>
          <w:szCs w:val="28"/>
          <w:lang w:val="uk-UA"/>
        </w:rPr>
        <w:t xml:space="preserve">рік. </w:t>
      </w:r>
      <w:r>
        <w:rPr>
          <w:sz w:val="28"/>
          <w:szCs w:val="28"/>
          <w:lang w:val="uk-UA"/>
        </w:rPr>
        <w:t xml:space="preserve">Теплоенергетичний потенціал </w:t>
      </w:r>
      <w:r w:rsidRPr="00D757C4">
        <w:rPr>
          <w:sz w:val="28"/>
          <w:szCs w:val="28"/>
          <w:lang w:val="uk-UA"/>
        </w:rPr>
        <w:t>становить 245,5</w:t>
      </w:r>
      <w:r>
        <w:rPr>
          <w:sz w:val="28"/>
          <w:szCs w:val="28"/>
          <w:lang w:val="uk-UA"/>
        </w:rPr>
        <w:t> </w:t>
      </w:r>
      <w:r w:rsidRPr="00D757C4">
        <w:rPr>
          <w:sz w:val="28"/>
          <w:szCs w:val="28"/>
          <w:lang w:val="uk-UA"/>
        </w:rPr>
        <w:t>ГВт*год</w:t>
      </w:r>
      <w:r>
        <w:rPr>
          <w:sz w:val="28"/>
          <w:szCs w:val="28"/>
          <w:lang w:val="uk-UA"/>
        </w:rPr>
        <w:t>/</w:t>
      </w:r>
      <w:r w:rsidRPr="00D757C4">
        <w:rPr>
          <w:sz w:val="28"/>
          <w:szCs w:val="28"/>
          <w:lang w:val="uk-UA"/>
        </w:rPr>
        <w:t xml:space="preserve">рік. </w:t>
      </w:r>
      <w:r>
        <w:rPr>
          <w:sz w:val="28"/>
          <w:szCs w:val="28"/>
          <w:lang w:val="uk-UA"/>
        </w:rPr>
        <w:t xml:space="preserve">Основними особливостями є залежність від характеру розміщення відходів рослинництва, а також орієнтація на обласний центр. Відзначено, що внаслідок загальної тенденції до зменшення поголів’я сільськогосподарської худоби та птиці спостерігається зменшення й загального енергетичного потенціалу відходів </w:t>
      </w:r>
      <w:r>
        <w:rPr>
          <w:sz w:val="28"/>
          <w:szCs w:val="28"/>
          <w:lang w:val="uk-UA"/>
        </w:rPr>
        <w:lastRenderedPageBreak/>
        <w:t xml:space="preserve">тваринництва протягом досліджуваного періоду. Найбільш чітко зазначена тенденція спостерігається для основної складової енергетичного потенціалу за даним видом БЕР – відходів великої рогатої худоби. </w:t>
      </w:r>
    </w:p>
    <w:p w:rsidR="003132EE" w:rsidRDefault="003132EE" w:rsidP="003132EE">
      <w:pPr>
        <w:spacing w:line="360" w:lineRule="auto"/>
        <w:ind w:firstLine="540"/>
        <w:jc w:val="both"/>
        <w:rPr>
          <w:sz w:val="28"/>
          <w:szCs w:val="28"/>
          <w:lang w:val="uk-UA"/>
        </w:rPr>
      </w:pPr>
      <w:r>
        <w:rPr>
          <w:sz w:val="28"/>
          <w:szCs w:val="28"/>
          <w:lang w:val="uk-UA"/>
        </w:rPr>
        <w:t xml:space="preserve">10. Виявлено, що відходи рослинництва мають досить рівномірний розподіл та характеризуються найбільшим серед досліджених БЕР теплоенергетичним потенціалом – 2168 ГВт*год/рік. У розміщенні ЕП цього БЕР за територією області спостерігається зворотна залежність від щільності населення, а також тяжіння максимумів до степової природної зони. Отже, використання енергетичного потенціалу відходів рослинництва може стати основною альтернативою забезпечення потреб сільського населення в тепловій енергії. </w:t>
      </w:r>
    </w:p>
    <w:p w:rsidR="003132EE" w:rsidRDefault="003132EE" w:rsidP="003132EE">
      <w:pPr>
        <w:spacing w:line="360" w:lineRule="auto"/>
        <w:ind w:firstLine="540"/>
        <w:jc w:val="both"/>
        <w:rPr>
          <w:sz w:val="28"/>
          <w:szCs w:val="28"/>
          <w:lang w:val="uk-UA"/>
        </w:rPr>
      </w:pPr>
      <w:r>
        <w:rPr>
          <w:sz w:val="28"/>
          <w:szCs w:val="28"/>
          <w:lang w:val="uk-UA"/>
        </w:rPr>
        <w:t>11. Визначено, що теплоенергетичний потенціал відходів деревини становить 221,</w:t>
      </w:r>
      <w:r w:rsidRPr="00D757C4">
        <w:rPr>
          <w:sz w:val="28"/>
          <w:szCs w:val="28"/>
          <w:lang w:val="uk-UA"/>
        </w:rPr>
        <w:t>5 ГВт*год</w:t>
      </w:r>
      <w:r>
        <w:rPr>
          <w:sz w:val="28"/>
          <w:szCs w:val="28"/>
          <w:lang w:val="uk-UA"/>
        </w:rPr>
        <w:t>/рік</w:t>
      </w:r>
      <w:r w:rsidRPr="00D757C4">
        <w:rPr>
          <w:sz w:val="28"/>
          <w:szCs w:val="28"/>
          <w:lang w:val="uk-UA"/>
        </w:rPr>
        <w:t xml:space="preserve">. </w:t>
      </w:r>
      <w:r>
        <w:rPr>
          <w:sz w:val="28"/>
          <w:szCs w:val="28"/>
          <w:lang w:val="uk-UA"/>
        </w:rPr>
        <w:t>Доведено доцільність поділу відходів деревини на дві групи з аналізом кожної з них окремо. Розміщення відходів деревних насаджень, підпорядкованих Обласному управлінню лісового господарства (група 1), характеризується тяжінням до лісостепової природної зони та до долин річок. Відходи деревних насаджень сільськогосподарського призначення (група 2) характеризуються зворотним характером розміщення порівняно з першою групою відходів деревини. Визначено, що відходи групи 1 характеризуються сталими обсягами річного утворення. Відходи групи 2, навпаки, характеризуються несталістю утворення як у просторі, так і в часі і можуть враховуватись лише в якості допоміжного ресурсу.</w:t>
      </w:r>
    </w:p>
    <w:p w:rsidR="003132EE" w:rsidRPr="003D2E43" w:rsidRDefault="003132EE" w:rsidP="003132EE">
      <w:pPr>
        <w:spacing w:line="360" w:lineRule="auto"/>
        <w:ind w:firstLine="540"/>
        <w:jc w:val="both"/>
        <w:rPr>
          <w:sz w:val="28"/>
          <w:szCs w:val="28"/>
          <w:lang w:val="uk-UA"/>
        </w:rPr>
      </w:pPr>
      <w:r>
        <w:rPr>
          <w:sz w:val="28"/>
          <w:szCs w:val="28"/>
          <w:lang w:val="uk-UA"/>
        </w:rPr>
        <w:t>12. Доведено доцільність запроваджених моделей просторової оптимізації використання БЕР: з</w:t>
      </w:r>
      <w:r w:rsidRPr="003D2E43">
        <w:rPr>
          <w:sz w:val="28"/>
          <w:szCs w:val="28"/>
          <w:lang w:val="uk-UA"/>
        </w:rPr>
        <w:t>а запропонованим сценарієм з максимізацією одиничної потужності ЕУ, для залучення до виробітку енергії 100% ЕП БЕР необхідний о</w:t>
      </w:r>
      <w:r>
        <w:rPr>
          <w:sz w:val="28"/>
          <w:szCs w:val="28"/>
          <w:lang w:val="uk-UA"/>
        </w:rPr>
        <w:t>б’єм капітальних витрат 333 млн</w:t>
      </w:r>
      <w:r w:rsidRPr="003D2E43">
        <w:rPr>
          <w:sz w:val="28"/>
          <w:szCs w:val="28"/>
          <w:lang w:val="uk-UA"/>
        </w:rPr>
        <w:t xml:space="preserve"> грн. для ЕУ на біогаз</w:t>
      </w:r>
      <w:r>
        <w:rPr>
          <w:sz w:val="28"/>
          <w:szCs w:val="28"/>
          <w:lang w:val="uk-UA"/>
        </w:rPr>
        <w:t>і та 247 млн</w:t>
      </w:r>
      <w:r w:rsidRPr="003D2E43">
        <w:rPr>
          <w:sz w:val="28"/>
          <w:szCs w:val="28"/>
          <w:lang w:val="uk-UA"/>
        </w:rPr>
        <w:t xml:space="preserve"> грн. для ЕУ на відходах деревини. </w:t>
      </w:r>
      <w:r>
        <w:rPr>
          <w:sz w:val="28"/>
          <w:szCs w:val="28"/>
          <w:lang w:val="uk-UA"/>
        </w:rPr>
        <w:t>Це зменшує на 30% об’єм сумарних капітальних витрат, який був би необхідний за сценарієм використання БЕР окремо в кожному з місць їх утворення/накопичення.</w:t>
      </w:r>
    </w:p>
    <w:p w:rsidR="003132EE" w:rsidRDefault="003132EE" w:rsidP="003132EE">
      <w:pPr>
        <w:spacing w:line="360" w:lineRule="auto"/>
        <w:ind w:firstLine="540"/>
        <w:jc w:val="both"/>
        <w:rPr>
          <w:sz w:val="28"/>
          <w:szCs w:val="28"/>
          <w:lang w:val="uk-UA"/>
        </w:rPr>
      </w:pPr>
      <w:r>
        <w:rPr>
          <w:sz w:val="28"/>
          <w:szCs w:val="28"/>
          <w:lang w:val="uk-UA"/>
        </w:rPr>
        <w:t xml:space="preserve">Загальними підсумками </w:t>
      </w:r>
      <w:r w:rsidRPr="001E1EFC">
        <w:rPr>
          <w:i/>
          <w:sz w:val="28"/>
          <w:szCs w:val="28"/>
          <w:lang w:val="uk-UA"/>
        </w:rPr>
        <w:t>природоохоронної складової дослідження</w:t>
      </w:r>
      <w:r>
        <w:rPr>
          <w:sz w:val="28"/>
          <w:szCs w:val="28"/>
          <w:lang w:val="uk-UA"/>
        </w:rPr>
        <w:t xml:space="preserve"> є наступні: </w:t>
      </w:r>
    </w:p>
    <w:p w:rsidR="003132EE" w:rsidRPr="009849B4" w:rsidRDefault="003132EE" w:rsidP="003132EE">
      <w:pPr>
        <w:spacing w:line="360" w:lineRule="auto"/>
        <w:ind w:firstLine="540"/>
        <w:jc w:val="both"/>
        <w:rPr>
          <w:sz w:val="28"/>
          <w:szCs w:val="28"/>
          <w:lang w:val="uk-UA"/>
        </w:rPr>
      </w:pPr>
      <w:r>
        <w:rPr>
          <w:sz w:val="28"/>
          <w:szCs w:val="28"/>
          <w:lang w:val="uk-UA"/>
        </w:rPr>
        <w:t>13. Доведено, що о</w:t>
      </w:r>
      <w:r w:rsidRPr="009849B4">
        <w:rPr>
          <w:sz w:val="28"/>
          <w:szCs w:val="28"/>
          <w:lang w:val="uk-UA"/>
        </w:rPr>
        <w:t>крім економічного ефекту від запровадж</w:t>
      </w:r>
      <w:r>
        <w:rPr>
          <w:sz w:val="28"/>
          <w:szCs w:val="28"/>
          <w:lang w:val="uk-UA"/>
        </w:rPr>
        <w:t>ення біоенергетичних технологій</w:t>
      </w:r>
      <w:r w:rsidRPr="009849B4">
        <w:rPr>
          <w:sz w:val="28"/>
          <w:szCs w:val="28"/>
          <w:lang w:val="uk-UA"/>
        </w:rPr>
        <w:t xml:space="preserve"> спостерігається також суттєве зменшення емісії </w:t>
      </w:r>
      <w:r w:rsidRPr="009849B4">
        <w:rPr>
          <w:sz w:val="28"/>
          <w:szCs w:val="28"/>
          <w:lang w:val="uk-UA"/>
        </w:rPr>
        <w:lastRenderedPageBreak/>
        <w:t xml:space="preserve">парникових газів. Аналіз за категоріями </w:t>
      </w:r>
      <w:r>
        <w:rPr>
          <w:sz w:val="28"/>
          <w:szCs w:val="28"/>
          <w:lang w:val="uk-UA"/>
        </w:rPr>
        <w:t xml:space="preserve">їх утворення </w:t>
      </w:r>
      <w:r w:rsidRPr="009849B4">
        <w:rPr>
          <w:sz w:val="28"/>
          <w:szCs w:val="28"/>
          <w:lang w:val="uk-UA"/>
        </w:rPr>
        <w:t xml:space="preserve">дозволив визначити, що найбільший ефект має опосередкований вплив біоенергетики на заміщення викопних джерел енергії. Значний ефект </w:t>
      </w:r>
      <w:r>
        <w:rPr>
          <w:sz w:val="28"/>
          <w:szCs w:val="28"/>
          <w:lang w:val="uk-UA"/>
        </w:rPr>
        <w:t xml:space="preserve">зменшення емісії парникових газів </w:t>
      </w:r>
      <w:r w:rsidRPr="009849B4">
        <w:rPr>
          <w:sz w:val="28"/>
          <w:szCs w:val="28"/>
          <w:lang w:val="uk-UA"/>
        </w:rPr>
        <w:t>спостеріга</w:t>
      </w:r>
      <w:r>
        <w:rPr>
          <w:sz w:val="28"/>
          <w:szCs w:val="28"/>
          <w:lang w:val="uk-UA"/>
        </w:rPr>
        <w:t>тиме</w:t>
      </w:r>
      <w:r w:rsidRPr="009849B4">
        <w:rPr>
          <w:sz w:val="28"/>
          <w:szCs w:val="28"/>
          <w:lang w:val="uk-UA"/>
        </w:rPr>
        <w:t xml:space="preserve">ться також </w:t>
      </w:r>
      <w:r>
        <w:rPr>
          <w:sz w:val="28"/>
          <w:szCs w:val="28"/>
          <w:lang w:val="uk-UA"/>
        </w:rPr>
        <w:t>у разі використання біогазу звалищ ТПВ.</w:t>
      </w:r>
    </w:p>
    <w:p w:rsidR="003132EE" w:rsidRDefault="003132EE" w:rsidP="003132EE">
      <w:pPr>
        <w:spacing w:line="360" w:lineRule="auto"/>
        <w:ind w:firstLine="540"/>
        <w:jc w:val="both"/>
        <w:rPr>
          <w:sz w:val="28"/>
          <w:szCs w:val="28"/>
          <w:lang w:val="uk-UA"/>
        </w:rPr>
      </w:pPr>
      <w:r>
        <w:rPr>
          <w:sz w:val="28"/>
          <w:szCs w:val="28"/>
          <w:lang w:val="uk-UA"/>
        </w:rPr>
        <w:t>14. Визначено, що у випадку залучення всього доступного ЕП для виробітку енергії об’єми емісії парникових газів у галузях господарства – утворювачах БЕР зменшуються майже вдвічі (з урахуванням ефекту опосередкованого впливу від заміщення викопних джерел енергії).</w:t>
      </w:r>
      <w:r w:rsidRPr="001E1EFC">
        <w:rPr>
          <w:sz w:val="28"/>
          <w:szCs w:val="28"/>
          <w:lang w:val="uk-UA"/>
        </w:rPr>
        <w:t xml:space="preserve"> </w:t>
      </w:r>
    </w:p>
    <w:p w:rsidR="003132EE" w:rsidRPr="003B3159" w:rsidRDefault="003132EE" w:rsidP="003132EE">
      <w:pPr>
        <w:spacing w:line="360" w:lineRule="auto"/>
        <w:ind w:firstLine="540"/>
        <w:jc w:val="both"/>
        <w:rPr>
          <w:b/>
          <w:sz w:val="28"/>
          <w:szCs w:val="28"/>
          <w:lang w:val="uk-UA"/>
        </w:rPr>
      </w:pPr>
      <w:r>
        <w:rPr>
          <w:lang w:val="uk-UA"/>
        </w:rPr>
        <w:br w:type="page"/>
      </w:r>
      <w:r w:rsidRPr="003B3159">
        <w:rPr>
          <w:b/>
          <w:sz w:val="28"/>
          <w:szCs w:val="28"/>
          <w:lang w:val="uk-UA"/>
        </w:rPr>
        <w:lastRenderedPageBreak/>
        <w:t>СПИСОК ВИКОРИСТАНИХ ДЖЕРЕЛ:</w:t>
      </w:r>
    </w:p>
    <w:p w:rsidR="003132EE" w:rsidRPr="003B3159" w:rsidRDefault="003132EE" w:rsidP="003132EE">
      <w:pPr>
        <w:tabs>
          <w:tab w:val="left" w:pos="-3060"/>
        </w:tabs>
        <w:autoSpaceDE w:val="0"/>
        <w:autoSpaceDN w:val="0"/>
        <w:adjustRightInd w:val="0"/>
        <w:spacing w:line="360" w:lineRule="auto"/>
        <w:ind w:left="708"/>
        <w:jc w:val="both"/>
        <w:rPr>
          <w:sz w:val="28"/>
          <w:szCs w:val="28"/>
          <w:lang w:val="uk-UA"/>
        </w:rPr>
      </w:pP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22690F">
        <w:rPr>
          <w:sz w:val="28"/>
          <w:szCs w:val="28"/>
        </w:rPr>
        <w:t xml:space="preserve">Алаев Э.Б. Экономико-географическая терминология. </w:t>
      </w:r>
      <w:r w:rsidRPr="00C86FE5">
        <w:rPr>
          <w:sz w:val="28"/>
          <w:szCs w:val="28"/>
        </w:rPr>
        <w:t xml:space="preserve">/ </w:t>
      </w:r>
      <w:r w:rsidRPr="0022690F">
        <w:rPr>
          <w:sz w:val="28"/>
          <w:szCs w:val="28"/>
        </w:rPr>
        <w:t>Э.</w:t>
      </w:r>
      <w:r w:rsidRPr="00C86FE5">
        <w:rPr>
          <w:sz w:val="28"/>
          <w:szCs w:val="28"/>
        </w:rPr>
        <w:t xml:space="preserve"> </w:t>
      </w:r>
      <w:r w:rsidRPr="0022690F">
        <w:rPr>
          <w:sz w:val="28"/>
          <w:szCs w:val="28"/>
        </w:rPr>
        <w:t>Б</w:t>
      </w:r>
      <w:r w:rsidRPr="00C86FE5">
        <w:rPr>
          <w:sz w:val="28"/>
          <w:szCs w:val="28"/>
        </w:rPr>
        <w:t>.</w:t>
      </w:r>
      <w:r>
        <w:rPr>
          <w:sz w:val="28"/>
          <w:szCs w:val="28"/>
        </w:rPr>
        <w:t> </w:t>
      </w:r>
      <w:r w:rsidRPr="0022690F">
        <w:rPr>
          <w:sz w:val="28"/>
          <w:szCs w:val="28"/>
        </w:rPr>
        <w:t>Алаев</w:t>
      </w:r>
      <w:r w:rsidRPr="00712660">
        <w:rPr>
          <w:sz w:val="28"/>
          <w:szCs w:val="28"/>
        </w:rPr>
        <w:t>.</w:t>
      </w:r>
      <w:r w:rsidRPr="0022690F">
        <w:rPr>
          <w:sz w:val="28"/>
          <w:szCs w:val="28"/>
        </w:rPr>
        <w:t xml:space="preserve"> </w:t>
      </w:r>
      <w:r w:rsidRPr="00C86FE5">
        <w:rPr>
          <w:sz w:val="28"/>
          <w:szCs w:val="28"/>
        </w:rPr>
        <w:t xml:space="preserve">— </w:t>
      </w:r>
      <w:r w:rsidRPr="0022690F">
        <w:rPr>
          <w:sz w:val="28"/>
          <w:szCs w:val="28"/>
        </w:rPr>
        <w:t>М.: Мысль, 1977</w:t>
      </w:r>
      <w:r w:rsidRPr="00C86FE5">
        <w:rPr>
          <w:sz w:val="28"/>
          <w:szCs w:val="28"/>
        </w:rPr>
        <w:t>.</w:t>
      </w:r>
      <w:r>
        <w:rPr>
          <w:sz w:val="28"/>
          <w:szCs w:val="28"/>
        </w:rPr>
        <w:t> </w:t>
      </w:r>
      <w:r w:rsidRPr="00C86FE5">
        <w:rPr>
          <w:sz w:val="28"/>
          <w:szCs w:val="28"/>
        </w:rPr>
        <w:t xml:space="preserve">— </w:t>
      </w:r>
      <w:r w:rsidRPr="0022690F">
        <w:rPr>
          <w:sz w:val="28"/>
          <w:szCs w:val="28"/>
        </w:rPr>
        <w:t>200</w:t>
      </w:r>
      <w:r w:rsidRPr="00C86FE5">
        <w:rPr>
          <w:sz w:val="28"/>
          <w:szCs w:val="28"/>
        </w:rPr>
        <w:t xml:space="preserve"> </w:t>
      </w:r>
      <w:r w:rsidRPr="0022690F">
        <w:rPr>
          <w:sz w:val="28"/>
          <w:szCs w:val="28"/>
        </w:rPr>
        <w:t>с.</w:t>
      </w:r>
    </w:p>
    <w:p w:rsidR="003132EE" w:rsidRPr="008A12A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C76CE6">
        <w:rPr>
          <w:sz w:val="28"/>
          <w:szCs w:val="28"/>
        </w:rPr>
        <w:t>Ачкасова О.О</w:t>
      </w:r>
      <w:r w:rsidRPr="003246ED">
        <w:rPr>
          <w:sz w:val="28"/>
          <w:szCs w:val="28"/>
        </w:rPr>
        <w:t>.</w:t>
      </w:r>
      <w:r w:rsidRPr="00C76CE6">
        <w:rPr>
          <w:sz w:val="28"/>
          <w:szCs w:val="28"/>
        </w:rPr>
        <w:t xml:space="preserve"> </w:t>
      </w:r>
      <w:r w:rsidRPr="008A12AE">
        <w:rPr>
          <w:sz w:val="28"/>
          <w:szCs w:val="28"/>
          <w:lang w:val="uk-UA"/>
        </w:rPr>
        <w:t xml:space="preserve">Оцінка біоенергетичного потенціалу та перспектив заміщення викопних енергоносіїв в енергоспоживанні населення за областями України / О.О. Ачкасова, А.С. Болтенков // </w:t>
      </w:r>
      <w:r w:rsidRPr="008A12AE">
        <w:rPr>
          <w:bCs/>
          <w:sz w:val="28"/>
          <w:szCs w:val="28"/>
          <w:lang w:val="uk-UA"/>
        </w:rPr>
        <w:t>Х Всеукраїнс</w:t>
      </w:r>
      <w:r w:rsidRPr="008A12AE">
        <w:rPr>
          <w:bCs/>
          <w:sz w:val="28"/>
          <w:szCs w:val="28"/>
          <w:lang w:val="uk-UA"/>
        </w:rPr>
        <w:t>ь</w:t>
      </w:r>
      <w:r w:rsidRPr="008A12AE">
        <w:rPr>
          <w:bCs/>
          <w:sz w:val="28"/>
          <w:szCs w:val="28"/>
          <w:lang w:val="uk-UA"/>
        </w:rPr>
        <w:t>ка наук. конф. студентів, магістрантів і а</w:t>
      </w:r>
      <w:r w:rsidRPr="008A12AE">
        <w:rPr>
          <w:bCs/>
          <w:sz w:val="28"/>
          <w:szCs w:val="28"/>
          <w:lang w:val="uk-UA"/>
        </w:rPr>
        <w:t>с</w:t>
      </w:r>
      <w:r w:rsidRPr="008A12AE">
        <w:rPr>
          <w:bCs/>
          <w:sz w:val="28"/>
          <w:szCs w:val="28"/>
          <w:lang w:val="uk-UA"/>
        </w:rPr>
        <w:t>пірантів „Екологічні проблеми рег</w:t>
      </w:r>
      <w:r w:rsidRPr="008A12AE">
        <w:rPr>
          <w:bCs/>
          <w:sz w:val="28"/>
          <w:szCs w:val="28"/>
          <w:lang w:val="uk-UA"/>
        </w:rPr>
        <w:t>і</w:t>
      </w:r>
      <w:r w:rsidRPr="008A12AE">
        <w:rPr>
          <w:bCs/>
          <w:sz w:val="28"/>
          <w:szCs w:val="28"/>
          <w:lang w:val="uk-UA"/>
        </w:rPr>
        <w:t>онів України”, 11-12 травня, 2007 р., зб. наук ст</w:t>
      </w:r>
      <w:r w:rsidRPr="008A12AE">
        <w:rPr>
          <w:sz w:val="28"/>
          <w:szCs w:val="28"/>
          <w:lang w:val="uk-UA"/>
        </w:rPr>
        <w:t xml:space="preserve">. — Одеса, 2007. — </w:t>
      </w:r>
      <w:r w:rsidRPr="008A12AE">
        <w:rPr>
          <w:bCs/>
          <w:sz w:val="28"/>
          <w:szCs w:val="28"/>
          <w:lang w:val="uk-UA"/>
        </w:rPr>
        <w:t>С. 120-121</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Багрова Л.А. Использование экологически безопасных источников энергии как основа устойчивого равития рекреационных районов Крыма</w:t>
      </w:r>
      <w:r>
        <w:rPr>
          <w:sz w:val="28"/>
          <w:szCs w:val="28"/>
          <w:lang w:val="uk-UA"/>
        </w:rPr>
        <w:t xml:space="preserve"> /</w:t>
      </w:r>
      <w:r w:rsidRPr="00FE7AB1">
        <w:rPr>
          <w:sz w:val="28"/>
          <w:szCs w:val="28"/>
          <w:lang w:val="uk-UA"/>
        </w:rPr>
        <w:t xml:space="preserve"> </w:t>
      </w:r>
      <w:r w:rsidRPr="003B3159">
        <w:rPr>
          <w:sz w:val="28"/>
          <w:szCs w:val="28"/>
          <w:lang w:val="uk-UA"/>
        </w:rPr>
        <w:t>Л.А.</w:t>
      </w:r>
      <w:r>
        <w:rPr>
          <w:sz w:val="28"/>
          <w:szCs w:val="28"/>
          <w:lang w:val="uk-UA"/>
        </w:rPr>
        <w:t xml:space="preserve"> </w:t>
      </w:r>
      <w:r w:rsidRPr="003B3159">
        <w:rPr>
          <w:sz w:val="28"/>
          <w:szCs w:val="28"/>
          <w:lang w:val="uk-UA"/>
        </w:rPr>
        <w:t>Багрова, Т.В. Бобра //</w:t>
      </w:r>
      <w:r>
        <w:rPr>
          <w:sz w:val="28"/>
          <w:szCs w:val="28"/>
          <w:lang w:val="uk-UA"/>
        </w:rPr>
        <w:t xml:space="preserve"> Вісн.</w:t>
      </w:r>
      <w:r w:rsidRPr="00FE7AB1">
        <w:rPr>
          <w:sz w:val="28"/>
          <w:szCs w:val="28"/>
          <w:lang w:val="uk-UA"/>
        </w:rPr>
        <w:t xml:space="preserve"> Харк</w:t>
      </w:r>
      <w:r>
        <w:rPr>
          <w:sz w:val="28"/>
          <w:szCs w:val="28"/>
          <w:lang w:val="uk-UA"/>
        </w:rPr>
        <w:t>.</w:t>
      </w:r>
      <w:r w:rsidRPr="00FE7AB1">
        <w:rPr>
          <w:sz w:val="28"/>
          <w:szCs w:val="28"/>
          <w:lang w:val="uk-UA"/>
        </w:rPr>
        <w:t xml:space="preserve"> нац</w:t>
      </w:r>
      <w:r>
        <w:rPr>
          <w:sz w:val="28"/>
          <w:szCs w:val="28"/>
          <w:lang w:val="uk-UA"/>
        </w:rPr>
        <w:t>.</w:t>
      </w:r>
      <w:r w:rsidRPr="00FE7AB1">
        <w:rPr>
          <w:sz w:val="28"/>
          <w:szCs w:val="28"/>
          <w:lang w:val="uk-UA"/>
        </w:rPr>
        <w:t xml:space="preserve"> ун</w:t>
      </w:r>
      <w:r>
        <w:rPr>
          <w:sz w:val="28"/>
          <w:szCs w:val="28"/>
          <w:lang w:val="uk-UA"/>
        </w:rPr>
        <w:t>-</w:t>
      </w:r>
      <w:r w:rsidRPr="00FE7AB1">
        <w:rPr>
          <w:sz w:val="28"/>
          <w:szCs w:val="28"/>
          <w:lang w:val="uk-UA"/>
        </w:rPr>
        <w:t xml:space="preserve">ту. – 2003. </w:t>
      </w:r>
      <w:r w:rsidRPr="00B40338">
        <w:rPr>
          <w:sz w:val="28"/>
          <w:szCs w:val="28"/>
        </w:rPr>
        <w:t>–</w:t>
      </w:r>
      <w:r>
        <w:rPr>
          <w:sz w:val="28"/>
          <w:szCs w:val="28"/>
        </w:rPr>
        <w:t xml:space="preserve"> </w:t>
      </w:r>
      <w:r w:rsidRPr="00FE7AB1">
        <w:rPr>
          <w:sz w:val="28"/>
          <w:szCs w:val="28"/>
          <w:lang w:val="uk-UA"/>
        </w:rPr>
        <w:t>№5</w:t>
      </w:r>
      <w:r>
        <w:rPr>
          <w:sz w:val="28"/>
          <w:szCs w:val="28"/>
          <w:lang w:val="uk-UA"/>
        </w:rPr>
        <w:t xml:space="preserve">84. </w:t>
      </w:r>
      <w:r w:rsidRPr="00B40338">
        <w:rPr>
          <w:sz w:val="28"/>
          <w:szCs w:val="28"/>
        </w:rPr>
        <w:t xml:space="preserve">– </w:t>
      </w:r>
      <w:r>
        <w:rPr>
          <w:sz w:val="28"/>
          <w:szCs w:val="28"/>
          <w:lang w:val="uk-UA"/>
        </w:rPr>
        <w:t>С</w:t>
      </w:r>
      <w:r w:rsidRPr="003B3159">
        <w:rPr>
          <w:sz w:val="28"/>
          <w:szCs w:val="28"/>
          <w:lang w:val="uk-UA"/>
        </w:rPr>
        <w:t>. 38-40</w:t>
      </w:r>
    </w:p>
    <w:p w:rsidR="003132EE" w:rsidRPr="001B3542"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bCs/>
          <w:sz w:val="28"/>
          <w:szCs w:val="28"/>
          <w:lang w:val="uk-UA"/>
        </w:rPr>
        <w:t xml:space="preserve">Багрова Л.А. </w:t>
      </w:r>
      <w:r>
        <w:rPr>
          <w:bCs/>
          <w:sz w:val="28"/>
          <w:szCs w:val="28"/>
        </w:rPr>
        <w:t xml:space="preserve">Экологические аспекты региональной стратегии развития энергетики АРК </w:t>
      </w:r>
      <w:r w:rsidRPr="008D4F75">
        <w:rPr>
          <w:bCs/>
          <w:sz w:val="28"/>
          <w:szCs w:val="28"/>
        </w:rPr>
        <w:t xml:space="preserve">/ </w:t>
      </w:r>
      <w:r>
        <w:rPr>
          <w:bCs/>
          <w:sz w:val="28"/>
          <w:szCs w:val="28"/>
          <w:lang w:val="uk-UA"/>
        </w:rPr>
        <w:t>Л. А.</w:t>
      </w:r>
      <w:r w:rsidRPr="008D4F75">
        <w:rPr>
          <w:bCs/>
          <w:sz w:val="28"/>
          <w:szCs w:val="28"/>
        </w:rPr>
        <w:t xml:space="preserve"> </w:t>
      </w:r>
      <w:r>
        <w:rPr>
          <w:bCs/>
          <w:sz w:val="28"/>
          <w:szCs w:val="28"/>
          <w:lang w:val="uk-UA"/>
        </w:rPr>
        <w:t>Багрова, Т. В.</w:t>
      </w:r>
      <w:r w:rsidRPr="008D4F75">
        <w:rPr>
          <w:bCs/>
          <w:sz w:val="28"/>
          <w:szCs w:val="28"/>
        </w:rPr>
        <w:t xml:space="preserve"> </w:t>
      </w:r>
      <w:r>
        <w:rPr>
          <w:bCs/>
          <w:sz w:val="28"/>
          <w:szCs w:val="28"/>
          <w:lang w:val="uk-UA"/>
        </w:rPr>
        <w:t>Бобра, В. А.</w:t>
      </w:r>
      <w:r w:rsidRPr="008D4F75">
        <w:rPr>
          <w:bCs/>
          <w:sz w:val="28"/>
          <w:szCs w:val="28"/>
        </w:rPr>
        <w:t xml:space="preserve"> </w:t>
      </w:r>
      <w:r>
        <w:rPr>
          <w:bCs/>
          <w:sz w:val="28"/>
          <w:szCs w:val="28"/>
          <w:lang w:val="uk-UA"/>
        </w:rPr>
        <w:t xml:space="preserve">Боков </w:t>
      </w:r>
      <w:r>
        <w:rPr>
          <w:bCs/>
          <w:sz w:val="28"/>
          <w:szCs w:val="28"/>
        </w:rPr>
        <w:t xml:space="preserve">// Ученые записки Таврического национального университета им. В. И. </w:t>
      </w:r>
      <w:r w:rsidRPr="001B3542">
        <w:rPr>
          <w:bCs/>
          <w:sz w:val="28"/>
          <w:szCs w:val="28"/>
          <w:lang w:val="uk-UA"/>
        </w:rPr>
        <w:t>Вернадского</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w:t>
      </w:r>
      <w:r w:rsidRPr="001B3542">
        <w:rPr>
          <w:bCs/>
          <w:sz w:val="28"/>
          <w:szCs w:val="28"/>
          <w:lang w:val="uk-UA"/>
        </w:rPr>
        <w:t>Серия «География»</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w:t>
      </w:r>
      <w:r w:rsidRPr="001B3542">
        <w:rPr>
          <w:bCs/>
          <w:sz w:val="28"/>
          <w:szCs w:val="28"/>
          <w:lang w:val="uk-UA"/>
        </w:rPr>
        <w:t>Том 17 (56)</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w:t>
      </w:r>
      <w:r w:rsidRPr="001B3542">
        <w:rPr>
          <w:bCs/>
          <w:sz w:val="28"/>
          <w:szCs w:val="28"/>
          <w:lang w:val="uk-UA"/>
        </w:rPr>
        <w:t>№3</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w:t>
      </w:r>
      <w:r>
        <w:rPr>
          <w:bCs/>
          <w:sz w:val="28"/>
          <w:szCs w:val="28"/>
          <w:lang w:val="uk-UA"/>
        </w:rPr>
        <w:t>2004</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w:t>
      </w:r>
      <w:r>
        <w:rPr>
          <w:bCs/>
          <w:sz w:val="28"/>
          <w:szCs w:val="28"/>
          <w:lang w:val="en-US"/>
        </w:rPr>
        <w:t>C</w:t>
      </w:r>
      <w:r w:rsidRPr="001B3542">
        <w:rPr>
          <w:bCs/>
          <w:sz w:val="28"/>
          <w:szCs w:val="28"/>
          <w:lang w:val="uk-UA"/>
        </w:rPr>
        <w:t>. 18</w:t>
      </w:r>
      <w:r>
        <w:rPr>
          <w:bCs/>
          <w:sz w:val="28"/>
          <w:szCs w:val="28"/>
          <w:lang w:val="uk-UA"/>
        </w:rPr>
        <w:t>–</w:t>
      </w:r>
      <w:r w:rsidRPr="001B3542">
        <w:rPr>
          <w:bCs/>
          <w:sz w:val="28"/>
          <w:szCs w:val="28"/>
          <w:lang w:val="uk-UA"/>
        </w:rPr>
        <w:t>25.</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 xml:space="preserve">Берлянт А.М. </w:t>
      </w:r>
      <w:r>
        <w:rPr>
          <w:sz w:val="28"/>
          <w:szCs w:val="28"/>
        </w:rPr>
        <w:t xml:space="preserve">Картографический метод исследования / А.М. Берлянт. </w:t>
      </w:r>
      <w:r w:rsidRPr="00D458C2">
        <w:rPr>
          <w:sz w:val="28"/>
          <w:szCs w:val="28"/>
          <w:lang w:val="uk-UA"/>
        </w:rPr>
        <w:t>—</w:t>
      </w:r>
      <w:r>
        <w:rPr>
          <w:sz w:val="28"/>
          <w:szCs w:val="28"/>
          <w:lang w:val="uk-UA"/>
        </w:rPr>
        <w:t xml:space="preserve"> М.: изд-во Моск. ун-та, 1978. </w:t>
      </w:r>
      <w:r w:rsidRPr="00D458C2">
        <w:rPr>
          <w:sz w:val="28"/>
          <w:szCs w:val="28"/>
          <w:lang w:val="uk-UA"/>
        </w:rPr>
        <w:t>—</w:t>
      </w:r>
      <w:r>
        <w:rPr>
          <w:sz w:val="28"/>
          <w:szCs w:val="28"/>
          <w:lang w:val="uk-UA"/>
        </w:rPr>
        <w:t xml:space="preserve"> 257 с.</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3B3159">
        <w:rPr>
          <w:sz w:val="28"/>
          <w:szCs w:val="28"/>
        </w:rPr>
        <w:t>Биомасса как</w:t>
      </w:r>
      <w:r>
        <w:rPr>
          <w:sz w:val="28"/>
          <w:szCs w:val="28"/>
        </w:rPr>
        <w:t xml:space="preserve"> источник энергии</w:t>
      </w:r>
      <w:r w:rsidRPr="003B3159">
        <w:rPr>
          <w:sz w:val="28"/>
          <w:szCs w:val="28"/>
        </w:rPr>
        <w:t xml:space="preserve"> /</w:t>
      </w:r>
      <w:r>
        <w:rPr>
          <w:sz w:val="28"/>
          <w:szCs w:val="28"/>
        </w:rPr>
        <w:t xml:space="preserve"> под ред. С. Соуфера, О. Заборски; п</w:t>
      </w:r>
      <w:r w:rsidRPr="003B3159">
        <w:rPr>
          <w:sz w:val="28"/>
          <w:szCs w:val="28"/>
        </w:rPr>
        <w:t>ер. с англ.</w:t>
      </w:r>
      <w:r>
        <w:rPr>
          <w:sz w:val="28"/>
          <w:szCs w:val="28"/>
        </w:rPr>
        <w:t xml:space="preserve"> А.П. Чочиа. </w:t>
      </w:r>
      <w:r w:rsidRPr="003B3159">
        <w:rPr>
          <w:sz w:val="28"/>
          <w:szCs w:val="28"/>
        </w:rPr>
        <w:t>– М.: Мир, 1985. – 368 с.</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Pr>
          <w:sz w:val="28"/>
          <w:szCs w:val="28"/>
        </w:rPr>
        <w:t>Биосоляр / п</w:t>
      </w:r>
      <w:r w:rsidRPr="003B3159">
        <w:rPr>
          <w:sz w:val="28"/>
          <w:szCs w:val="28"/>
        </w:rPr>
        <w:t>од.</w:t>
      </w:r>
      <w:r>
        <w:rPr>
          <w:sz w:val="28"/>
          <w:szCs w:val="28"/>
        </w:rPr>
        <w:t xml:space="preserve"> </w:t>
      </w:r>
      <w:r w:rsidRPr="003B3159">
        <w:rPr>
          <w:sz w:val="28"/>
          <w:szCs w:val="28"/>
        </w:rPr>
        <w:t>ред В.</w:t>
      </w:r>
      <w:r>
        <w:rPr>
          <w:sz w:val="28"/>
          <w:szCs w:val="28"/>
        </w:rPr>
        <w:t>В. Алексеева. – М.: Изд-в</w:t>
      </w:r>
      <w:r w:rsidRPr="003B3159">
        <w:rPr>
          <w:sz w:val="28"/>
          <w:szCs w:val="28"/>
        </w:rPr>
        <w:t>о Моск</w:t>
      </w:r>
      <w:r>
        <w:rPr>
          <w:sz w:val="28"/>
          <w:szCs w:val="28"/>
        </w:rPr>
        <w:t>.</w:t>
      </w:r>
      <w:r w:rsidRPr="003B3159">
        <w:rPr>
          <w:sz w:val="28"/>
          <w:szCs w:val="28"/>
        </w:rPr>
        <w:t xml:space="preserve"> </w:t>
      </w:r>
      <w:r>
        <w:rPr>
          <w:sz w:val="28"/>
          <w:szCs w:val="28"/>
        </w:rPr>
        <w:t>у</w:t>
      </w:r>
      <w:r w:rsidRPr="003B3159">
        <w:rPr>
          <w:sz w:val="28"/>
          <w:szCs w:val="28"/>
        </w:rPr>
        <w:t>н</w:t>
      </w:r>
      <w:r>
        <w:rPr>
          <w:sz w:val="28"/>
          <w:szCs w:val="28"/>
        </w:rPr>
        <w:t>-</w:t>
      </w:r>
      <w:r w:rsidRPr="003B3159">
        <w:rPr>
          <w:sz w:val="28"/>
          <w:szCs w:val="28"/>
        </w:rPr>
        <w:t>та,</w:t>
      </w:r>
      <w:r>
        <w:rPr>
          <w:sz w:val="28"/>
          <w:szCs w:val="28"/>
        </w:rPr>
        <w:t xml:space="preserve"> </w:t>
      </w:r>
      <w:r w:rsidRPr="003B3159">
        <w:rPr>
          <w:sz w:val="28"/>
          <w:szCs w:val="28"/>
        </w:rPr>
        <w:t>1984. – 88 с.</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rPr>
        <w:t>Боков В.А. Энергетика</w:t>
      </w:r>
      <w:r>
        <w:rPr>
          <w:sz w:val="28"/>
          <w:szCs w:val="28"/>
        </w:rPr>
        <w:t xml:space="preserve"> в территориальном планировании / </w:t>
      </w:r>
      <w:r w:rsidRPr="003B3159">
        <w:rPr>
          <w:sz w:val="28"/>
          <w:szCs w:val="28"/>
        </w:rPr>
        <w:t>В.А.</w:t>
      </w:r>
      <w:r>
        <w:rPr>
          <w:sz w:val="28"/>
          <w:szCs w:val="28"/>
        </w:rPr>
        <w:t xml:space="preserve"> </w:t>
      </w:r>
      <w:r w:rsidRPr="003B3159">
        <w:rPr>
          <w:sz w:val="28"/>
          <w:szCs w:val="28"/>
        </w:rPr>
        <w:t>Боков, Г.А.</w:t>
      </w:r>
      <w:r>
        <w:rPr>
          <w:sz w:val="28"/>
          <w:szCs w:val="28"/>
        </w:rPr>
        <w:t xml:space="preserve"> </w:t>
      </w:r>
      <w:r w:rsidRPr="003B3159">
        <w:rPr>
          <w:sz w:val="28"/>
          <w:szCs w:val="28"/>
        </w:rPr>
        <w:t>Прокопов – Симферополь: Эра, 2003. – 120с.</w:t>
      </w:r>
    </w:p>
    <w:p w:rsidR="003132EE" w:rsidRPr="001E69EF"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Pr>
          <w:sz w:val="28"/>
          <w:szCs w:val="28"/>
          <w:lang w:val="uk-UA"/>
        </w:rPr>
        <w:t>Величко С.А. Природно-ресурсне забезпечення гібридних геліо-вітроенергетичних установок в межах рівнинної території України: дис. ... кандидата геогр. наук: 11.00.11 / Величко Сергій Анатолійович</w:t>
      </w:r>
      <w:r w:rsidRPr="00E10C80">
        <w:rPr>
          <w:sz w:val="28"/>
          <w:szCs w:val="28"/>
        </w:rPr>
        <w:t>.</w:t>
      </w:r>
      <w:r>
        <w:rPr>
          <w:sz w:val="28"/>
          <w:szCs w:val="28"/>
        </w:rPr>
        <w:t> </w:t>
      </w:r>
      <w:r w:rsidRPr="00E10C80">
        <w:rPr>
          <w:sz w:val="28"/>
          <w:szCs w:val="28"/>
        </w:rPr>
        <w:t>—</w:t>
      </w:r>
      <w:r>
        <w:rPr>
          <w:sz w:val="28"/>
          <w:szCs w:val="28"/>
        </w:rPr>
        <w:t xml:space="preserve"> Харків, 2006</w:t>
      </w:r>
      <w:r w:rsidRPr="00E10C80">
        <w:rPr>
          <w:sz w:val="28"/>
          <w:szCs w:val="28"/>
        </w:rPr>
        <w:t>.</w:t>
      </w:r>
      <w:r>
        <w:rPr>
          <w:sz w:val="28"/>
          <w:szCs w:val="28"/>
        </w:rPr>
        <w:t> </w:t>
      </w:r>
      <w:r w:rsidRPr="00E10C80">
        <w:rPr>
          <w:sz w:val="28"/>
          <w:szCs w:val="28"/>
        </w:rPr>
        <w:t>—</w:t>
      </w:r>
      <w:r>
        <w:rPr>
          <w:sz w:val="28"/>
          <w:szCs w:val="28"/>
        </w:rPr>
        <w:t xml:space="preserve"> 296 с.</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lastRenderedPageBreak/>
        <w:t>Вербовский В.С. Использование биогаза Луганского полигона ТБО в качестве топ</w:t>
      </w:r>
      <w:r>
        <w:rPr>
          <w:sz w:val="28"/>
          <w:szCs w:val="28"/>
        </w:rPr>
        <w:t xml:space="preserve">лива биогазовой электростанции / </w:t>
      </w:r>
      <w:r w:rsidRPr="00B40338">
        <w:rPr>
          <w:sz w:val="28"/>
          <w:szCs w:val="28"/>
        </w:rPr>
        <w:t xml:space="preserve">В.С. Вербовский //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Pr>
          <w:sz w:val="28"/>
          <w:szCs w:val="28"/>
          <w:lang w:val="en-US"/>
        </w:rPr>
        <w:t>CD</w:t>
      </w:r>
      <w:r w:rsidRPr="006F29A9">
        <w:rPr>
          <w:sz w:val="28"/>
          <w:szCs w:val="28"/>
        </w:rPr>
        <w:t>-</w:t>
      </w:r>
      <w:r>
        <w:rPr>
          <w:sz w:val="28"/>
          <w:szCs w:val="28"/>
          <w:lang w:val="en-US"/>
        </w:rPr>
        <w:t>ROM</w:t>
      </w:r>
      <w:r>
        <w:rPr>
          <w:sz w:val="28"/>
          <w:szCs w:val="28"/>
          <w:lang w:val="uk-UA"/>
        </w:rPr>
        <w:t>)</w:t>
      </w:r>
      <w:r w:rsidRPr="006F29A9">
        <w:rPr>
          <w:sz w:val="28"/>
          <w:szCs w:val="28"/>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Pr>
          <w:sz w:val="28"/>
          <w:szCs w:val="28"/>
          <w:lang w:val="en-US"/>
        </w:rPr>
        <w:t>Pentium</w:t>
      </w:r>
      <w:r w:rsidRPr="00250CE4">
        <w:rPr>
          <w:sz w:val="28"/>
          <w:szCs w:val="28"/>
          <w:lang w:val="uk-UA"/>
        </w:rPr>
        <w:t xml:space="preserve">-266; 32 </w:t>
      </w:r>
      <w:r>
        <w:rPr>
          <w:sz w:val="28"/>
          <w:szCs w:val="28"/>
          <w:lang w:val="en-US"/>
        </w:rPr>
        <w:t>Mb</w:t>
      </w:r>
      <w:r w:rsidRPr="00250CE4">
        <w:rPr>
          <w:sz w:val="28"/>
          <w:szCs w:val="28"/>
          <w:lang w:val="uk-UA"/>
        </w:rPr>
        <w:t xml:space="preserve"> </w:t>
      </w:r>
      <w:r>
        <w:rPr>
          <w:sz w:val="28"/>
          <w:szCs w:val="28"/>
          <w:lang w:val="en-US"/>
        </w:rPr>
        <w:t>RAM</w:t>
      </w:r>
      <w:r w:rsidRPr="00250CE4">
        <w:rPr>
          <w:sz w:val="28"/>
          <w:szCs w:val="28"/>
          <w:lang w:val="uk-UA"/>
        </w:rPr>
        <w:t xml:space="preserve">; </w:t>
      </w:r>
      <w:r>
        <w:rPr>
          <w:sz w:val="28"/>
          <w:szCs w:val="28"/>
          <w:lang w:val="en-US"/>
        </w:rPr>
        <w:t>CD</w:t>
      </w:r>
      <w:r w:rsidRPr="00250CE4">
        <w:rPr>
          <w:sz w:val="28"/>
          <w:szCs w:val="28"/>
          <w:lang w:val="uk-UA"/>
        </w:rPr>
        <w:t>-</w:t>
      </w:r>
      <w:r>
        <w:rPr>
          <w:sz w:val="28"/>
          <w:szCs w:val="28"/>
          <w:lang w:val="en-US"/>
        </w:rPr>
        <w:t>ROM</w:t>
      </w:r>
      <w:r w:rsidRPr="00250CE4">
        <w:rPr>
          <w:sz w:val="28"/>
          <w:szCs w:val="28"/>
          <w:lang w:val="uk-UA"/>
        </w:rPr>
        <w:t xml:space="preserve">; </w:t>
      </w:r>
      <w:r>
        <w:rPr>
          <w:sz w:val="28"/>
          <w:szCs w:val="28"/>
          <w:lang w:val="en-US"/>
        </w:rPr>
        <w:t>Windows</w:t>
      </w:r>
      <w:r w:rsidRPr="00250CE4">
        <w:rPr>
          <w:sz w:val="28"/>
          <w:szCs w:val="28"/>
          <w:lang w:val="uk-UA"/>
        </w:rPr>
        <w:t xml:space="preserve"> 98/2000/</w:t>
      </w:r>
      <w:r>
        <w:rPr>
          <w:sz w:val="28"/>
          <w:szCs w:val="28"/>
          <w:lang w:val="en-US"/>
        </w:rPr>
        <w:t>NT</w:t>
      </w:r>
      <w:r w:rsidRPr="00250CE4">
        <w:rPr>
          <w:sz w:val="28"/>
          <w:szCs w:val="28"/>
          <w:lang w:val="uk-UA"/>
        </w:rPr>
        <w:t>/</w:t>
      </w:r>
      <w:r>
        <w:rPr>
          <w:sz w:val="28"/>
          <w:szCs w:val="28"/>
          <w:lang w:val="en-US"/>
        </w:rPr>
        <w:t>XP</w:t>
      </w:r>
      <w:r w:rsidRPr="00250CE4">
        <w:rPr>
          <w:sz w:val="28"/>
          <w:szCs w:val="28"/>
          <w:lang w:val="uk-UA"/>
        </w:rPr>
        <w:t xml:space="preserve">. – </w:t>
      </w:r>
      <w:r>
        <w:rPr>
          <w:sz w:val="28"/>
          <w:szCs w:val="28"/>
          <w:lang w:val="uk-UA"/>
        </w:rPr>
        <w:t>назва з титул. екрану.</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Возможности использования альтернативных источников энергии</w:t>
      </w:r>
      <w:r>
        <w:rPr>
          <w:sz w:val="28"/>
          <w:szCs w:val="28"/>
          <w:lang w:val="uk-UA"/>
        </w:rPr>
        <w:t xml:space="preserve"> в республике Беларусь. – Минск, </w:t>
      </w:r>
      <w:r w:rsidRPr="0075411C">
        <w:rPr>
          <w:sz w:val="28"/>
          <w:szCs w:val="28"/>
          <w:lang w:val="uk-UA"/>
        </w:rPr>
        <w:t>INFORSE-Europe</w:t>
      </w:r>
      <w:r>
        <w:rPr>
          <w:sz w:val="28"/>
          <w:szCs w:val="28"/>
          <w:lang w:val="uk-UA"/>
        </w:rPr>
        <w:t>, 2004.</w:t>
      </w:r>
      <w:r w:rsidRPr="003B3159">
        <w:rPr>
          <w:sz w:val="28"/>
          <w:szCs w:val="28"/>
          <w:lang w:val="uk-UA"/>
        </w:rPr>
        <w:t xml:space="preserve"> – 94 c.</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lang w:val="uk-UA"/>
        </w:rPr>
        <w:t xml:space="preserve">Вострецов С. Энергоснабжение полигона ТБО </w:t>
      </w:r>
      <w:r>
        <w:rPr>
          <w:sz w:val="28"/>
          <w:szCs w:val="28"/>
          <w:lang w:val="uk-UA"/>
        </w:rPr>
        <w:t xml:space="preserve">с газоэнергетической установкой / </w:t>
      </w:r>
      <w:r w:rsidRPr="00B40338">
        <w:rPr>
          <w:sz w:val="28"/>
          <w:szCs w:val="28"/>
          <w:lang w:val="uk-UA"/>
        </w:rPr>
        <w:t xml:space="preserve">С. Вострецов // 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w:t>
      </w:r>
      <w:r w:rsidRPr="00B40338">
        <w:rPr>
          <w:sz w:val="28"/>
          <w:szCs w:val="28"/>
          <w:lang w:val="uk-UA"/>
        </w:rPr>
        <w:t>. 75</w:t>
      </w:r>
      <w:r>
        <w:rPr>
          <w:sz w:val="28"/>
          <w:szCs w:val="28"/>
          <w:lang w:val="uk-UA"/>
        </w:rPr>
        <w:t>–</w:t>
      </w:r>
      <w:r w:rsidRPr="00B40338">
        <w:rPr>
          <w:sz w:val="28"/>
          <w:szCs w:val="28"/>
          <w:lang w:val="uk-UA"/>
        </w:rPr>
        <w:t>79</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lang w:val="uk-UA"/>
        </w:rPr>
        <w:t>Вострецов С. Этапы ут</w:t>
      </w:r>
      <w:r>
        <w:rPr>
          <w:sz w:val="28"/>
          <w:szCs w:val="28"/>
          <w:lang w:val="uk-UA"/>
        </w:rPr>
        <w:t xml:space="preserve">илизации біогаза с полигона ТБО / </w:t>
      </w:r>
      <w:r w:rsidRPr="00B40338">
        <w:rPr>
          <w:sz w:val="28"/>
          <w:szCs w:val="28"/>
          <w:lang w:val="uk-UA"/>
        </w:rPr>
        <w:t>С.</w:t>
      </w:r>
      <w:r>
        <w:rPr>
          <w:sz w:val="28"/>
          <w:szCs w:val="28"/>
          <w:lang w:val="uk-UA"/>
        </w:rPr>
        <w:t> </w:t>
      </w:r>
      <w:r w:rsidRPr="00B40338">
        <w:rPr>
          <w:sz w:val="28"/>
          <w:szCs w:val="28"/>
          <w:lang w:val="uk-UA"/>
        </w:rPr>
        <w:t xml:space="preserve">Вострецов // 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w:t>
      </w:r>
      <w:r w:rsidRPr="00B40338">
        <w:rPr>
          <w:sz w:val="28"/>
          <w:szCs w:val="28"/>
          <w:lang w:val="uk-UA"/>
        </w:rPr>
        <w:t xml:space="preserve"> 72</w:t>
      </w:r>
      <w:r>
        <w:rPr>
          <w:sz w:val="28"/>
          <w:szCs w:val="28"/>
          <w:lang w:val="uk-UA"/>
        </w:rPr>
        <w:t>–</w:t>
      </w:r>
      <w:r w:rsidRPr="00B40338">
        <w:rPr>
          <w:sz w:val="28"/>
          <w:szCs w:val="28"/>
          <w:lang w:val="uk-UA"/>
        </w:rPr>
        <w:t>74</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Pr>
          <w:sz w:val="28"/>
          <w:szCs w:val="28"/>
          <w:lang w:val="uk-UA"/>
        </w:rPr>
        <w:t>Вострецов С.П.</w:t>
      </w:r>
      <w:r w:rsidRPr="003B3159">
        <w:rPr>
          <w:sz w:val="28"/>
          <w:szCs w:val="28"/>
          <w:lang w:val="uk-UA"/>
        </w:rPr>
        <w:t xml:space="preserve"> </w:t>
      </w:r>
      <w:r w:rsidRPr="003F61ED">
        <w:rPr>
          <w:sz w:val="28"/>
          <w:szCs w:val="28"/>
          <w:lang w:val="uk-UA"/>
        </w:rPr>
        <w:t xml:space="preserve">Опыт проектирования системы сбора и утилизации биогаза полигона </w:t>
      </w:r>
      <w:r w:rsidRPr="003B3159">
        <w:rPr>
          <w:sz w:val="28"/>
          <w:szCs w:val="28"/>
          <w:lang w:val="uk-UA"/>
        </w:rPr>
        <w:t>Т</w:t>
      </w:r>
      <w:r>
        <w:rPr>
          <w:sz w:val="28"/>
          <w:szCs w:val="28"/>
          <w:lang w:val="uk-UA"/>
        </w:rPr>
        <w:t>Б</w:t>
      </w:r>
      <w:r w:rsidRPr="003B3159">
        <w:rPr>
          <w:sz w:val="28"/>
          <w:szCs w:val="28"/>
          <w:lang w:val="uk-UA"/>
        </w:rPr>
        <w:t>О</w:t>
      </w:r>
      <w:r w:rsidRPr="003F61ED">
        <w:rPr>
          <w:sz w:val="28"/>
          <w:szCs w:val="28"/>
          <w:lang w:val="uk-UA"/>
        </w:rPr>
        <w:t>, г. Сургут</w:t>
      </w:r>
      <w:r w:rsidRPr="003B3159">
        <w:rPr>
          <w:sz w:val="28"/>
          <w:szCs w:val="28"/>
          <w:lang w:val="uk-UA"/>
        </w:rPr>
        <w:t xml:space="preserve"> </w:t>
      </w:r>
      <w:r>
        <w:rPr>
          <w:sz w:val="28"/>
          <w:szCs w:val="28"/>
          <w:lang w:val="uk-UA"/>
        </w:rPr>
        <w:t xml:space="preserve">/ </w:t>
      </w:r>
      <w:r w:rsidRPr="003F61ED">
        <w:rPr>
          <w:sz w:val="28"/>
          <w:szCs w:val="28"/>
          <w:lang w:val="uk-UA"/>
        </w:rPr>
        <w:t>С.П.</w:t>
      </w:r>
      <w:r>
        <w:rPr>
          <w:sz w:val="28"/>
          <w:szCs w:val="28"/>
          <w:lang w:val="uk-UA"/>
        </w:rPr>
        <w:t xml:space="preserve"> </w:t>
      </w:r>
      <w:r w:rsidRPr="003F61ED">
        <w:rPr>
          <w:sz w:val="28"/>
          <w:szCs w:val="28"/>
          <w:lang w:val="uk-UA"/>
        </w:rPr>
        <w:t>Вострецов, Г.Г.</w:t>
      </w:r>
      <w:r>
        <w:rPr>
          <w:sz w:val="28"/>
          <w:szCs w:val="28"/>
          <w:lang w:val="uk-UA"/>
        </w:rPr>
        <w:t xml:space="preserve"> </w:t>
      </w:r>
      <w:r w:rsidRPr="003F61ED">
        <w:rPr>
          <w:sz w:val="28"/>
          <w:szCs w:val="28"/>
          <w:lang w:val="uk-UA"/>
        </w:rPr>
        <w:t>Гелетуха, Ю.Б.</w:t>
      </w:r>
      <w:r>
        <w:rPr>
          <w:sz w:val="28"/>
          <w:szCs w:val="28"/>
          <w:lang w:val="uk-UA"/>
        </w:rPr>
        <w:t xml:space="preserve"> </w:t>
      </w:r>
      <w:r w:rsidRPr="003F61ED">
        <w:rPr>
          <w:sz w:val="28"/>
          <w:szCs w:val="28"/>
          <w:lang w:val="uk-UA"/>
        </w:rPr>
        <w:t xml:space="preserve">Матвеев </w:t>
      </w:r>
      <w:r w:rsidRPr="00B40338">
        <w:rPr>
          <w:sz w:val="28"/>
          <w:szCs w:val="28"/>
        </w:rPr>
        <w:t xml:space="preserve">//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Pr>
          <w:sz w:val="28"/>
          <w:szCs w:val="28"/>
          <w:lang w:val="en-US"/>
        </w:rPr>
        <w:t>CD</w:t>
      </w:r>
      <w:r w:rsidRPr="006F29A9">
        <w:rPr>
          <w:sz w:val="28"/>
          <w:szCs w:val="28"/>
        </w:rPr>
        <w:t>-</w:t>
      </w:r>
      <w:r>
        <w:rPr>
          <w:sz w:val="28"/>
          <w:szCs w:val="28"/>
          <w:lang w:val="en-US"/>
        </w:rPr>
        <w:t>ROM</w:t>
      </w:r>
      <w:r>
        <w:rPr>
          <w:sz w:val="28"/>
          <w:szCs w:val="28"/>
          <w:lang w:val="uk-UA"/>
        </w:rPr>
        <w:t>)</w:t>
      </w:r>
      <w:r w:rsidRPr="006F29A9">
        <w:rPr>
          <w:sz w:val="28"/>
          <w:szCs w:val="28"/>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Pr>
          <w:sz w:val="28"/>
          <w:szCs w:val="28"/>
          <w:lang w:val="en-US"/>
        </w:rPr>
        <w:t>Pentium</w:t>
      </w:r>
      <w:r w:rsidRPr="00250CE4">
        <w:rPr>
          <w:sz w:val="28"/>
          <w:szCs w:val="28"/>
          <w:lang w:val="uk-UA"/>
        </w:rPr>
        <w:t xml:space="preserve">-266; 32 </w:t>
      </w:r>
      <w:r>
        <w:rPr>
          <w:sz w:val="28"/>
          <w:szCs w:val="28"/>
          <w:lang w:val="en-US"/>
        </w:rPr>
        <w:t>Mb</w:t>
      </w:r>
      <w:r w:rsidRPr="00250CE4">
        <w:rPr>
          <w:sz w:val="28"/>
          <w:szCs w:val="28"/>
          <w:lang w:val="uk-UA"/>
        </w:rPr>
        <w:t xml:space="preserve"> </w:t>
      </w:r>
      <w:r>
        <w:rPr>
          <w:sz w:val="28"/>
          <w:szCs w:val="28"/>
          <w:lang w:val="en-US"/>
        </w:rPr>
        <w:t>RAM</w:t>
      </w:r>
      <w:r w:rsidRPr="00250CE4">
        <w:rPr>
          <w:sz w:val="28"/>
          <w:szCs w:val="28"/>
          <w:lang w:val="uk-UA"/>
        </w:rPr>
        <w:t xml:space="preserve">; </w:t>
      </w:r>
      <w:r>
        <w:rPr>
          <w:sz w:val="28"/>
          <w:szCs w:val="28"/>
          <w:lang w:val="en-US"/>
        </w:rPr>
        <w:t>CD</w:t>
      </w:r>
      <w:r w:rsidRPr="00250CE4">
        <w:rPr>
          <w:sz w:val="28"/>
          <w:szCs w:val="28"/>
          <w:lang w:val="uk-UA"/>
        </w:rPr>
        <w:t>-</w:t>
      </w:r>
      <w:r>
        <w:rPr>
          <w:sz w:val="28"/>
          <w:szCs w:val="28"/>
          <w:lang w:val="en-US"/>
        </w:rPr>
        <w:t>ROM</w:t>
      </w:r>
      <w:r w:rsidRPr="00250CE4">
        <w:rPr>
          <w:sz w:val="28"/>
          <w:szCs w:val="28"/>
          <w:lang w:val="uk-UA"/>
        </w:rPr>
        <w:t xml:space="preserve">; </w:t>
      </w:r>
      <w:r>
        <w:rPr>
          <w:sz w:val="28"/>
          <w:szCs w:val="28"/>
          <w:lang w:val="en-US"/>
        </w:rPr>
        <w:t>Windows</w:t>
      </w:r>
      <w:r w:rsidRPr="00250CE4">
        <w:rPr>
          <w:sz w:val="28"/>
          <w:szCs w:val="28"/>
          <w:lang w:val="uk-UA"/>
        </w:rPr>
        <w:t xml:space="preserve"> 98/2000/</w:t>
      </w:r>
      <w:r>
        <w:rPr>
          <w:sz w:val="28"/>
          <w:szCs w:val="28"/>
          <w:lang w:val="en-US"/>
        </w:rPr>
        <w:t>NT</w:t>
      </w:r>
      <w:r w:rsidRPr="00250CE4">
        <w:rPr>
          <w:sz w:val="28"/>
          <w:szCs w:val="28"/>
          <w:lang w:val="uk-UA"/>
        </w:rPr>
        <w:t>/</w:t>
      </w:r>
      <w:r>
        <w:rPr>
          <w:sz w:val="28"/>
          <w:szCs w:val="28"/>
          <w:lang w:val="en-US"/>
        </w:rPr>
        <w:t>XP</w:t>
      </w:r>
      <w:r w:rsidRPr="00250CE4">
        <w:rPr>
          <w:sz w:val="28"/>
          <w:szCs w:val="28"/>
          <w:lang w:val="uk-UA"/>
        </w:rPr>
        <w:t xml:space="preserve">. – </w:t>
      </w:r>
      <w:r>
        <w:rPr>
          <w:sz w:val="28"/>
          <w:szCs w:val="28"/>
          <w:lang w:val="uk-UA"/>
        </w:rPr>
        <w:t>назва з титул. екрану.</w:t>
      </w:r>
    </w:p>
    <w:p w:rsidR="003132EE" w:rsidRPr="00043F37"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t>Вострецов С.П.</w:t>
      </w:r>
      <w:r w:rsidRPr="003B3159">
        <w:rPr>
          <w:sz w:val="28"/>
          <w:szCs w:val="28"/>
          <w:lang w:val="uk-UA"/>
        </w:rPr>
        <w:t xml:space="preserve"> Оценка газоносного потенциала полигона ТБО и динамики газообразования на основе структурного анализа отходов </w:t>
      </w:r>
      <w:r>
        <w:rPr>
          <w:sz w:val="28"/>
          <w:szCs w:val="28"/>
          <w:lang w:val="uk-UA"/>
        </w:rPr>
        <w:t xml:space="preserve">/ </w:t>
      </w:r>
      <w:r w:rsidRPr="00B40338">
        <w:rPr>
          <w:sz w:val="28"/>
          <w:szCs w:val="28"/>
        </w:rPr>
        <w:t>С.П.</w:t>
      </w:r>
      <w:r>
        <w:rPr>
          <w:sz w:val="28"/>
          <w:szCs w:val="28"/>
        </w:rPr>
        <w:t xml:space="preserve"> </w:t>
      </w:r>
      <w:r w:rsidRPr="00B40338">
        <w:rPr>
          <w:sz w:val="28"/>
          <w:szCs w:val="28"/>
        </w:rPr>
        <w:t>Вострецов, Ю.Б.</w:t>
      </w:r>
      <w:r>
        <w:rPr>
          <w:sz w:val="28"/>
          <w:szCs w:val="28"/>
        </w:rPr>
        <w:t xml:space="preserve"> </w:t>
      </w:r>
      <w:r w:rsidRPr="00B40338">
        <w:rPr>
          <w:sz w:val="28"/>
          <w:szCs w:val="28"/>
        </w:rPr>
        <w:t xml:space="preserve">Матвеев //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w:t>
      </w:r>
      <w:r w:rsidRPr="00043F37">
        <w:rPr>
          <w:sz w:val="28"/>
          <w:szCs w:val="28"/>
          <w:lang w:val="uk-UA"/>
        </w:rPr>
        <w:lastRenderedPageBreak/>
        <w:t xml:space="preserve">12 </w:t>
      </w:r>
      <w:r>
        <w:rPr>
          <w:sz w:val="28"/>
          <w:szCs w:val="28"/>
          <w:lang w:val="uk-UA"/>
        </w:rPr>
        <w:t xml:space="preserve">см. </w:t>
      </w:r>
      <w:r w:rsidRPr="003B3159">
        <w:rPr>
          <w:sz w:val="28"/>
          <w:szCs w:val="28"/>
          <w:lang w:val="uk-UA"/>
        </w:rPr>
        <w:t>–</w:t>
      </w:r>
      <w:r>
        <w:rPr>
          <w:sz w:val="28"/>
          <w:szCs w:val="28"/>
          <w:lang w:val="uk-UA"/>
        </w:rPr>
        <w:t xml:space="preserve"> 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Pr="00836612"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043F37">
        <w:rPr>
          <w:sz w:val="28"/>
          <w:szCs w:val="28"/>
          <w:lang w:val="uk-UA"/>
        </w:rPr>
        <w:t>Гвоздевич О.В.</w:t>
      </w:r>
      <w:r w:rsidRPr="00836612">
        <w:rPr>
          <w:sz w:val="28"/>
          <w:szCs w:val="28"/>
          <w:lang w:val="uk-UA"/>
        </w:rPr>
        <w:t xml:space="preserve"> Теорети</w:t>
      </w:r>
      <w:r>
        <w:rPr>
          <w:sz w:val="28"/>
          <w:szCs w:val="28"/>
          <w:lang w:val="uk-UA"/>
        </w:rPr>
        <w:t>ч</w:t>
      </w:r>
      <w:r w:rsidRPr="00836612">
        <w:rPr>
          <w:sz w:val="28"/>
          <w:szCs w:val="28"/>
          <w:lang w:val="uk-UA"/>
        </w:rPr>
        <w:t>ний підрахунок запасів метану на Львівському міському полігоні твердих побутових відходів</w:t>
      </w:r>
      <w:r>
        <w:rPr>
          <w:sz w:val="28"/>
          <w:szCs w:val="28"/>
          <w:lang w:val="uk-UA"/>
        </w:rPr>
        <w:t xml:space="preserve"> / </w:t>
      </w:r>
      <w:r w:rsidRPr="00043F37">
        <w:rPr>
          <w:sz w:val="28"/>
          <w:szCs w:val="28"/>
          <w:lang w:val="uk-UA"/>
        </w:rPr>
        <w:t>О.В.</w:t>
      </w:r>
      <w:r>
        <w:rPr>
          <w:sz w:val="28"/>
          <w:szCs w:val="28"/>
          <w:lang w:val="uk-UA"/>
        </w:rPr>
        <w:t xml:space="preserve"> </w:t>
      </w:r>
      <w:r w:rsidRPr="00043F37">
        <w:rPr>
          <w:sz w:val="28"/>
          <w:szCs w:val="28"/>
          <w:lang w:val="uk-UA"/>
        </w:rPr>
        <w:t>Гвоздевич, Л.З.</w:t>
      </w:r>
      <w:r>
        <w:rPr>
          <w:sz w:val="28"/>
          <w:szCs w:val="28"/>
          <w:lang w:val="uk-UA"/>
        </w:rPr>
        <w:t xml:space="preserve"> </w:t>
      </w:r>
      <w:r w:rsidRPr="00043F37">
        <w:rPr>
          <w:sz w:val="28"/>
          <w:szCs w:val="28"/>
          <w:lang w:val="uk-UA"/>
        </w:rPr>
        <w:t>Кульчицька-Жигайло, Ю.В.</w:t>
      </w:r>
      <w:r>
        <w:rPr>
          <w:sz w:val="28"/>
          <w:szCs w:val="28"/>
          <w:lang w:val="uk-UA"/>
        </w:rPr>
        <w:t xml:space="preserve"> </w:t>
      </w:r>
      <w:r w:rsidRPr="00043F37">
        <w:rPr>
          <w:sz w:val="28"/>
          <w:szCs w:val="28"/>
          <w:lang w:val="uk-UA"/>
        </w:rPr>
        <w:t>Стефаник,</w:t>
      </w:r>
      <w:r w:rsidRPr="00836612">
        <w:rPr>
          <w:sz w:val="28"/>
          <w:szCs w:val="28"/>
          <w:lang w:val="uk-UA"/>
        </w:rPr>
        <w:t xml:space="preserve"> І.А.</w:t>
      </w:r>
      <w:r>
        <w:rPr>
          <w:sz w:val="28"/>
          <w:szCs w:val="28"/>
          <w:lang w:val="uk-UA"/>
        </w:rPr>
        <w:t xml:space="preserve"> </w:t>
      </w:r>
      <w:r w:rsidRPr="00836612">
        <w:rPr>
          <w:sz w:val="28"/>
          <w:szCs w:val="28"/>
          <w:lang w:val="uk-UA"/>
        </w:rPr>
        <w:t xml:space="preserve">Цукорник </w:t>
      </w:r>
      <w:r w:rsidRPr="003B3159">
        <w:rPr>
          <w:sz w:val="28"/>
          <w:szCs w:val="28"/>
          <w:lang w:val="uk-UA"/>
        </w:rPr>
        <w:t xml:space="preserve">//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w:t>
      </w:r>
      <w:r w:rsidRPr="00B40338">
        <w:rPr>
          <w:sz w:val="28"/>
          <w:szCs w:val="28"/>
          <w:lang w:val="uk-UA"/>
        </w:rPr>
        <w:t xml:space="preserve"> </w:t>
      </w:r>
      <w:r w:rsidRPr="00836612">
        <w:rPr>
          <w:sz w:val="28"/>
          <w:szCs w:val="28"/>
          <w:lang w:val="uk-UA"/>
        </w:rPr>
        <w:t>80</w:t>
      </w:r>
      <w:r>
        <w:rPr>
          <w:sz w:val="28"/>
          <w:szCs w:val="28"/>
          <w:lang w:val="uk-UA"/>
        </w:rPr>
        <w:t>–</w:t>
      </w:r>
      <w:r w:rsidRPr="00836612">
        <w:rPr>
          <w:sz w:val="28"/>
          <w:szCs w:val="28"/>
          <w:lang w:val="uk-UA"/>
        </w:rPr>
        <w:t>85</w:t>
      </w:r>
      <w:r>
        <w:rPr>
          <w:sz w:val="28"/>
          <w:szCs w:val="28"/>
          <w:lang w:val="uk-UA"/>
        </w:rPr>
        <w:t>.</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Гелетуха Г.</w:t>
      </w:r>
      <w:r>
        <w:rPr>
          <w:sz w:val="28"/>
          <w:szCs w:val="28"/>
          <w:lang w:val="uk-UA"/>
        </w:rPr>
        <w:t xml:space="preserve"> </w:t>
      </w:r>
      <w:r w:rsidRPr="003B3159">
        <w:rPr>
          <w:sz w:val="28"/>
          <w:szCs w:val="28"/>
          <w:lang w:val="uk-UA"/>
        </w:rPr>
        <w:t>Бiоенергетика</w:t>
      </w:r>
      <w:r>
        <w:rPr>
          <w:sz w:val="28"/>
          <w:szCs w:val="28"/>
          <w:lang w:val="uk-UA"/>
        </w:rPr>
        <w:t xml:space="preserve"> в Австрiї / Г. Гелетуха, Т. Желєзна // Зелена енергетика – 2003 – №2. – С. 8–14.</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Гелетуха Г</w:t>
      </w:r>
      <w:r>
        <w:rPr>
          <w:sz w:val="28"/>
          <w:szCs w:val="28"/>
          <w:lang w:val="uk-UA"/>
        </w:rPr>
        <w:t>. Бiоенергетика в Нiмеччинi</w:t>
      </w:r>
      <w:r w:rsidRPr="003B3159">
        <w:rPr>
          <w:sz w:val="28"/>
          <w:szCs w:val="28"/>
          <w:lang w:val="uk-UA"/>
        </w:rPr>
        <w:t xml:space="preserve"> </w:t>
      </w:r>
      <w:r>
        <w:rPr>
          <w:sz w:val="28"/>
          <w:szCs w:val="28"/>
          <w:lang w:val="uk-UA"/>
        </w:rPr>
        <w:t>/ Г. Гелетуха, Т. Желєзна // Зелена енергетика – 2003 – №3. – С. 6–12.</w:t>
      </w:r>
    </w:p>
    <w:p w:rsidR="003132EE" w:rsidRPr="003B3159" w:rsidRDefault="003132EE" w:rsidP="00F36204">
      <w:pPr>
        <w:numPr>
          <w:ilvl w:val="0"/>
          <w:numId w:val="56"/>
        </w:numPr>
        <w:tabs>
          <w:tab w:val="clear" w:pos="720"/>
          <w:tab w:val="left" w:pos="-3060"/>
          <w:tab w:val="left" w:pos="360"/>
        </w:tabs>
        <w:suppressAutoHyphens w:val="0"/>
        <w:spacing w:line="360" w:lineRule="auto"/>
        <w:ind w:left="1428" w:hanging="720"/>
        <w:jc w:val="both"/>
        <w:rPr>
          <w:sz w:val="28"/>
          <w:szCs w:val="28"/>
          <w:lang w:val="uk-UA"/>
        </w:rPr>
      </w:pPr>
      <w:r>
        <w:rPr>
          <w:sz w:val="28"/>
          <w:szCs w:val="28"/>
          <w:lang w:val="uk-UA"/>
        </w:rPr>
        <w:t xml:space="preserve">Гелетуха Г.Г. Біоенергетика у Фінляндіі / </w:t>
      </w:r>
      <w:r w:rsidRPr="003B3159">
        <w:rPr>
          <w:sz w:val="28"/>
          <w:szCs w:val="28"/>
          <w:lang w:val="uk-UA"/>
        </w:rPr>
        <w:t>Г.Г.</w:t>
      </w:r>
      <w:r>
        <w:rPr>
          <w:sz w:val="28"/>
          <w:szCs w:val="28"/>
          <w:lang w:val="uk-UA"/>
        </w:rPr>
        <w:t xml:space="preserve"> </w:t>
      </w:r>
      <w:r w:rsidRPr="003B3159">
        <w:rPr>
          <w:sz w:val="28"/>
          <w:szCs w:val="28"/>
          <w:lang w:val="uk-UA"/>
        </w:rPr>
        <w:t>Гелетуха, Т.А.</w:t>
      </w:r>
      <w:r>
        <w:rPr>
          <w:sz w:val="28"/>
          <w:szCs w:val="28"/>
          <w:lang w:val="uk-UA"/>
        </w:rPr>
        <w:t> </w:t>
      </w:r>
      <w:r w:rsidRPr="003B3159">
        <w:rPr>
          <w:sz w:val="28"/>
          <w:szCs w:val="28"/>
          <w:lang w:val="uk-UA"/>
        </w:rPr>
        <w:t>Железная</w:t>
      </w:r>
      <w:r>
        <w:rPr>
          <w:sz w:val="28"/>
          <w:szCs w:val="28"/>
          <w:lang w:val="uk-UA"/>
        </w:rPr>
        <w:t xml:space="preserve">  // Зелена енергетика. </w:t>
      </w:r>
      <w:r>
        <w:rPr>
          <w:sz w:val="28"/>
          <w:szCs w:val="28"/>
        </w:rPr>
        <w:t>– 2002. –</w:t>
      </w:r>
      <w:r w:rsidRPr="003B3159">
        <w:rPr>
          <w:sz w:val="28"/>
          <w:szCs w:val="28"/>
          <w:lang w:val="uk-UA"/>
        </w:rPr>
        <w:t xml:space="preserve"> №</w:t>
      </w:r>
      <w:r>
        <w:rPr>
          <w:sz w:val="28"/>
          <w:szCs w:val="28"/>
          <w:lang w:val="uk-UA"/>
        </w:rPr>
        <w:t xml:space="preserve"> 3.</w:t>
      </w:r>
      <w:r w:rsidRPr="003B3159">
        <w:rPr>
          <w:sz w:val="28"/>
          <w:szCs w:val="28"/>
          <w:lang w:val="uk-UA"/>
        </w:rPr>
        <w:t xml:space="preserve"> </w:t>
      </w:r>
      <w:r>
        <w:rPr>
          <w:sz w:val="28"/>
          <w:szCs w:val="28"/>
        </w:rPr>
        <w:t xml:space="preserve">– </w:t>
      </w:r>
      <w:r>
        <w:rPr>
          <w:sz w:val="28"/>
          <w:szCs w:val="28"/>
          <w:lang w:val="uk-UA"/>
        </w:rPr>
        <w:t>С</w:t>
      </w:r>
      <w:r w:rsidRPr="003B3159">
        <w:rPr>
          <w:sz w:val="28"/>
          <w:szCs w:val="28"/>
          <w:lang w:val="uk-UA"/>
        </w:rPr>
        <w:t>. 16.</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7E77EE">
        <w:rPr>
          <w:sz w:val="28"/>
          <w:szCs w:val="28"/>
          <w:lang w:val="uk-UA"/>
        </w:rPr>
        <w:t xml:space="preserve">Гелетуха Г.Г. Біогаз зі звалищ. </w:t>
      </w:r>
      <w:r w:rsidRPr="00B40338">
        <w:rPr>
          <w:sz w:val="28"/>
          <w:szCs w:val="28"/>
        </w:rPr>
        <w:t>Пер</w:t>
      </w:r>
      <w:r>
        <w:rPr>
          <w:sz w:val="28"/>
          <w:szCs w:val="28"/>
        </w:rPr>
        <w:t>спективи використання в Україні /</w:t>
      </w:r>
      <w:r w:rsidRPr="00B40338">
        <w:rPr>
          <w:sz w:val="28"/>
          <w:szCs w:val="28"/>
        </w:rPr>
        <w:t xml:space="preserve"> </w:t>
      </w:r>
      <w:r>
        <w:rPr>
          <w:sz w:val="28"/>
          <w:szCs w:val="28"/>
        </w:rPr>
        <w:t>Г.Г.</w:t>
      </w:r>
      <w:r w:rsidRPr="00B40338">
        <w:rPr>
          <w:sz w:val="28"/>
          <w:szCs w:val="28"/>
        </w:rPr>
        <w:t xml:space="preserve"> Гелетуха</w:t>
      </w:r>
      <w:r>
        <w:rPr>
          <w:sz w:val="28"/>
          <w:szCs w:val="28"/>
        </w:rPr>
        <w:t>,</w:t>
      </w:r>
      <w:r w:rsidRPr="00B40338">
        <w:rPr>
          <w:sz w:val="28"/>
          <w:szCs w:val="28"/>
        </w:rPr>
        <w:t xml:space="preserve"> К.О.</w:t>
      </w:r>
      <w:r>
        <w:rPr>
          <w:sz w:val="28"/>
          <w:szCs w:val="28"/>
        </w:rPr>
        <w:t xml:space="preserve"> </w:t>
      </w:r>
      <w:r w:rsidRPr="00B40338">
        <w:rPr>
          <w:sz w:val="28"/>
          <w:szCs w:val="28"/>
        </w:rPr>
        <w:t xml:space="preserve">Копєйкін </w:t>
      </w:r>
      <w:r>
        <w:rPr>
          <w:sz w:val="28"/>
          <w:szCs w:val="28"/>
        </w:rPr>
        <w:t>// Зелена енергетика. – 2002. –</w:t>
      </w:r>
      <w:r w:rsidRPr="00B40338">
        <w:rPr>
          <w:sz w:val="28"/>
          <w:szCs w:val="28"/>
        </w:rPr>
        <w:t xml:space="preserve"> №</w:t>
      </w:r>
      <w:r>
        <w:rPr>
          <w:sz w:val="28"/>
          <w:szCs w:val="28"/>
        </w:rPr>
        <w:t xml:space="preserve"> </w:t>
      </w:r>
      <w:r w:rsidRPr="00B40338">
        <w:rPr>
          <w:sz w:val="28"/>
          <w:szCs w:val="28"/>
        </w:rPr>
        <w:t>1</w:t>
      </w:r>
      <w:r>
        <w:rPr>
          <w:sz w:val="28"/>
          <w:szCs w:val="28"/>
        </w:rPr>
        <w:t>. – С</w:t>
      </w:r>
      <w:r w:rsidRPr="00B40338">
        <w:rPr>
          <w:sz w:val="28"/>
          <w:szCs w:val="28"/>
        </w:rPr>
        <w:t>. 13</w:t>
      </w:r>
      <w:r>
        <w:rPr>
          <w:sz w:val="28"/>
          <w:szCs w:val="28"/>
        </w:rPr>
        <w:t>–</w:t>
      </w:r>
      <w:r w:rsidRPr="00B40338">
        <w:rPr>
          <w:sz w:val="28"/>
          <w:szCs w:val="28"/>
        </w:rPr>
        <w:t>16.</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Концепция р</w:t>
      </w:r>
      <w:r>
        <w:rPr>
          <w:sz w:val="28"/>
          <w:szCs w:val="28"/>
        </w:rPr>
        <w:t>азвития биоэнергетики в Украине /</w:t>
      </w:r>
      <w:r w:rsidRPr="00B40338">
        <w:rPr>
          <w:sz w:val="28"/>
          <w:szCs w:val="28"/>
        </w:rPr>
        <w:t xml:space="preserve"> Г.Г.</w:t>
      </w:r>
      <w:r>
        <w:rPr>
          <w:sz w:val="28"/>
          <w:szCs w:val="28"/>
        </w:rPr>
        <w:t xml:space="preserve"> </w:t>
      </w:r>
      <w:r w:rsidRPr="00B40338">
        <w:rPr>
          <w:sz w:val="28"/>
          <w:szCs w:val="28"/>
        </w:rPr>
        <w:t>Гелетуха, Т.А.</w:t>
      </w:r>
      <w:r>
        <w:rPr>
          <w:sz w:val="28"/>
          <w:szCs w:val="28"/>
        </w:rPr>
        <w:t xml:space="preserve"> </w:t>
      </w:r>
      <w:r w:rsidRPr="00B40338">
        <w:rPr>
          <w:sz w:val="28"/>
          <w:szCs w:val="28"/>
        </w:rPr>
        <w:t>Железная, З.А.</w:t>
      </w:r>
      <w:r>
        <w:rPr>
          <w:sz w:val="28"/>
          <w:szCs w:val="28"/>
        </w:rPr>
        <w:t xml:space="preserve"> </w:t>
      </w:r>
      <w:r w:rsidRPr="00B40338">
        <w:rPr>
          <w:sz w:val="28"/>
          <w:szCs w:val="28"/>
        </w:rPr>
        <w:t xml:space="preserve">Марценюк </w:t>
      </w:r>
      <w:r>
        <w:rPr>
          <w:sz w:val="28"/>
          <w:szCs w:val="28"/>
        </w:rPr>
        <w:t>// Промышленная теплотехника. – 1999. – Т</w:t>
      </w:r>
      <w:r w:rsidRPr="00B40338">
        <w:rPr>
          <w:sz w:val="28"/>
          <w:szCs w:val="28"/>
        </w:rPr>
        <w:t>.</w:t>
      </w:r>
      <w:r>
        <w:rPr>
          <w:sz w:val="28"/>
          <w:szCs w:val="28"/>
        </w:rPr>
        <w:t xml:space="preserve"> 21. –</w:t>
      </w:r>
      <w:r w:rsidRPr="00B40338">
        <w:rPr>
          <w:sz w:val="28"/>
          <w:szCs w:val="28"/>
        </w:rPr>
        <w:t xml:space="preserve"> №</w:t>
      </w:r>
      <w:r>
        <w:rPr>
          <w:sz w:val="28"/>
          <w:szCs w:val="28"/>
        </w:rPr>
        <w:t xml:space="preserve"> 6. – С</w:t>
      </w:r>
      <w:r w:rsidRPr="00B40338">
        <w:rPr>
          <w:sz w:val="28"/>
          <w:szCs w:val="28"/>
        </w:rPr>
        <w:t>.</w:t>
      </w:r>
      <w:r>
        <w:rPr>
          <w:sz w:val="28"/>
          <w:szCs w:val="28"/>
        </w:rPr>
        <w:t xml:space="preserve"> </w:t>
      </w:r>
      <w:r w:rsidRPr="00B40338">
        <w:rPr>
          <w:sz w:val="28"/>
          <w:szCs w:val="28"/>
        </w:rPr>
        <w:t>94</w:t>
      </w:r>
      <w:r>
        <w:rPr>
          <w:sz w:val="28"/>
          <w:szCs w:val="28"/>
        </w:rPr>
        <w:t>–</w:t>
      </w:r>
      <w:r w:rsidRPr="00B40338">
        <w:rPr>
          <w:sz w:val="28"/>
          <w:szCs w:val="28"/>
        </w:rPr>
        <w:t>102.</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Обзор технологий добычи и использования биогаза на свалках и полигонах твердых бытовых отходов и пе</w:t>
      </w:r>
      <w:r>
        <w:rPr>
          <w:sz w:val="28"/>
          <w:szCs w:val="28"/>
        </w:rPr>
        <w:t>рспективы их развития в Украине /</w:t>
      </w:r>
      <w:r w:rsidRPr="00B40338">
        <w:rPr>
          <w:sz w:val="28"/>
          <w:szCs w:val="28"/>
        </w:rPr>
        <w:t xml:space="preserve"> Г.Г.</w:t>
      </w:r>
      <w:r>
        <w:rPr>
          <w:sz w:val="28"/>
          <w:szCs w:val="28"/>
        </w:rPr>
        <w:t xml:space="preserve"> </w:t>
      </w:r>
      <w:r w:rsidRPr="00B40338">
        <w:rPr>
          <w:sz w:val="28"/>
          <w:szCs w:val="28"/>
        </w:rPr>
        <w:t>Гелетуха, З.А.</w:t>
      </w:r>
      <w:r>
        <w:rPr>
          <w:sz w:val="28"/>
          <w:szCs w:val="28"/>
        </w:rPr>
        <w:t xml:space="preserve"> </w:t>
      </w:r>
      <w:r w:rsidRPr="00B40338">
        <w:rPr>
          <w:sz w:val="28"/>
          <w:szCs w:val="28"/>
        </w:rPr>
        <w:t xml:space="preserve">Марценюк </w:t>
      </w:r>
      <w:r>
        <w:rPr>
          <w:sz w:val="28"/>
          <w:szCs w:val="28"/>
        </w:rPr>
        <w:t xml:space="preserve">// </w:t>
      </w:r>
      <w:r w:rsidRPr="00B40338">
        <w:rPr>
          <w:sz w:val="28"/>
          <w:szCs w:val="28"/>
        </w:rPr>
        <w:t>Эк</w:t>
      </w:r>
      <w:r>
        <w:rPr>
          <w:sz w:val="28"/>
          <w:szCs w:val="28"/>
        </w:rPr>
        <w:t>отехнологии и ресурсосбережение. – 1999. –</w:t>
      </w:r>
      <w:r w:rsidRPr="00B40338">
        <w:rPr>
          <w:sz w:val="28"/>
          <w:szCs w:val="28"/>
        </w:rPr>
        <w:t xml:space="preserve"> №</w:t>
      </w:r>
      <w:r>
        <w:rPr>
          <w:sz w:val="28"/>
          <w:szCs w:val="28"/>
        </w:rPr>
        <w:t xml:space="preserve"> </w:t>
      </w:r>
      <w:r w:rsidRPr="00B40338">
        <w:rPr>
          <w:sz w:val="28"/>
          <w:szCs w:val="28"/>
        </w:rPr>
        <w:t>4</w:t>
      </w:r>
      <w:r>
        <w:rPr>
          <w:sz w:val="28"/>
          <w:szCs w:val="28"/>
        </w:rPr>
        <w:t>. –</w:t>
      </w:r>
      <w:r w:rsidRPr="00B40338">
        <w:rPr>
          <w:sz w:val="28"/>
          <w:szCs w:val="28"/>
        </w:rPr>
        <w:t xml:space="preserve"> </w:t>
      </w:r>
      <w:r>
        <w:rPr>
          <w:sz w:val="28"/>
          <w:szCs w:val="28"/>
        </w:rPr>
        <w:t>С</w:t>
      </w:r>
      <w:r w:rsidRPr="00B40338">
        <w:rPr>
          <w:sz w:val="28"/>
          <w:szCs w:val="28"/>
        </w:rPr>
        <w:t>.6</w:t>
      </w:r>
      <w:r>
        <w:rPr>
          <w:sz w:val="28"/>
          <w:szCs w:val="28"/>
        </w:rPr>
        <w:t>–</w:t>
      </w:r>
      <w:r w:rsidRPr="00B40338">
        <w:rPr>
          <w:sz w:val="28"/>
          <w:szCs w:val="28"/>
        </w:rPr>
        <w:t>14.</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Pr>
          <w:sz w:val="28"/>
          <w:szCs w:val="28"/>
        </w:rPr>
        <w:t>Гелетуха Г.Г.</w:t>
      </w:r>
      <w:r w:rsidRPr="00B40338">
        <w:rPr>
          <w:sz w:val="28"/>
          <w:szCs w:val="28"/>
        </w:rPr>
        <w:t xml:space="preserve"> Обзор технологий сжигания соломы с целью в</w:t>
      </w:r>
      <w:r>
        <w:rPr>
          <w:sz w:val="28"/>
          <w:szCs w:val="28"/>
        </w:rPr>
        <w:t xml:space="preserve">ыработки тепла и электроэнергии / </w:t>
      </w:r>
      <w:r w:rsidRPr="00B40338">
        <w:rPr>
          <w:sz w:val="28"/>
          <w:szCs w:val="28"/>
        </w:rPr>
        <w:t>Г.Г.</w:t>
      </w:r>
      <w:r>
        <w:rPr>
          <w:sz w:val="28"/>
          <w:szCs w:val="28"/>
        </w:rPr>
        <w:t xml:space="preserve"> </w:t>
      </w:r>
      <w:r w:rsidRPr="00B40338">
        <w:rPr>
          <w:sz w:val="28"/>
          <w:szCs w:val="28"/>
        </w:rPr>
        <w:t>Гелетуха, Т.А.</w:t>
      </w:r>
      <w:r>
        <w:rPr>
          <w:sz w:val="28"/>
          <w:szCs w:val="28"/>
        </w:rPr>
        <w:t xml:space="preserve"> </w:t>
      </w:r>
      <w:r w:rsidRPr="00B40338">
        <w:rPr>
          <w:sz w:val="28"/>
          <w:szCs w:val="28"/>
        </w:rPr>
        <w:t>Железная</w:t>
      </w:r>
      <w:r>
        <w:rPr>
          <w:sz w:val="28"/>
          <w:szCs w:val="28"/>
        </w:rPr>
        <w:t xml:space="preserve"> // </w:t>
      </w:r>
      <w:r w:rsidRPr="00B40338">
        <w:rPr>
          <w:sz w:val="28"/>
          <w:szCs w:val="28"/>
        </w:rPr>
        <w:t>Эк</w:t>
      </w:r>
      <w:r>
        <w:rPr>
          <w:sz w:val="28"/>
          <w:szCs w:val="28"/>
        </w:rPr>
        <w:t>отехнологии и ресурсосбережение. – 1998. –</w:t>
      </w:r>
      <w:r w:rsidRPr="00B40338">
        <w:rPr>
          <w:sz w:val="28"/>
          <w:szCs w:val="28"/>
        </w:rPr>
        <w:t xml:space="preserve"> №</w:t>
      </w:r>
      <w:r>
        <w:rPr>
          <w:sz w:val="28"/>
          <w:szCs w:val="28"/>
        </w:rPr>
        <w:t xml:space="preserve"> 6. – С</w:t>
      </w:r>
      <w:r w:rsidRPr="00B40338">
        <w:rPr>
          <w:sz w:val="28"/>
          <w:szCs w:val="28"/>
        </w:rPr>
        <w:t>.</w:t>
      </w:r>
      <w:r>
        <w:rPr>
          <w:sz w:val="28"/>
          <w:szCs w:val="28"/>
        </w:rPr>
        <w:t xml:space="preserve"> </w:t>
      </w:r>
      <w:r w:rsidRPr="00B40338">
        <w:rPr>
          <w:sz w:val="28"/>
          <w:szCs w:val="28"/>
        </w:rPr>
        <w:t>3</w:t>
      </w:r>
      <w:r>
        <w:rPr>
          <w:sz w:val="28"/>
          <w:szCs w:val="28"/>
        </w:rPr>
        <w:t>–</w:t>
      </w:r>
      <w:r w:rsidRPr="00B40338">
        <w:rPr>
          <w:sz w:val="28"/>
          <w:szCs w:val="28"/>
        </w:rPr>
        <w:t>12.</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w:t>
      </w:r>
      <w:r w:rsidRPr="00836612">
        <w:rPr>
          <w:sz w:val="28"/>
          <w:szCs w:val="28"/>
        </w:rPr>
        <w:t xml:space="preserve"> </w:t>
      </w:r>
      <w:r w:rsidRPr="00B40338">
        <w:rPr>
          <w:sz w:val="28"/>
          <w:szCs w:val="28"/>
        </w:rPr>
        <w:t>Г</w:t>
      </w:r>
      <w:r w:rsidRPr="00836612">
        <w:rPr>
          <w:sz w:val="28"/>
          <w:szCs w:val="28"/>
        </w:rPr>
        <w:t>.</w:t>
      </w:r>
      <w:r w:rsidRPr="00B40338">
        <w:rPr>
          <w:sz w:val="28"/>
          <w:szCs w:val="28"/>
        </w:rPr>
        <w:t>Г</w:t>
      </w:r>
      <w:r w:rsidRPr="00836612">
        <w:rPr>
          <w:sz w:val="28"/>
          <w:szCs w:val="28"/>
        </w:rPr>
        <w:t>.</w:t>
      </w:r>
      <w:r>
        <w:rPr>
          <w:sz w:val="28"/>
          <w:szCs w:val="28"/>
        </w:rPr>
        <w:t xml:space="preserve"> </w:t>
      </w:r>
      <w:r w:rsidRPr="00B40338">
        <w:rPr>
          <w:sz w:val="28"/>
          <w:szCs w:val="28"/>
        </w:rPr>
        <w:t>Перспективы использования в Украине современных технологий термохимической газ</w:t>
      </w:r>
      <w:r>
        <w:rPr>
          <w:sz w:val="28"/>
          <w:szCs w:val="28"/>
        </w:rPr>
        <w:t xml:space="preserve">ификации и пиролиза биомассы / </w:t>
      </w:r>
      <w:r w:rsidRPr="00B40338">
        <w:rPr>
          <w:sz w:val="28"/>
          <w:szCs w:val="28"/>
        </w:rPr>
        <w:lastRenderedPageBreak/>
        <w:t>Г</w:t>
      </w:r>
      <w:r w:rsidRPr="00836612">
        <w:rPr>
          <w:sz w:val="28"/>
          <w:szCs w:val="28"/>
        </w:rPr>
        <w:t>.</w:t>
      </w:r>
      <w:r w:rsidRPr="00B40338">
        <w:rPr>
          <w:sz w:val="28"/>
          <w:szCs w:val="28"/>
        </w:rPr>
        <w:t>Г</w:t>
      </w:r>
      <w:r w:rsidRPr="00836612">
        <w:rPr>
          <w:sz w:val="28"/>
          <w:szCs w:val="28"/>
        </w:rPr>
        <w:t>.</w:t>
      </w:r>
      <w:r>
        <w:rPr>
          <w:sz w:val="28"/>
          <w:szCs w:val="28"/>
          <w:lang w:val="uk-UA"/>
        </w:rPr>
        <w:t xml:space="preserve"> </w:t>
      </w:r>
      <w:r w:rsidRPr="00B40338">
        <w:rPr>
          <w:sz w:val="28"/>
          <w:szCs w:val="28"/>
        </w:rPr>
        <w:t>Гелетуха</w:t>
      </w:r>
      <w:r w:rsidRPr="00836612">
        <w:rPr>
          <w:sz w:val="28"/>
          <w:szCs w:val="28"/>
        </w:rPr>
        <w:t xml:space="preserve">, </w:t>
      </w:r>
      <w:r w:rsidRPr="00B40338">
        <w:rPr>
          <w:sz w:val="28"/>
          <w:szCs w:val="28"/>
        </w:rPr>
        <w:t>Т</w:t>
      </w:r>
      <w:r w:rsidRPr="00836612">
        <w:rPr>
          <w:sz w:val="28"/>
          <w:szCs w:val="28"/>
        </w:rPr>
        <w:t>.</w:t>
      </w:r>
      <w:r w:rsidRPr="00B40338">
        <w:rPr>
          <w:sz w:val="28"/>
          <w:szCs w:val="28"/>
        </w:rPr>
        <w:t>А</w:t>
      </w:r>
      <w:r w:rsidRPr="00836612">
        <w:rPr>
          <w:sz w:val="28"/>
          <w:szCs w:val="28"/>
        </w:rPr>
        <w:t>.</w:t>
      </w:r>
      <w:r>
        <w:rPr>
          <w:sz w:val="28"/>
          <w:szCs w:val="28"/>
          <w:lang w:val="uk-UA"/>
        </w:rPr>
        <w:t xml:space="preserve"> </w:t>
      </w:r>
      <w:r w:rsidRPr="00B40338">
        <w:rPr>
          <w:sz w:val="28"/>
          <w:szCs w:val="28"/>
        </w:rPr>
        <w:t>Железная</w:t>
      </w:r>
      <w:r w:rsidRPr="00836612">
        <w:rPr>
          <w:sz w:val="28"/>
          <w:szCs w:val="28"/>
        </w:rPr>
        <w:t xml:space="preserve">, </w:t>
      </w:r>
      <w:r w:rsidRPr="00B40338">
        <w:rPr>
          <w:sz w:val="28"/>
          <w:szCs w:val="28"/>
        </w:rPr>
        <w:t>И</w:t>
      </w:r>
      <w:r w:rsidRPr="00836612">
        <w:rPr>
          <w:sz w:val="28"/>
          <w:szCs w:val="28"/>
        </w:rPr>
        <w:t>.</w:t>
      </w:r>
      <w:r w:rsidRPr="00B40338">
        <w:rPr>
          <w:sz w:val="28"/>
          <w:szCs w:val="28"/>
        </w:rPr>
        <w:t>И</w:t>
      </w:r>
      <w:r w:rsidRPr="00836612">
        <w:rPr>
          <w:sz w:val="28"/>
          <w:szCs w:val="28"/>
        </w:rPr>
        <w:t>.</w:t>
      </w:r>
      <w:r>
        <w:rPr>
          <w:sz w:val="28"/>
          <w:szCs w:val="28"/>
          <w:lang w:val="uk-UA"/>
        </w:rPr>
        <w:t xml:space="preserve"> </w:t>
      </w:r>
      <w:r w:rsidRPr="00B40338">
        <w:rPr>
          <w:sz w:val="28"/>
          <w:szCs w:val="28"/>
        </w:rPr>
        <w:t>Борисов, А.А.</w:t>
      </w:r>
      <w:r>
        <w:rPr>
          <w:sz w:val="28"/>
          <w:szCs w:val="28"/>
        </w:rPr>
        <w:t xml:space="preserve"> </w:t>
      </w:r>
      <w:r w:rsidRPr="00B40338">
        <w:rPr>
          <w:sz w:val="28"/>
          <w:szCs w:val="28"/>
        </w:rPr>
        <w:t>Халатов</w:t>
      </w:r>
      <w:r>
        <w:rPr>
          <w:sz w:val="28"/>
          <w:szCs w:val="28"/>
        </w:rPr>
        <w:t xml:space="preserve"> // Промышленная теплотехника – 1997. – Т</w:t>
      </w:r>
      <w:r w:rsidRPr="00B40338">
        <w:rPr>
          <w:sz w:val="28"/>
          <w:szCs w:val="28"/>
        </w:rPr>
        <w:t>.</w:t>
      </w:r>
      <w:r>
        <w:rPr>
          <w:sz w:val="28"/>
          <w:szCs w:val="28"/>
        </w:rPr>
        <w:t xml:space="preserve"> 19. –</w:t>
      </w:r>
      <w:r w:rsidRPr="00B40338">
        <w:rPr>
          <w:sz w:val="28"/>
          <w:szCs w:val="28"/>
        </w:rPr>
        <w:t xml:space="preserve"> №</w:t>
      </w:r>
      <w:r>
        <w:rPr>
          <w:sz w:val="28"/>
          <w:szCs w:val="28"/>
        </w:rPr>
        <w:t> </w:t>
      </w:r>
      <w:r w:rsidRPr="00B40338">
        <w:rPr>
          <w:sz w:val="28"/>
          <w:szCs w:val="28"/>
        </w:rPr>
        <w:t>4</w:t>
      </w:r>
      <w:r>
        <w:rPr>
          <w:sz w:val="28"/>
          <w:szCs w:val="28"/>
        </w:rPr>
        <w:t>–5. – С</w:t>
      </w:r>
      <w:r w:rsidRPr="00B40338">
        <w:rPr>
          <w:sz w:val="28"/>
          <w:szCs w:val="28"/>
        </w:rPr>
        <w:t>.</w:t>
      </w:r>
      <w:r>
        <w:rPr>
          <w:sz w:val="28"/>
          <w:szCs w:val="28"/>
        </w:rPr>
        <w:t xml:space="preserve"> </w:t>
      </w:r>
      <w:r w:rsidRPr="00B40338">
        <w:rPr>
          <w:sz w:val="28"/>
          <w:szCs w:val="28"/>
        </w:rPr>
        <w:t>115</w:t>
      </w:r>
      <w:r>
        <w:rPr>
          <w:sz w:val="28"/>
          <w:szCs w:val="28"/>
        </w:rPr>
        <w:t>–</w:t>
      </w:r>
      <w:r w:rsidRPr="00B40338">
        <w:rPr>
          <w:sz w:val="28"/>
          <w:szCs w:val="28"/>
        </w:rPr>
        <w:t xml:space="preserve">120. </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Перспективы развития техноло</w:t>
      </w:r>
      <w:r>
        <w:rPr>
          <w:sz w:val="28"/>
          <w:szCs w:val="28"/>
        </w:rPr>
        <w:t xml:space="preserve">гий получения биогаза в Украине / </w:t>
      </w:r>
      <w:r w:rsidRPr="003B3159">
        <w:rPr>
          <w:sz w:val="28"/>
          <w:szCs w:val="28"/>
          <w:lang w:val="uk-UA"/>
        </w:rPr>
        <w:t>Г.Г.</w:t>
      </w:r>
      <w:r>
        <w:rPr>
          <w:sz w:val="28"/>
          <w:szCs w:val="28"/>
          <w:lang w:val="uk-UA"/>
        </w:rPr>
        <w:t xml:space="preserve"> </w:t>
      </w:r>
      <w:r w:rsidRPr="003B3159">
        <w:rPr>
          <w:sz w:val="28"/>
          <w:szCs w:val="28"/>
          <w:lang w:val="uk-UA"/>
        </w:rPr>
        <w:t>Гелетуха, С.Г.</w:t>
      </w:r>
      <w:r>
        <w:rPr>
          <w:sz w:val="28"/>
          <w:szCs w:val="28"/>
          <w:lang w:val="uk-UA"/>
        </w:rPr>
        <w:t xml:space="preserve"> </w:t>
      </w:r>
      <w:r w:rsidRPr="003B3159">
        <w:rPr>
          <w:sz w:val="28"/>
          <w:szCs w:val="28"/>
          <w:lang w:val="uk-UA"/>
        </w:rPr>
        <w:t>Кобзар</w:t>
      </w:r>
      <w:r>
        <w:rPr>
          <w:sz w:val="28"/>
          <w:szCs w:val="28"/>
          <w:lang w:val="uk-UA"/>
        </w:rPr>
        <w:t>ь</w:t>
      </w:r>
      <w:r>
        <w:rPr>
          <w:sz w:val="28"/>
          <w:szCs w:val="28"/>
        </w:rPr>
        <w:t xml:space="preserve"> // Нефть и газ. –</w:t>
      </w:r>
      <w:r w:rsidRPr="00B40338">
        <w:rPr>
          <w:sz w:val="28"/>
          <w:szCs w:val="28"/>
        </w:rPr>
        <w:t xml:space="preserve"> </w:t>
      </w:r>
      <w:r>
        <w:rPr>
          <w:sz w:val="28"/>
          <w:szCs w:val="28"/>
        </w:rPr>
        <w:t>2001. – №3 (29). – С</w:t>
      </w:r>
      <w:r w:rsidRPr="00B40338">
        <w:rPr>
          <w:sz w:val="28"/>
          <w:szCs w:val="28"/>
        </w:rPr>
        <w:t>. 88</w:t>
      </w:r>
      <w:r>
        <w:rPr>
          <w:sz w:val="28"/>
          <w:szCs w:val="28"/>
        </w:rPr>
        <w:t>–</w:t>
      </w:r>
      <w:r w:rsidRPr="00B40338">
        <w:rPr>
          <w:sz w:val="28"/>
          <w:szCs w:val="28"/>
        </w:rPr>
        <w:t>91.</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 Перспективы энергетического использования промышленных и бытовых отходов органического происхождения</w:t>
      </w:r>
      <w:r>
        <w:rPr>
          <w:sz w:val="28"/>
          <w:szCs w:val="28"/>
        </w:rPr>
        <w:t xml:space="preserve"> /</w:t>
      </w:r>
      <w:r w:rsidRPr="006D226B">
        <w:rPr>
          <w:sz w:val="28"/>
          <w:szCs w:val="28"/>
        </w:rPr>
        <w:t xml:space="preserve"> </w:t>
      </w:r>
      <w:r w:rsidRPr="00B40338">
        <w:rPr>
          <w:sz w:val="28"/>
          <w:szCs w:val="28"/>
        </w:rPr>
        <w:t>Г.Г.</w:t>
      </w:r>
      <w:r>
        <w:rPr>
          <w:sz w:val="28"/>
          <w:szCs w:val="28"/>
        </w:rPr>
        <w:t xml:space="preserve"> </w:t>
      </w:r>
      <w:r w:rsidRPr="00B40338">
        <w:rPr>
          <w:sz w:val="28"/>
          <w:szCs w:val="28"/>
        </w:rPr>
        <w:t>Гелетуха, Ю.Б.</w:t>
      </w:r>
      <w:r>
        <w:rPr>
          <w:sz w:val="28"/>
          <w:szCs w:val="28"/>
        </w:rPr>
        <w:t xml:space="preserve"> </w:t>
      </w:r>
      <w:r w:rsidRPr="00B40338">
        <w:rPr>
          <w:sz w:val="28"/>
          <w:szCs w:val="28"/>
        </w:rPr>
        <w:t xml:space="preserve">Матвеев </w:t>
      </w:r>
      <w:r>
        <w:rPr>
          <w:sz w:val="28"/>
          <w:szCs w:val="28"/>
        </w:rPr>
        <w:t xml:space="preserve">// </w:t>
      </w:r>
      <w:r w:rsidRPr="00B40338">
        <w:rPr>
          <w:sz w:val="28"/>
          <w:szCs w:val="28"/>
        </w:rPr>
        <w:t>Энергетика и электрофикаци</w:t>
      </w:r>
      <w:r>
        <w:rPr>
          <w:sz w:val="28"/>
          <w:szCs w:val="28"/>
        </w:rPr>
        <w:t>я. – 2002. –</w:t>
      </w:r>
      <w:r w:rsidRPr="00B40338">
        <w:rPr>
          <w:sz w:val="28"/>
          <w:szCs w:val="28"/>
        </w:rPr>
        <w:t xml:space="preserve"> №</w:t>
      </w:r>
      <w:r>
        <w:rPr>
          <w:sz w:val="28"/>
          <w:szCs w:val="28"/>
        </w:rPr>
        <w:t xml:space="preserve"> 7. –</w:t>
      </w:r>
      <w:r w:rsidRPr="00B40338">
        <w:rPr>
          <w:sz w:val="28"/>
          <w:szCs w:val="28"/>
        </w:rPr>
        <w:t xml:space="preserve"> </w:t>
      </w:r>
      <w:r>
        <w:rPr>
          <w:sz w:val="28"/>
          <w:szCs w:val="28"/>
        </w:rPr>
        <w:t>С</w:t>
      </w:r>
      <w:r w:rsidRPr="00B40338">
        <w:rPr>
          <w:sz w:val="28"/>
          <w:szCs w:val="28"/>
        </w:rPr>
        <w:t>.</w:t>
      </w:r>
      <w:r>
        <w:rPr>
          <w:sz w:val="28"/>
          <w:szCs w:val="28"/>
        </w:rPr>
        <w:t xml:space="preserve"> </w:t>
      </w:r>
      <w:r w:rsidRPr="00B40338">
        <w:rPr>
          <w:sz w:val="28"/>
          <w:szCs w:val="28"/>
        </w:rPr>
        <w:t>11</w:t>
      </w:r>
      <w:r>
        <w:rPr>
          <w:sz w:val="28"/>
          <w:szCs w:val="28"/>
        </w:rPr>
        <w:t>–</w:t>
      </w:r>
      <w:r w:rsidRPr="00B40338">
        <w:rPr>
          <w:sz w:val="28"/>
          <w:szCs w:val="28"/>
        </w:rPr>
        <w:t>14.</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Развитие биоэнергетич</w:t>
      </w:r>
      <w:r>
        <w:rPr>
          <w:sz w:val="28"/>
          <w:szCs w:val="28"/>
        </w:rPr>
        <w:t>еских технологий в Украине / Г.Г.</w:t>
      </w:r>
      <w:r w:rsidRPr="00B40338">
        <w:rPr>
          <w:sz w:val="28"/>
          <w:szCs w:val="28"/>
        </w:rPr>
        <w:t xml:space="preserve"> Гелетуха</w:t>
      </w:r>
      <w:r>
        <w:rPr>
          <w:sz w:val="28"/>
          <w:szCs w:val="28"/>
        </w:rPr>
        <w:t>,</w:t>
      </w:r>
      <w:r w:rsidRPr="00B40338">
        <w:rPr>
          <w:sz w:val="28"/>
          <w:szCs w:val="28"/>
        </w:rPr>
        <w:t xml:space="preserve"> Т.А.</w:t>
      </w:r>
      <w:r>
        <w:rPr>
          <w:sz w:val="28"/>
          <w:szCs w:val="28"/>
        </w:rPr>
        <w:t xml:space="preserve"> </w:t>
      </w:r>
      <w:r w:rsidRPr="00B40338">
        <w:rPr>
          <w:sz w:val="28"/>
          <w:szCs w:val="28"/>
        </w:rPr>
        <w:t>Железная, С.Г.</w:t>
      </w:r>
      <w:r>
        <w:rPr>
          <w:sz w:val="28"/>
          <w:szCs w:val="28"/>
        </w:rPr>
        <w:t xml:space="preserve"> </w:t>
      </w:r>
      <w:r w:rsidRPr="00B40338">
        <w:rPr>
          <w:sz w:val="28"/>
          <w:szCs w:val="28"/>
        </w:rPr>
        <w:t>Кобзарь, С.В.</w:t>
      </w:r>
      <w:r>
        <w:rPr>
          <w:sz w:val="28"/>
          <w:szCs w:val="28"/>
        </w:rPr>
        <w:t xml:space="preserve"> </w:t>
      </w:r>
      <w:r w:rsidRPr="00B40338">
        <w:rPr>
          <w:sz w:val="28"/>
          <w:szCs w:val="28"/>
        </w:rPr>
        <w:t>Тишаев</w:t>
      </w:r>
      <w:r>
        <w:rPr>
          <w:sz w:val="28"/>
          <w:szCs w:val="28"/>
        </w:rPr>
        <w:t xml:space="preserve"> // </w:t>
      </w:r>
      <w:r w:rsidRPr="00B40338">
        <w:rPr>
          <w:sz w:val="28"/>
          <w:szCs w:val="28"/>
        </w:rPr>
        <w:t>Эк</w:t>
      </w:r>
      <w:r>
        <w:rPr>
          <w:sz w:val="28"/>
          <w:szCs w:val="28"/>
        </w:rPr>
        <w:t>отехнологии и ресурсосбережение. – 2002. –</w:t>
      </w:r>
      <w:r w:rsidRPr="00B40338">
        <w:rPr>
          <w:sz w:val="28"/>
          <w:szCs w:val="28"/>
        </w:rPr>
        <w:t xml:space="preserve"> №</w:t>
      </w:r>
      <w:r>
        <w:rPr>
          <w:sz w:val="28"/>
          <w:szCs w:val="28"/>
        </w:rPr>
        <w:t xml:space="preserve"> </w:t>
      </w:r>
      <w:r w:rsidRPr="00B40338">
        <w:rPr>
          <w:sz w:val="28"/>
          <w:szCs w:val="28"/>
        </w:rPr>
        <w:t>3</w:t>
      </w:r>
      <w:r>
        <w:rPr>
          <w:sz w:val="28"/>
          <w:szCs w:val="28"/>
        </w:rPr>
        <w:t>. –</w:t>
      </w:r>
      <w:r w:rsidRPr="00B40338">
        <w:rPr>
          <w:sz w:val="28"/>
          <w:szCs w:val="28"/>
        </w:rPr>
        <w:t xml:space="preserve"> </w:t>
      </w:r>
      <w:r>
        <w:rPr>
          <w:sz w:val="28"/>
          <w:szCs w:val="28"/>
        </w:rPr>
        <w:t>С</w:t>
      </w:r>
      <w:r w:rsidRPr="00B40338">
        <w:rPr>
          <w:sz w:val="28"/>
          <w:szCs w:val="28"/>
        </w:rPr>
        <w:t>.</w:t>
      </w:r>
      <w:r>
        <w:rPr>
          <w:sz w:val="28"/>
          <w:szCs w:val="28"/>
        </w:rPr>
        <w:t xml:space="preserve"> </w:t>
      </w:r>
      <w:r w:rsidRPr="00B40338">
        <w:rPr>
          <w:sz w:val="28"/>
          <w:szCs w:val="28"/>
        </w:rPr>
        <w:t>3</w:t>
      </w:r>
      <w:r>
        <w:rPr>
          <w:sz w:val="28"/>
          <w:szCs w:val="28"/>
        </w:rPr>
        <w:t>–</w:t>
      </w:r>
      <w:r w:rsidRPr="00B40338">
        <w:rPr>
          <w:sz w:val="28"/>
          <w:szCs w:val="28"/>
        </w:rPr>
        <w:t>11.</w:t>
      </w:r>
    </w:p>
    <w:p w:rsidR="003132EE" w:rsidRPr="003B3159" w:rsidRDefault="003132EE" w:rsidP="00F36204">
      <w:pPr>
        <w:numPr>
          <w:ilvl w:val="0"/>
          <w:numId w:val="56"/>
        </w:numPr>
        <w:tabs>
          <w:tab w:val="clear" w:pos="720"/>
          <w:tab w:val="left" w:pos="-3060"/>
          <w:tab w:val="left" w:pos="360"/>
        </w:tabs>
        <w:suppressAutoHyphens w:val="0"/>
        <w:spacing w:line="360" w:lineRule="auto"/>
        <w:ind w:left="1428" w:hanging="720"/>
        <w:jc w:val="both"/>
        <w:rPr>
          <w:sz w:val="28"/>
          <w:szCs w:val="28"/>
          <w:lang w:val="uk-UA"/>
        </w:rPr>
      </w:pPr>
      <w:r w:rsidRPr="003B3159">
        <w:rPr>
          <w:sz w:val="28"/>
          <w:szCs w:val="28"/>
          <w:lang w:val="uk-UA"/>
        </w:rPr>
        <w:t>Гелетуха Г.Г.</w:t>
      </w:r>
      <w:r>
        <w:rPr>
          <w:sz w:val="28"/>
          <w:szCs w:val="28"/>
          <w:lang w:val="uk-UA"/>
        </w:rPr>
        <w:t xml:space="preserve"> Розвиток біоенергетики в Данії </w:t>
      </w:r>
      <w:r>
        <w:rPr>
          <w:sz w:val="28"/>
          <w:szCs w:val="28"/>
        </w:rPr>
        <w:t xml:space="preserve">/ </w:t>
      </w:r>
      <w:r w:rsidRPr="00B40338">
        <w:rPr>
          <w:sz w:val="28"/>
          <w:szCs w:val="28"/>
        </w:rPr>
        <w:t>Г.Г.</w:t>
      </w:r>
      <w:r>
        <w:rPr>
          <w:sz w:val="28"/>
          <w:szCs w:val="28"/>
        </w:rPr>
        <w:t xml:space="preserve"> </w:t>
      </w:r>
      <w:r w:rsidRPr="00B40338">
        <w:rPr>
          <w:sz w:val="28"/>
          <w:szCs w:val="28"/>
        </w:rPr>
        <w:t>Гелетуха, Т.А.</w:t>
      </w:r>
      <w:r>
        <w:rPr>
          <w:sz w:val="28"/>
          <w:szCs w:val="28"/>
        </w:rPr>
        <w:t> </w:t>
      </w:r>
      <w:r w:rsidRPr="00B40338">
        <w:rPr>
          <w:sz w:val="28"/>
          <w:szCs w:val="28"/>
        </w:rPr>
        <w:t>Железная</w:t>
      </w:r>
      <w:r>
        <w:rPr>
          <w:sz w:val="28"/>
          <w:szCs w:val="28"/>
          <w:lang w:val="uk-UA"/>
        </w:rPr>
        <w:t xml:space="preserve"> // Зелена енергетика. </w:t>
      </w:r>
      <w:r w:rsidRPr="003B3159">
        <w:rPr>
          <w:sz w:val="28"/>
          <w:szCs w:val="28"/>
          <w:lang w:val="uk-UA"/>
        </w:rPr>
        <w:t xml:space="preserve"> №2, 2002, </w:t>
      </w:r>
      <w:r>
        <w:rPr>
          <w:sz w:val="28"/>
          <w:szCs w:val="28"/>
          <w:lang w:val="uk-UA"/>
        </w:rPr>
        <w:t>С</w:t>
      </w:r>
      <w:r w:rsidRPr="003B3159">
        <w:rPr>
          <w:sz w:val="28"/>
          <w:szCs w:val="28"/>
          <w:lang w:val="uk-UA"/>
        </w:rPr>
        <w:t>. 6-7.</w:t>
      </w:r>
    </w:p>
    <w:p w:rsidR="003132EE" w:rsidRPr="003B3159" w:rsidRDefault="003132EE" w:rsidP="00F36204">
      <w:pPr>
        <w:numPr>
          <w:ilvl w:val="0"/>
          <w:numId w:val="56"/>
        </w:numPr>
        <w:tabs>
          <w:tab w:val="clear" w:pos="720"/>
          <w:tab w:val="left" w:pos="-3060"/>
          <w:tab w:val="left" w:pos="360"/>
        </w:tabs>
        <w:suppressAutoHyphens w:val="0"/>
        <w:spacing w:line="360" w:lineRule="auto"/>
        <w:ind w:left="1428" w:hanging="720"/>
        <w:jc w:val="both"/>
        <w:rPr>
          <w:sz w:val="28"/>
          <w:szCs w:val="28"/>
          <w:lang w:val="uk-UA"/>
        </w:rPr>
      </w:pPr>
      <w:r w:rsidRPr="003B3159">
        <w:rPr>
          <w:sz w:val="28"/>
          <w:szCs w:val="28"/>
          <w:lang w:val="uk-UA"/>
        </w:rPr>
        <w:t>Гелетуха Г.Г.</w:t>
      </w:r>
      <w:r>
        <w:rPr>
          <w:sz w:val="28"/>
          <w:szCs w:val="28"/>
          <w:lang w:val="uk-UA"/>
        </w:rPr>
        <w:t xml:space="preserve"> Розвиток біоенергетики у Швеції </w:t>
      </w:r>
      <w:r w:rsidRPr="00644FA6">
        <w:rPr>
          <w:sz w:val="28"/>
          <w:szCs w:val="28"/>
          <w:lang w:val="uk-UA"/>
        </w:rPr>
        <w:t>/ Г.Г. Гелетуха, Т.А. Железная</w:t>
      </w:r>
      <w:r>
        <w:rPr>
          <w:sz w:val="28"/>
          <w:szCs w:val="28"/>
          <w:lang w:val="uk-UA"/>
        </w:rPr>
        <w:t xml:space="preserve"> // Зелена енергетика. </w:t>
      </w:r>
      <w:r w:rsidRPr="00644FA6">
        <w:rPr>
          <w:sz w:val="28"/>
          <w:szCs w:val="28"/>
          <w:lang w:val="uk-UA"/>
        </w:rPr>
        <w:t>–</w:t>
      </w:r>
      <w:r w:rsidRPr="003B3159">
        <w:rPr>
          <w:sz w:val="28"/>
          <w:szCs w:val="28"/>
          <w:lang w:val="uk-UA"/>
        </w:rPr>
        <w:t xml:space="preserve"> </w:t>
      </w:r>
      <w:r>
        <w:rPr>
          <w:sz w:val="28"/>
          <w:szCs w:val="28"/>
          <w:lang w:val="uk-UA"/>
        </w:rPr>
        <w:t xml:space="preserve">2002. </w:t>
      </w:r>
      <w:r>
        <w:rPr>
          <w:sz w:val="28"/>
          <w:szCs w:val="28"/>
        </w:rPr>
        <w:t xml:space="preserve">– </w:t>
      </w:r>
      <w:r w:rsidRPr="003B3159">
        <w:rPr>
          <w:sz w:val="28"/>
          <w:szCs w:val="28"/>
          <w:lang w:val="uk-UA"/>
        </w:rPr>
        <w:t>№</w:t>
      </w:r>
      <w:r>
        <w:rPr>
          <w:sz w:val="28"/>
          <w:szCs w:val="28"/>
          <w:lang w:val="uk-UA"/>
        </w:rPr>
        <w:t xml:space="preserve"> 4. </w:t>
      </w:r>
      <w:r>
        <w:rPr>
          <w:sz w:val="28"/>
          <w:szCs w:val="28"/>
        </w:rPr>
        <w:t xml:space="preserve">– </w:t>
      </w:r>
      <w:r>
        <w:rPr>
          <w:sz w:val="28"/>
          <w:szCs w:val="28"/>
          <w:lang w:val="uk-UA"/>
        </w:rPr>
        <w:t>С</w:t>
      </w:r>
      <w:r w:rsidRPr="003B3159">
        <w:rPr>
          <w:sz w:val="28"/>
          <w:szCs w:val="28"/>
          <w:lang w:val="uk-UA"/>
        </w:rPr>
        <w:t>. 22.</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Скважина в пригор</w:t>
      </w:r>
      <w:r>
        <w:rPr>
          <w:sz w:val="28"/>
          <w:szCs w:val="28"/>
        </w:rPr>
        <w:t xml:space="preserve">оде. Утилизация свалочного газа / </w:t>
      </w:r>
      <w:r w:rsidRPr="00B40338">
        <w:rPr>
          <w:sz w:val="28"/>
          <w:szCs w:val="28"/>
        </w:rPr>
        <w:t>Г.Г.</w:t>
      </w:r>
      <w:r>
        <w:rPr>
          <w:sz w:val="28"/>
          <w:szCs w:val="28"/>
        </w:rPr>
        <w:t xml:space="preserve"> </w:t>
      </w:r>
      <w:r w:rsidRPr="00B40338">
        <w:rPr>
          <w:sz w:val="28"/>
          <w:szCs w:val="28"/>
        </w:rPr>
        <w:t>Гелетуха, Ю.Б.</w:t>
      </w:r>
      <w:r>
        <w:rPr>
          <w:sz w:val="28"/>
          <w:szCs w:val="28"/>
        </w:rPr>
        <w:t> </w:t>
      </w:r>
      <w:r w:rsidRPr="00B40338">
        <w:rPr>
          <w:sz w:val="28"/>
          <w:szCs w:val="28"/>
        </w:rPr>
        <w:t>Матвеев, К.А.</w:t>
      </w:r>
      <w:r>
        <w:rPr>
          <w:sz w:val="28"/>
          <w:szCs w:val="28"/>
        </w:rPr>
        <w:t xml:space="preserve"> </w:t>
      </w:r>
      <w:r w:rsidRPr="00B40338">
        <w:rPr>
          <w:sz w:val="28"/>
          <w:szCs w:val="28"/>
        </w:rPr>
        <w:t>Копейкин</w:t>
      </w:r>
      <w:r>
        <w:rPr>
          <w:sz w:val="28"/>
          <w:szCs w:val="28"/>
        </w:rPr>
        <w:t xml:space="preserve"> // ММ. Деньги и технологии.</w:t>
      </w:r>
      <w:r w:rsidRPr="00B40338">
        <w:rPr>
          <w:sz w:val="28"/>
          <w:szCs w:val="28"/>
        </w:rPr>
        <w:t xml:space="preserve"> </w:t>
      </w:r>
      <w:r>
        <w:rPr>
          <w:sz w:val="28"/>
          <w:szCs w:val="28"/>
        </w:rPr>
        <w:t>–</w:t>
      </w:r>
      <w:r w:rsidRPr="00B40338">
        <w:rPr>
          <w:sz w:val="28"/>
          <w:szCs w:val="28"/>
        </w:rPr>
        <w:t xml:space="preserve"> </w:t>
      </w:r>
      <w:r>
        <w:rPr>
          <w:sz w:val="28"/>
          <w:szCs w:val="28"/>
        </w:rPr>
        <w:t xml:space="preserve">апрель </w:t>
      </w:r>
      <w:r w:rsidRPr="00B40338">
        <w:rPr>
          <w:sz w:val="28"/>
          <w:szCs w:val="28"/>
        </w:rPr>
        <w:t>2002</w:t>
      </w:r>
      <w:r>
        <w:rPr>
          <w:sz w:val="28"/>
          <w:szCs w:val="28"/>
        </w:rPr>
        <w:t>. – С</w:t>
      </w:r>
      <w:r w:rsidRPr="00B40338">
        <w:rPr>
          <w:sz w:val="28"/>
          <w:szCs w:val="28"/>
        </w:rPr>
        <w:t>.</w:t>
      </w:r>
      <w:r>
        <w:rPr>
          <w:sz w:val="28"/>
          <w:szCs w:val="28"/>
        </w:rPr>
        <w:t xml:space="preserve"> </w:t>
      </w:r>
      <w:r w:rsidRPr="00B40338">
        <w:rPr>
          <w:sz w:val="28"/>
          <w:szCs w:val="28"/>
        </w:rPr>
        <w:t>34</w:t>
      </w:r>
      <w:r>
        <w:rPr>
          <w:sz w:val="28"/>
          <w:szCs w:val="28"/>
        </w:rPr>
        <w:t>–</w:t>
      </w:r>
      <w:r w:rsidRPr="00B40338">
        <w:rPr>
          <w:sz w:val="28"/>
          <w:szCs w:val="28"/>
        </w:rPr>
        <w:t>37.</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Современные технологии анаэробного сбраживания биомассы (Обзор)</w:t>
      </w:r>
      <w:r w:rsidRPr="00380C1D">
        <w:rPr>
          <w:sz w:val="28"/>
          <w:szCs w:val="28"/>
        </w:rPr>
        <w:t xml:space="preserve"> </w:t>
      </w:r>
      <w:r>
        <w:rPr>
          <w:sz w:val="28"/>
          <w:szCs w:val="28"/>
        </w:rPr>
        <w:t xml:space="preserve">/ </w:t>
      </w:r>
      <w:r w:rsidRPr="003B3159">
        <w:rPr>
          <w:sz w:val="28"/>
          <w:szCs w:val="28"/>
          <w:lang w:val="uk-UA"/>
        </w:rPr>
        <w:t>Г.Г.</w:t>
      </w:r>
      <w:r>
        <w:rPr>
          <w:sz w:val="28"/>
          <w:szCs w:val="28"/>
          <w:lang w:val="uk-UA"/>
        </w:rPr>
        <w:t xml:space="preserve"> </w:t>
      </w:r>
      <w:r w:rsidRPr="003B3159">
        <w:rPr>
          <w:sz w:val="28"/>
          <w:szCs w:val="28"/>
          <w:lang w:val="uk-UA"/>
        </w:rPr>
        <w:t>Гелетуха, С.Г.</w:t>
      </w:r>
      <w:r>
        <w:rPr>
          <w:sz w:val="28"/>
          <w:szCs w:val="28"/>
          <w:lang w:val="uk-UA"/>
        </w:rPr>
        <w:t xml:space="preserve"> </w:t>
      </w:r>
      <w:r w:rsidRPr="003B3159">
        <w:rPr>
          <w:sz w:val="28"/>
          <w:szCs w:val="28"/>
          <w:lang w:val="uk-UA"/>
        </w:rPr>
        <w:t>Кобзар</w:t>
      </w:r>
      <w:r>
        <w:rPr>
          <w:sz w:val="28"/>
          <w:szCs w:val="28"/>
          <w:lang w:val="uk-UA"/>
        </w:rPr>
        <w:t>ь</w:t>
      </w:r>
      <w:r>
        <w:rPr>
          <w:sz w:val="28"/>
          <w:szCs w:val="28"/>
        </w:rPr>
        <w:t xml:space="preserve"> // </w:t>
      </w:r>
      <w:r w:rsidRPr="00B40338">
        <w:rPr>
          <w:sz w:val="28"/>
          <w:szCs w:val="28"/>
        </w:rPr>
        <w:t>Эк</w:t>
      </w:r>
      <w:r>
        <w:rPr>
          <w:sz w:val="28"/>
          <w:szCs w:val="28"/>
        </w:rPr>
        <w:t>отехнологии и ресурсосбережение. – 2002. –</w:t>
      </w:r>
      <w:r w:rsidRPr="00B40338">
        <w:rPr>
          <w:sz w:val="28"/>
          <w:szCs w:val="28"/>
        </w:rPr>
        <w:t xml:space="preserve"> №</w:t>
      </w:r>
      <w:r>
        <w:rPr>
          <w:sz w:val="28"/>
          <w:szCs w:val="28"/>
        </w:rPr>
        <w:t xml:space="preserve"> </w:t>
      </w:r>
      <w:r w:rsidRPr="00B40338">
        <w:rPr>
          <w:sz w:val="28"/>
          <w:szCs w:val="28"/>
        </w:rPr>
        <w:t>4</w:t>
      </w:r>
      <w:r>
        <w:rPr>
          <w:sz w:val="28"/>
          <w:szCs w:val="28"/>
        </w:rPr>
        <w:t>. –</w:t>
      </w:r>
      <w:r w:rsidRPr="00B40338">
        <w:rPr>
          <w:sz w:val="28"/>
          <w:szCs w:val="28"/>
        </w:rPr>
        <w:t xml:space="preserve"> </w:t>
      </w:r>
      <w:r>
        <w:rPr>
          <w:sz w:val="28"/>
          <w:szCs w:val="28"/>
        </w:rPr>
        <w:t>С</w:t>
      </w:r>
      <w:r w:rsidRPr="00B40338">
        <w:rPr>
          <w:sz w:val="28"/>
          <w:szCs w:val="28"/>
        </w:rPr>
        <w:t>.</w:t>
      </w:r>
      <w:r>
        <w:rPr>
          <w:sz w:val="28"/>
          <w:szCs w:val="28"/>
        </w:rPr>
        <w:t xml:space="preserve"> </w:t>
      </w:r>
      <w:r w:rsidRPr="00B40338">
        <w:rPr>
          <w:sz w:val="28"/>
          <w:szCs w:val="28"/>
        </w:rPr>
        <w:t>3</w:t>
      </w:r>
      <w:r>
        <w:rPr>
          <w:sz w:val="28"/>
          <w:szCs w:val="28"/>
        </w:rPr>
        <w:t>–</w:t>
      </w:r>
      <w:r w:rsidRPr="00B40338">
        <w:rPr>
          <w:sz w:val="28"/>
          <w:szCs w:val="28"/>
        </w:rPr>
        <w:t>10.</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Станет ли солома топливом в Украине, или первые результаты работы о</w:t>
      </w:r>
      <w:r>
        <w:rPr>
          <w:sz w:val="28"/>
          <w:szCs w:val="28"/>
        </w:rPr>
        <w:t xml:space="preserve">топительной установки на соломе / </w:t>
      </w:r>
      <w:r w:rsidRPr="00B40338">
        <w:rPr>
          <w:sz w:val="28"/>
          <w:szCs w:val="28"/>
        </w:rPr>
        <w:t>Г.Г.</w:t>
      </w:r>
      <w:r>
        <w:rPr>
          <w:sz w:val="28"/>
          <w:szCs w:val="28"/>
        </w:rPr>
        <w:t xml:space="preserve"> </w:t>
      </w:r>
      <w:r w:rsidRPr="00B40338">
        <w:rPr>
          <w:sz w:val="28"/>
          <w:szCs w:val="28"/>
        </w:rPr>
        <w:t>Гелетуха, С.В.</w:t>
      </w:r>
      <w:r>
        <w:rPr>
          <w:sz w:val="28"/>
          <w:szCs w:val="28"/>
        </w:rPr>
        <w:t xml:space="preserve"> </w:t>
      </w:r>
      <w:r w:rsidRPr="00B40338">
        <w:rPr>
          <w:sz w:val="28"/>
          <w:szCs w:val="28"/>
        </w:rPr>
        <w:t xml:space="preserve">Тишаев </w:t>
      </w:r>
      <w:r>
        <w:rPr>
          <w:sz w:val="28"/>
          <w:szCs w:val="28"/>
        </w:rPr>
        <w:t xml:space="preserve">// Зелена енергетика. </w:t>
      </w:r>
      <w:r w:rsidRPr="003B3159">
        <w:rPr>
          <w:sz w:val="28"/>
          <w:szCs w:val="28"/>
        </w:rPr>
        <w:t>–</w:t>
      </w:r>
      <w:r>
        <w:rPr>
          <w:sz w:val="28"/>
          <w:szCs w:val="28"/>
        </w:rPr>
        <w:t xml:space="preserve"> 2001. </w:t>
      </w:r>
      <w:r w:rsidRPr="003B3159">
        <w:rPr>
          <w:sz w:val="28"/>
          <w:szCs w:val="28"/>
        </w:rPr>
        <w:t>–</w:t>
      </w:r>
      <w:r w:rsidRPr="00B40338">
        <w:rPr>
          <w:sz w:val="28"/>
          <w:szCs w:val="28"/>
        </w:rPr>
        <w:t xml:space="preserve"> №</w:t>
      </w:r>
      <w:r>
        <w:rPr>
          <w:sz w:val="28"/>
          <w:szCs w:val="28"/>
        </w:rPr>
        <w:t xml:space="preserve"> </w:t>
      </w:r>
      <w:r w:rsidRPr="00B40338">
        <w:rPr>
          <w:sz w:val="28"/>
          <w:szCs w:val="28"/>
        </w:rPr>
        <w:t>1</w:t>
      </w:r>
      <w:r>
        <w:rPr>
          <w:sz w:val="28"/>
          <w:szCs w:val="28"/>
        </w:rPr>
        <w:t xml:space="preserve"> </w:t>
      </w:r>
      <w:r w:rsidRPr="003B3159">
        <w:rPr>
          <w:sz w:val="28"/>
          <w:szCs w:val="28"/>
        </w:rPr>
        <w:t>–</w:t>
      </w:r>
      <w:r>
        <w:rPr>
          <w:sz w:val="28"/>
          <w:szCs w:val="28"/>
        </w:rPr>
        <w:t xml:space="preserve"> С</w:t>
      </w:r>
      <w:r w:rsidRPr="00B40338">
        <w:rPr>
          <w:sz w:val="28"/>
          <w:szCs w:val="28"/>
        </w:rPr>
        <w:t>.</w:t>
      </w:r>
      <w:r>
        <w:rPr>
          <w:sz w:val="28"/>
          <w:szCs w:val="28"/>
        </w:rPr>
        <w:t> </w:t>
      </w:r>
      <w:r w:rsidRPr="00B40338">
        <w:rPr>
          <w:sz w:val="28"/>
          <w:szCs w:val="28"/>
        </w:rPr>
        <w:t>14</w:t>
      </w:r>
      <w:r w:rsidRPr="003B3159">
        <w:rPr>
          <w:sz w:val="28"/>
          <w:szCs w:val="28"/>
        </w:rPr>
        <w:t>–</w:t>
      </w:r>
      <w:r w:rsidRPr="00B40338">
        <w:rPr>
          <w:sz w:val="28"/>
          <w:szCs w:val="28"/>
        </w:rPr>
        <w:t>15.</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Гелетуха Г.Г.</w:t>
      </w:r>
      <w:r>
        <w:rPr>
          <w:sz w:val="28"/>
          <w:szCs w:val="28"/>
          <w:lang w:val="uk-UA"/>
        </w:rPr>
        <w:t xml:space="preserve"> </w:t>
      </w:r>
      <w:r w:rsidRPr="003B3159">
        <w:rPr>
          <w:sz w:val="28"/>
          <w:szCs w:val="28"/>
          <w:lang w:val="uk-UA"/>
        </w:rPr>
        <w:t>Сучасний стан розвитку техн</w:t>
      </w:r>
      <w:r>
        <w:rPr>
          <w:sz w:val="28"/>
          <w:szCs w:val="28"/>
          <w:lang w:val="uk-UA"/>
        </w:rPr>
        <w:t xml:space="preserve">ологій анаеробного зброджування / </w:t>
      </w:r>
      <w:r w:rsidRPr="003B3159">
        <w:rPr>
          <w:sz w:val="28"/>
          <w:szCs w:val="28"/>
          <w:lang w:val="uk-UA"/>
        </w:rPr>
        <w:t>Г.Г.</w:t>
      </w:r>
      <w:r>
        <w:rPr>
          <w:sz w:val="28"/>
          <w:szCs w:val="28"/>
          <w:lang w:val="uk-UA"/>
        </w:rPr>
        <w:t xml:space="preserve"> </w:t>
      </w:r>
      <w:r w:rsidRPr="003B3159">
        <w:rPr>
          <w:sz w:val="28"/>
          <w:szCs w:val="28"/>
          <w:lang w:val="uk-UA"/>
        </w:rPr>
        <w:t>Гелетуха, С.Г.</w:t>
      </w:r>
      <w:r>
        <w:rPr>
          <w:sz w:val="28"/>
          <w:szCs w:val="28"/>
          <w:lang w:val="uk-UA"/>
        </w:rPr>
        <w:t xml:space="preserve"> </w:t>
      </w:r>
      <w:r w:rsidRPr="003B3159">
        <w:rPr>
          <w:sz w:val="28"/>
          <w:szCs w:val="28"/>
          <w:lang w:val="uk-UA"/>
        </w:rPr>
        <w:t>Кобзар</w:t>
      </w:r>
      <w:r>
        <w:rPr>
          <w:sz w:val="28"/>
          <w:szCs w:val="28"/>
          <w:lang w:val="uk-UA"/>
        </w:rPr>
        <w:t xml:space="preserve"> // Пропозиция.</w:t>
      </w:r>
      <w:r w:rsidRPr="003B3159">
        <w:rPr>
          <w:sz w:val="28"/>
          <w:szCs w:val="28"/>
          <w:lang w:val="uk-UA"/>
        </w:rPr>
        <w:t xml:space="preserve"> </w:t>
      </w:r>
      <w:r w:rsidRPr="00644FA6">
        <w:rPr>
          <w:sz w:val="28"/>
          <w:szCs w:val="28"/>
          <w:lang w:val="uk-UA"/>
        </w:rPr>
        <w:t>–</w:t>
      </w:r>
      <w:r w:rsidRPr="003B3159">
        <w:rPr>
          <w:sz w:val="28"/>
          <w:szCs w:val="28"/>
          <w:lang w:val="uk-UA"/>
        </w:rPr>
        <w:t xml:space="preserve"> </w:t>
      </w:r>
      <w:r>
        <w:rPr>
          <w:sz w:val="28"/>
          <w:szCs w:val="28"/>
          <w:lang w:val="uk-UA"/>
        </w:rPr>
        <w:t xml:space="preserve">вересень </w:t>
      </w:r>
      <w:r w:rsidRPr="003B3159">
        <w:rPr>
          <w:sz w:val="28"/>
          <w:szCs w:val="28"/>
          <w:lang w:val="uk-UA"/>
        </w:rPr>
        <w:t>2001</w:t>
      </w:r>
      <w:r>
        <w:rPr>
          <w:sz w:val="28"/>
          <w:szCs w:val="28"/>
          <w:lang w:val="uk-UA"/>
        </w:rPr>
        <w:t xml:space="preserve">. </w:t>
      </w:r>
      <w:r w:rsidRPr="00644FA6">
        <w:rPr>
          <w:sz w:val="28"/>
          <w:szCs w:val="28"/>
          <w:lang w:val="uk-UA"/>
        </w:rPr>
        <w:t>–</w:t>
      </w:r>
      <w:r>
        <w:rPr>
          <w:sz w:val="28"/>
          <w:szCs w:val="28"/>
          <w:lang w:val="uk-UA"/>
        </w:rPr>
        <w:t xml:space="preserve"> С</w:t>
      </w:r>
      <w:r w:rsidRPr="003B3159">
        <w:rPr>
          <w:sz w:val="28"/>
          <w:szCs w:val="28"/>
          <w:lang w:val="uk-UA"/>
        </w:rPr>
        <w:t>. 30</w:t>
      </w:r>
      <w:r w:rsidRPr="00644FA6">
        <w:rPr>
          <w:sz w:val="28"/>
          <w:szCs w:val="28"/>
          <w:lang w:val="uk-UA"/>
        </w:rPr>
        <w:t>–</w:t>
      </w:r>
      <w:r w:rsidRPr="003B3159">
        <w:rPr>
          <w:sz w:val="28"/>
          <w:szCs w:val="28"/>
          <w:lang w:val="uk-UA"/>
        </w:rPr>
        <w:t>31.</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lastRenderedPageBreak/>
        <w:t>Гелетуха Г.Г. Тепло с п</w:t>
      </w:r>
      <w:r>
        <w:rPr>
          <w:sz w:val="28"/>
          <w:szCs w:val="28"/>
        </w:rPr>
        <w:t xml:space="preserve">олей. Экономика сжигания соломы / </w:t>
      </w:r>
      <w:r w:rsidRPr="00B40338">
        <w:rPr>
          <w:sz w:val="28"/>
          <w:szCs w:val="28"/>
        </w:rPr>
        <w:t>Г.Г.</w:t>
      </w:r>
      <w:r>
        <w:rPr>
          <w:sz w:val="28"/>
          <w:szCs w:val="28"/>
        </w:rPr>
        <w:t xml:space="preserve"> </w:t>
      </w:r>
      <w:r w:rsidRPr="00B40338">
        <w:rPr>
          <w:sz w:val="28"/>
          <w:szCs w:val="28"/>
        </w:rPr>
        <w:t>Гелетуха, С.В.</w:t>
      </w:r>
      <w:r>
        <w:rPr>
          <w:sz w:val="28"/>
          <w:szCs w:val="28"/>
        </w:rPr>
        <w:t xml:space="preserve"> </w:t>
      </w:r>
      <w:r w:rsidRPr="00B40338">
        <w:rPr>
          <w:sz w:val="28"/>
          <w:szCs w:val="28"/>
        </w:rPr>
        <w:t>Тишаев</w:t>
      </w:r>
      <w:r>
        <w:rPr>
          <w:sz w:val="28"/>
          <w:szCs w:val="28"/>
        </w:rPr>
        <w:t>,</w:t>
      </w:r>
      <w:r w:rsidRPr="00B40338">
        <w:rPr>
          <w:sz w:val="28"/>
          <w:szCs w:val="28"/>
        </w:rPr>
        <w:t xml:space="preserve"> В.В.</w:t>
      </w:r>
      <w:r>
        <w:rPr>
          <w:sz w:val="28"/>
          <w:szCs w:val="28"/>
        </w:rPr>
        <w:t xml:space="preserve"> </w:t>
      </w:r>
      <w:r w:rsidRPr="00B40338">
        <w:rPr>
          <w:sz w:val="28"/>
          <w:szCs w:val="28"/>
        </w:rPr>
        <w:t xml:space="preserve">Куруленко </w:t>
      </w:r>
      <w:r>
        <w:rPr>
          <w:sz w:val="28"/>
          <w:szCs w:val="28"/>
        </w:rPr>
        <w:t>// ММ. Деньги и технологии. –</w:t>
      </w:r>
      <w:r w:rsidRPr="00B40338">
        <w:rPr>
          <w:sz w:val="28"/>
          <w:szCs w:val="28"/>
        </w:rPr>
        <w:t xml:space="preserve"> </w:t>
      </w:r>
      <w:r>
        <w:rPr>
          <w:sz w:val="28"/>
          <w:szCs w:val="28"/>
        </w:rPr>
        <w:t>июнь, 2001. – С</w:t>
      </w:r>
      <w:r w:rsidRPr="00B40338">
        <w:rPr>
          <w:sz w:val="28"/>
          <w:szCs w:val="28"/>
        </w:rPr>
        <w:t>.42</w:t>
      </w:r>
      <w:r>
        <w:rPr>
          <w:sz w:val="28"/>
          <w:szCs w:val="28"/>
        </w:rPr>
        <w:t>–</w:t>
      </w:r>
      <w:r w:rsidRPr="00B40338">
        <w:rPr>
          <w:sz w:val="28"/>
          <w:szCs w:val="28"/>
        </w:rPr>
        <w:t>45.</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t>Гелетуха Г.Г.</w:t>
      </w:r>
      <w:r w:rsidRPr="003B3159">
        <w:rPr>
          <w:sz w:val="28"/>
          <w:szCs w:val="28"/>
          <w:lang w:val="uk-UA"/>
        </w:rPr>
        <w:t xml:space="preserve"> </w:t>
      </w:r>
      <w:r w:rsidRPr="00B40338">
        <w:rPr>
          <w:sz w:val="28"/>
          <w:szCs w:val="28"/>
        </w:rPr>
        <w:t>Технологии производства биогаза. Мировой опыт</w:t>
      </w:r>
      <w:r>
        <w:rPr>
          <w:sz w:val="28"/>
          <w:szCs w:val="28"/>
        </w:rPr>
        <w:t xml:space="preserve"> / </w:t>
      </w:r>
      <w:r w:rsidRPr="00B40338">
        <w:rPr>
          <w:sz w:val="28"/>
          <w:szCs w:val="28"/>
        </w:rPr>
        <w:t>Г.Г.</w:t>
      </w:r>
      <w:r>
        <w:rPr>
          <w:sz w:val="28"/>
          <w:szCs w:val="28"/>
        </w:rPr>
        <w:t xml:space="preserve"> </w:t>
      </w:r>
      <w:r w:rsidRPr="00B40338">
        <w:rPr>
          <w:sz w:val="28"/>
          <w:szCs w:val="28"/>
        </w:rPr>
        <w:t>Гелетуха, Ю.Б.</w:t>
      </w:r>
      <w:r>
        <w:rPr>
          <w:sz w:val="28"/>
          <w:szCs w:val="28"/>
        </w:rPr>
        <w:t xml:space="preserve"> </w:t>
      </w:r>
      <w:r w:rsidRPr="00B40338">
        <w:rPr>
          <w:sz w:val="28"/>
          <w:szCs w:val="28"/>
        </w:rPr>
        <w:t>Матвеев, М.Н.</w:t>
      </w:r>
      <w:r>
        <w:rPr>
          <w:sz w:val="28"/>
          <w:szCs w:val="28"/>
        </w:rPr>
        <w:t xml:space="preserve"> </w:t>
      </w:r>
      <w:r w:rsidRPr="00B40338">
        <w:rPr>
          <w:sz w:val="28"/>
          <w:szCs w:val="28"/>
        </w:rPr>
        <w:t xml:space="preserve">Уланов //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Pr>
          <w:sz w:val="28"/>
          <w:szCs w:val="28"/>
          <w:lang w:val="en-US"/>
        </w:rPr>
        <w:t>CD</w:t>
      </w:r>
      <w:r w:rsidRPr="006F29A9">
        <w:rPr>
          <w:sz w:val="28"/>
          <w:szCs w:val="28"/>
        </w:rPr>
        <w:t>-</w:t>
      </w:r>
      <w:r>
        <w:rPr>
          <w:sz w:val="28"/>
          <w:szCs w:val="28"/>
          <w:lang w:val="en-US"/>
        </w:rPr>
        <w:t>ROM</w:t>
      </w:r>
      <w:r>
        <w:rPr>
          <w:sz w:val="28"/>
          <w:szCs w:val="28"/>
          <w:lang w:val="uk-UA"/>
        </w:rPr>
        <w:t>)</w:t>
      </w:r>
      <w:r w:rsidRPr="006F29A9">
        <w:rPr>
          <w:sz w:val="28"/>
          <w:szCs w:val="28"/>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Pr>
          <w:sz w:val="28"/>
          <w:szCs w:val="28"/>
          <w:lang w:val="en-US"/>
        </w:rPr>
        <w:t>Pentium</w:t>
      </w:r>
      <w:r w:rsidRPr="00250CE4">
        <w:rPr>
          <w:sz w:val="28"/>
          <w:szCs w:val="28"/>
          <w:lang w:val="uk-UA"/>
        </w:rPr>
        <w:t xml:space="preserve">-266; 32 </w:t>
      </w:r>
      <w:r>
        <w:rPr>
          <w:sz w:val="28"/>
          <w:szCs w:val="28"/>
          <w:lang w:val="en-US"/>
        </w:rPr>
        <w:t>Mb</w:t>
      </w:r>
      <w:r w:rsidRPr="00250CE4">
        <w:rPr>
          <w:sz w:val="28"/>
          <w:szCs w:val="28"/>
          <w:lang w:val="uk-UA"/>
        </w:rPr>
        <w:t xml:space="preserve"> </w:t>
      </w:r>
      <w:r>
        <w:rPr>
          <w:sz w:val="28"/>
          <w:szCs w:val="28"/>
          <w:lang w:val="en-US"/>
        </w:rPr>
        <w:t>RAM</w:t>
      </w:r>
      <w:r w:rsidRPr="00250CE4">
        <w:rPr>
          <w:sz w:val="28"/>
          <w:szCs w:val="28"/>
          <w:lang w:val="uk-UA"/>
        </w:rPr>
        <w:t xml:space="preserve">; </w:t>
      </w:r>
      <w:r>
        <w:rPr>
          <w:sz w:val="28"/>
          <w:szCs w:val="28"/>
          <w:lang w:val="en-US"/>
        </w:rPr>
        <w:t>CD</w:t>
      </w:r>
      <w:r w:rsidRPr="00250CE4">
        <w:rPr>
          <w:sz w:val="28"/>
          <w:szCs w:val="28"/>
          <w:lang w:val="uk-UA"/>
        </w:rPr>
        <w:t>-</w:t>
      </w:r>
      <w:r>
        <w:rPr>
          <w:sz w:val="28"/>
          <w:szCs w:val="28"/>
          <w:lang w:val="en-US"/>
        </w:rPr>
        <w:t>ROM</w:t>
      </w:r>
      <w:r w:rsidRPr="00250CE4">
        <w:rPr>
          <w:sz w:val="28"/>
          <w:szCs w:val="28"/>
          <w:lang w:val="uk-UA"/>
        </w:rPr>
        <w:t xml:space="preserve">; </w:t>
      </w:r>
      <w:r>
        <w:rPr>
          <w:sz w:val="28"/>
          <w:szCs w:val="28"/>
          <w:lang w:val="en-US"/>
        </w:rPr>
        <w:t>Windows</w:t>
      </w:r>
      <w:r w:rsidRPr="00250CE4">
        <w:rPr>
          <w:sz w:val="28"/>
          <w:szCs w:val="28"/>
          <w:lang w:val="uk-UA"/>
        </w:rPr>
        <w:t xml:space="preserve"> 98/2000/</w:t>
      </w:r>
      <w:r>
        <w:rPr>
          <w:sz w:val="28"/>
          <w:szCs w:val="28"/>
          <w:lang w:val="en-US"/>
        </w:rPr>
        <w:t>NT</w:t>
      </w:r>
      <w:r w:rsidRPr="00250CE4">
        <w:rPr>
          <w:sz w:val="28"/>
          <w:szCs w:val="28"/>
          <w:lang w:val="uk-UA"/>
        </w:rPr>
        <w:t>/</w:t>
      </w:r>
      <w:r>
        <w:rPr>
          <w:sz w:val="28"/>
          <w:szCs w:val="28"/>
          <w:lang w:val="en-US"/>
        </w:rPr>
        <w:t>XP</w:t>
      </w:r>
      <w:r w:rsidRPr="00250CE4">
        <w:rPr>
          <w:sz w:val="28"/>
          <w:szCs w:val="28"/>
          <w:lang w:val="uk-UA"/>
        </w:rPr>
        <w:t xml:space="preserve">. – </w:t>
      </w:r>
      <w:r>
        <w:rPr>
          <w:sz w:val="28"/>
          <w:szCs w:val="28"/>
          <w:lang w:val="uk-UA"/>
        </w:rPr>
        <w:t>назва з титул. екрану.</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Гелетуха Г.Г.</w:t>
      </w:r>
      <w:r>
        <w:rPr>
          <w:sz w:val="28"/>
          <w:szCs w:val="28"/>
        </w:rPr>
        <w:t xml:space="preserve"> </w:t>
      </w:r>
      <w:r w:rsidRPr="00B40338">
        <w:rPr>
          <w:sz w:val="28"/>
          <w:szCs w:val="28"/>
        </w:rPr>
        <w:t>Энергетическ</w:t>
      </w:r>
      <w:r>
        <w:rPr>
          <w:sz w:val="28"/>
          <w:szCs w:val="28"/>
        </w:rPr>
        <w:t xml:space="preserve">ий потенциал биомассы в Украине / </w:t>
      </w:r>
      <w:r w:rsidRPr="00B40338">
        <w:rPr>
          <w:sz w:val="28"/>
          <w:szCs w:val="28"/>
        </w:rPr>
        <w:t>Г.Г.</w:t>
      </w:r>
      <w:r>
        <w:rPr>
          <w:sz w:val="28"/>
          <w:szCs w:val="28"/>
        </w:rPr>
        <w:t xml:space="preserve"> </w:t>
      </w:r>
      <w:r w:rsidRPr="00B40338">
        <w:rPr>
          <w:sz w:val="28"/>
          <w:szCs w:val="28"/>
        </w:rPr>
        <w:t>Гелетуха, З.А.</w:t>
      </w:r>
      <w:r>
        <w:rPr>
          <w:sz w:val="28"/>
          <w:szCs w:val="28"/>
        </w:rPr>
        <w:t xml:space="preserve"> </w:t>
      </w:r>
      <w:r w:rsidRPr="00B40338">
        <w:rPr>
          <w:sz w:val="28"/>
          <w:szCs w:val="28"/>
        </w:rPr>
        <w:t>Марценюк</w:t>
      </w:r>
      <w:r>
        <w:rPr>
          <w:sz w:val="28"/>
          <w:szCs w:val="28"/>
        </w:rPr>
        <w:t xml:space="preserve"> // Промышленная теплотехника. – 1998. –</w:t>
      </w:r>
      <w:r w:rsidRPr="00B40338">
        <w:rPr>
          <w:sz w:val="28"/>
          <w:szCs w:val="28"/>
        </w:rPr>
        <w:t xml:space="preserve"> </w:t>
      </w:r>
      <w:r>
        <w:rPr>
          <w:sz w:val="28"/>
          <w:szCs w:val="28"/>
        </w:rPr>
        <w:t>Т. 20. –</w:t>
      </w:r>
      <w:r w:rsidRPr="00B40338">
        <w:rPr>
          <w:sz w:val="28"/>
          <w:szCs w:val="28"/>
        </w:rPr>
        <w:t xml:space="preserve"> №</w:t>
      </w:r>
      <w:r>
        <w:rPr>
          <w:sz w:val="28"/>
          <w:szCs w:val="28"/>
        </w:rPr>
        <w:t xml:space="preserve"> 4. –</w:t>
      </w:r>
      <w:r w:rsidRPr="00B40338">
        <w:rPr>
          <w:sz w:val="28"/>
          <w:szCs w:val="28"/>
        </w:rPr>
        <w:t xml:space="preserve"> </w:t>
      </w:r>
      <w:r>
        <w:rPr>
          <w:sz w:val="28"/>
          <w:szCs w:val="28"/>
        </w:rPr>
        <w:t>С</w:t>
      </w:r>
      <w:r w:rsidRPr="00B40338">
        <w:rPr>
          <w:sz w:val="28"/>
          <w:szCs w:val="28"/>
        </w:rPr>
        <w:t>.</w:t>
      </w:r>
      <w:r>
        <w:rPr>
          <w:sz w:val="28"/>
          <w:szCs w:val="28"/>
        </w:rPr>
        <w:t xml:space="preserve"> </w:t>
      </w:r>
      <w:r w:rsidRPr="00B40338">
        <w:rPr>
          <w:sz w:val="28"/>
          <w:szCs w:val="28"/>
        </w:rPr>
        <w:t>52</w:t>
      </w:r>
      <w:r>
        <w:rPr>
          <w:sz w:val="28"/>
          <w:szCs w:val="28"/>
        </w:rPr>
        <w:t>–</w:t>
      </w:r>
      <w:r w:rsidRPr="00B40338">
        <w:rPr>
          <w:sz w:val="28"/>
          <w:szCs w:val="28"/>
        </w:rPr>
        <w:t>55.</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B40338">
        <w:rPr>
          <w:sz w:val="28"/>
          <w:szCs w:val="28"/>
        </w:rPr>
        <w:t xml:space="preserve">Гладушко В.І. </w:t>
      </w:r>
      <w:r>
        <w:rPr>
          <w:sz w:val="28"/>
          <w:szCs w:val="28"/>
        </w:rPr>
        <w:t>О</w:t>
      </w:r>
      <w:r w:rsidRPr="00B40338">
        <w:rPr>
          <w:sz w:val="28"/>
          <w:szCs w:val="28"/>
        </w:rPr>
        <w:t>рганічні відходи – невичерпне джерело забезпечення агропромислового комплексу паливом</w:t>
      </w:r>
      <w:r>
        <w:rPr>
          <w:sz w:val="28"/>
          <w:szCs w:val="28"/>
        </w:rPr>
        <w:t xml:space="preserve"> / </w:t>
      </w:r>
      <w:r w:rsidRPr="00B40338">
        <w:rPr>
          <w:sz w:val="28"/>
          <w:szCs w:val="28"/>
        </w:rPr>
        <w:t>В.І.</w:t>
      </w:r>
      <w:r>
        <w:rPr>
          <w:sz w:val="28"/>
          <w:szCs w:val="28"/>
        </w:rPr>
        <w:t xml:space="preserve"> </w:t>
      </w:r>
      <w:r w:rsidRPr="00B40338">
        <w:rPr>
          <w:sz w:val="28"/>
          <w:szCs w:val="28"/>
        </w:rPr>
        <w:t>Гладушко, І.М</w:t>
      </w:r>
      <w:r>
        <w:rPr>
          <w:sz w:val="28"/>
          <w:szCs w:val="28"/>
        </w:rPr>
        <w:t>.</w:t>
      </w:r>
      <w:r w:rsidRPr="00B40338">
        <w:rPr>
          <w:sz w:val="28"/>
          <w:szCs w:val="28"/>
        </w:rPr>
        <w:t xml:space="preserve"> Астрелін </w:t>
      </w:r>
      <w:r w:rsidRPr="003B3159">
        <w:rPr>
          <w:sz w:val="28"/>
          <w:szCs w:val="28"/>
        </w:rPr>
        <w:t>// Экотехнологии и ресурсосбережение. – 1998. – №5.</w:t>
      </w:r>
      <w:r>
        <w:rPr>
          <w:sz w:val="28"/>
          <w:szCs w:val="28"/>
        </w:rPr>
        <w:t xml:space="preserve"> – С. 34–42</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 xml:space="preserve">Гродзинський М.Д. Пізнання ландшафту: місце і простір: Монографія. У 2-х т. / М.Д. Гродзинський. </w:t>
      </w:r>
      <w:r w:rsidRPr="00D458C2">
        <w:rPr>
          <w:sz w:val="28"/>
          <w:szCs w:val="28"/>
          <w:lang w:val="uk-UA"/>
        </w:rPr>
        <w:t>—</w:t>
      </w:r>
      <w:r>
        <w:rPr>
          <w:sz w:val="28"/>
          <w:szCs w:val="28"/>
          <w:lang w:val="uk-UA"/>
        </w:rPr>
        <w:t xml:space="preserve"> К.: Видавничо-поліграфічний центр «Київський університет», 2005. </w:t>
      </w:r>
      <w:r w:rsidRPr="00D458C2">
        <w:rPr>
          <w:sz w:val="28"/>
          <w:szCs w:val="28"/>
          <w:lang w:val="uk-UA"/>
        </w:rPr>
        <w:t>—</w:t>
      </w:r>
      <w:r>
        <w:rPr>
          <w:sz w:val="28"/>
          <w:szCs w:val="28"/>
          <w:lang w:val="uk-UA"/>
        </w:rPr>
        <w:t xml:space="preserve"> Т.1. </w:t>
      </w:r>
      <w:r w:rsidRPr="00D458C2">
        <w:rPr>
          <w:sz w:val="28"/>
          <w:szCs w:val="28"/>
          <w:lang w:val="uk-UA"/>
        </w:rPr>
        <w:t>—</w:t>
      </w:r>
      <w:r>
        <w:rPr>
          <w:sz w:val="28"/>
          <w:szCs w:val="28"/>
          <w:lang w:val="uk-UA"/>
        </w:rPr>
        <w:t xml:space="preserve"> 431 с.</w:t>
      </w:r>
    </w:p>
    <w:p w:rsidR="003132EE" w:rsidRPr="005042B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5042B4">
        <w:rPr>
          <w:sz w:val="28"/>
          <w:szCs w:val="28"/>
          <w:lang w:val="uk-UA"/>
        </w:rPr>
        <w:t xml:space="preserve">Давискіба К. В. Економічний потенціал регіону та його ефективне використання в умовах ринкової трансформації: </w:t>
      </w:r>
      <w:r w:rsidRPr="004F0A03">
        <w:rPr>
          <w:sz w:val="28"/>
          <w:szCs w:val="28"/>
          <w:lang w:val="uk-UA"/>
        </w:rPr>
        <w:t xml:space="preserve">автореф. дис. </w:t>
      </w:r>
      <w:r>
        <w:rPr>
          <w:sz w:val="28"/>
          <w:szCs w:val="28"/>
          <w:lang w:val="uk-UA"/>
        </w:rPr>
        <w:t xml:space="preserve">на здобуття наук. ступеня </w:t>
      </w:r>
      <w:r w:rsidRPr="004F0A03">
        <w:rPr>
          <w:sz w:val="28"/>
          <w:szCs w:val="28"/>
          <w:lang w:val="uk-UA"/>
        </w:rPr>
        <w:t xml:space="preserve">канд. геогр. наук: </w:t>
      </w:r>
      <w:r>
        <w:rPr>
          <w:sz w:val="28"/>
          <w:szCs w:val="28"/>
          <w:lang w:val="uk-UA"/>
        </w:rPr>
        <w:t xml:space="preserve">спец. </w:t>
      </w:r>
      <w:r w:rsidRPr="004F0A03">
        <w:rPr>
          <w:sz w:val="28"/>
          <w:szCs w:val="28"/>
          <w:lang w:val="uk-UA"/>
        </w:rPr>
        <w:t xml:space="preserve">08.10.01 </w:t>
      </w:r>
      <w:r>
        <w:rPr>
          <w:sz w:val="28"/>
          <w:szCs w:val="28"/>
          <w:lang w:val="uk-UA"/>
        </w:rPr>
        <w:t>«Р</w:t>
      </w:r>
      <w:r w:rsidRPr="00C6782D">
        <w:rPr>
          <w:sz w:val="28"/>
          <w:szCs w:val="28"/>
          <w:lang w:val="uk-UA"/>
        </w:rPr>
        <w:t>озміщення продуктивних сил і регіональна економіка</w:t>
      </w:r>
      <w:r>
        <w:rPr>
          <w:sz w:val="28"/>
          <w:szCs w:val="28"/>
          <w:lang w:val="uk-UA"/>
        </w:rPr>
        <w:t xml:space="preserve">» </w:t>
      </w:r>
      <w:r w:rsidRPr="004F0A03">
        <w:rPr>
          <w:sz w:val="28"/>
          <w:szCs w:val="28"/>
          <w:lang w:val="uk-UA"/>
        </w:rPr>
        <w:t xml:space="preserve">/ </w:t>
      </w:r>
      <w:r w:rsidRPr="005042B4">
        <w:rPr>
          <w:sz w:val="28"/>
          <w:szCs w:val="28"/>
          <w:lang w:val="uk-UA"/>
        </w:rPr>
        <w:t>К. В</w:t>
      </w:r>
      <w:r w:rsidRPr="00222B5C">
        <w:rPr>
          <w:sz w:val="28"/>
          <w:szCs w:val="28"/>
          <w:lang w:val="uk-UA"/>
        </w:rPr>
        <w:t>.</w:t>
      </w:r>
      <w:r w:rsidRPr="005042B4">
        <w:rPr>
          <w:sz w:val="28"/>
          <w:szCs w:val="28"/>
          <w:lang w:val="uk-UA"/>
        </w:rPr>
        <w:t>Давискіба</w:t>
      </w:r>
      <w:r>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Харків, 2005</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24</w:t>
      </w:r>
      <w:r>
        <w:rPr>
          <w:sz w:val="28"/>
          <w:szCs w:val="28"/>
          <w:lang w:val="uk-UA"/>
        </w:rPr>
        <w:t xml:space="preserve"> </w:t>
      </w:r>
      <w:r w:rsidRPr="004F0A03">
        <w:rPr>
          <w:sz w:val="28"/>
          <w:szCs w:val="28"/>
          <w:lang w:val="uk-UA"/>
        </w:rPr>
        <w:t>с.</w:t>
      </w:r>
    </w:p>
    <w:p w:rsidR="003132EE" w:rsidRPr="00712660"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712660">
        <w:rPr>
          <w:sz w:val="28"/>
          <w:szCs w:val="28"/>
          <w:lang w:val="uk-UA"/>
        </w:rPr>
        <w:t xml:space="preserve">Державний комітет </w:t>
      </w:r>
      <w:r>
        <w:rPr>
          <w:sz w:val="28"/>
          <w:szCs w:val="28"/>
          <w:lang w:val="uk-UA"/>
        </w:rPr>
        <w:t>статистики України. офіційний веб-сайт [Електронний ресурс]: база даний вміщує узагальнену статистичну інформацію за різними галузям та категоріями господарювання</w:t>
      </w:r>
      <w:r w:rsidRPr="00931FC9">
        <w:rPr>
          <w:sz w:val="28"/>
          <w:szCs w:val="28"/>
        </w:rPr>
        <w:t>.</w:t>
      </w:r>
      <w:r>
        <w:rPr>
          <w:sz w:val="28"/>
          <w:szCs w:val="28"/>
        </w:rPr>
        <w:t> </w:t>
      </w:r>
      <w:r w:rsidRPr="00931FC9">
        <w:rPr>
          <w:sz w:val="28"/>
          <w:szCs w:val="28"/>
        </w:rPr>
        <w:t>—</w:t>
      </w:r>
      <w:r>
        <w:rPr>
          <w:sz w:val="28"/>
          <w:szCs w:val="28"/>
        </w:rPr>
        <w:t xml:space="preserve"> Електрон. дан</w:t>
      </w:r>
      <w:r w:rsidRPr="00931FC9">
        <w:rPr>
          <w:sz w:val="28"/>
          <w:szCs w:val="28"/>
        </w:rPr>
        <w:t>.</w:t>
      </w:r>
      <w:r>
        <w:rPr>
          <w:sz w:val="28"/>
          <w:szCs w:val="28"/>
        </w:rPr>
        <w:t> </w:t>
      </w:r>
      <w:r w:rsidRPr="00931FC9">
        <w:rPr>
          <w:sz w:val="28"/>
          <w:szCs w:val="28"/>
        </w:rPr>
        <w:t>—</w:t>
      </w:r>
      <w:r>
        <w:rPr>
          <w:sz w:val="28"/>
          <w:szCs w:val="28"/>
        </w:rPr>
        <w:t xml:space="preserve"> Київ, 1998-2008</w:t>
      </w:r>
      <w:r w:rsidRPr="00931FC9">
        <w:rPr>
          <w:sz w:val="28"/>
          <w:szCs w:val="28"/>
        </w:rPr>
        <w:t>.</w:t>
      </w:r>
      <w:r>
        <w:rPr>
          <w:sz w:val="28"/>
          <w:szCs w:val="28"/>
        </w:rPr>
        <w:t> </w:t>
      </w:r>
      <w:r w:rsidRPr="00931FC9">
        <w:rPr>
          <w:sz w:val="28"/>
          <w:szCs w:val="28"/>
        </w:rPr>
        <w:t>—</w:t>
      </w:r>
      <w:r>
        <w:rPr>
          <w:sz w:val="28"/>
          <w:szCs w:val="28"/>
        </w:rPr>
        <w:t xml:space="preserve"> Режим доступу:</w:t>
      </w:r>
      <w:r>
        <w:rPr>
          <w:sz w:val="28"/>
          <w:szCs w:val="28"/>
          <w:lang w:val="uk-UA"/>
        </w:rPr>
        <w:t xml:space="preserve"> http://www.ukrstat.gov.ua.</w:t>
      </w:r>
      <w:r>
        <w:rPr>
          <w:sz w:val="28"/>
          <w:szCs w:val="28"/>
        </w:rPr>
        <w:t> </w:t>
      </w:r>
      <w:r w:rsidRPr="00931FC9">
        <w:rPr>
          <w:sz w:val="28"/>
          <w:szCs w:val="28"/>
        </w:rPr>
        <w:t>—</w:t>
      </w:r>
      <w:r>
        <w:rPr>
          <w:sz w:val="28"/>
          <w:szCs w:val="28"/>
        </w:rPr>
        <w:t xml:space="preserve"> Загол. з екрану</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3B3159">
        <w:rPr>
          <w:sz w:val="28"/>
          <w:szCs w:val="28"/>
        </w:rPr>
        <w:t xml:space="preserve">Дикий М.О. </w:t>
      </w:r>
      <w:r w:rsidRPr="003B3159">
        <w:rPr>
          <w:sz w:val="28"/>
          <w:szCs w:val="28"/>
          <w:lang w:val="uk-UA"/>
        </w:rPr>
        <w:t>Поновлю</w:t>
      </w:r>
      <w:r>
        <w:rPr>
          <w:sz w:val="28"/>
          <w:szCs w:val="28"/>
          <w:lang w:val="uk-UA"/>
        </w:rPr>
        <w:t xml:space="preserve">вані джерела енергії: Підручник / </w:t>
      </w:r>
      <w:r w:rsidRPr="003B3159">
        <w:rPr>
          <w:sz w:val="28"/>
          <w:szCs w:val="28"/>
        </w:rPr>
        <w:t>Дикий</w:t>
      </w:r>
      <w:r>
        <w:rPr>
          <w:sz w:val="28"/>
          <w:szCs w:val="28"/>
        </w:rPr>
        <w:t xml:space="preserve"> </w:t>
      </w:r>
      <w:r w:rsidRPr="003B3159">
        <w:rPr>
          <w:sz w:val="28"/>
          <w:szCs w:val="28"/>
        </w:rPr>
        <w:t xml:space="preserve">М.О. </w:t>
      </w:r>
      <w:r w:rsidRPr="003B3159">
        <w:rPr>
          <w:sz w:val="28"/>
          <w:szCs w:val="28"/>
          <w:lang w:val="uk-UA"/>
        </w:rPr>
        <w:t>– К.: Вища школа, 1993. – 351</w:t>
      </w:r>
      <w:r>
        <w:rPr>
          <w:sz w:val="28"/>
          <w:szCs w:val="28"/>
          <w:lang w:val="uk-UA"/>
        </w:rPr>
        <w:t xml:space="preserve"> </w:t>
      </w:r>
      <w:r w:rsidRPr="003B3159">
        <w:rPr>
          <w:sz w:val="28"/>
          <w:szCs w:val="28"/>
          <w:lang w:val="uk-UA"/>
        </w:rPr>
        <w:t>с.</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A23FC2">
        <w:rPr>
          <w:sz w:val="28"/>
          <w:szCs w:val="28"/>
        </w:rPr>
        <w:lastRenderedPageBreak/>
        <w:t>Дорогунцов С.І.</w:t>
      </w:r>
      <w:r w:rsidRPr="003246ED">
        <w:rPr>
          <w:sz w:val="28"/>
          <w:szCs w:val="28"/>
        </w:rPr>
        <w:t xml:space="preserve"> </w:t>
      </w:r>
      <w:r w:rsidRPr="00A23FC2">
        <w:rPr>
          <w:sz w:val="28"/>
          <w:szCs w:val="28"/>
        </w:rPr>
        <w:t>Оптимізація природокористування в 5-ти т.: Навч. Посіб. Т.1. Природні ресурси: еколого-економічна оцінка /</w:t>
      </w:r>
      <w:r w:rsidRPr="003246ED">
        <w:rPr>
          <w:sz w:val="28"/>
          <w:szCs w:val="28"/>
        </w:rPr>
        <w:t xml:space="preserve"> </w:t>
      </w:r>
      <w:r w:rsidRPr="00A23FC2">
        <w:rPr>
          <w:sz w:val="28"/>
          <w:szCs w:val="28"/>
        </w:rPr>
        <w:t>Дорогунцов С.І., Муховиков А.М., Хвесик М.А</w:t>
      </w:r>
      <w:r w:rsidRPr="003246ED">
        <w:rPr>
          <w:sz w:val="28"/>
          <w:szCs w:val="28"/>
        </w:rPr>
        <w:t>.</w:t>
      </w:r>
      <w:r>
        <w:rPr>
          <w:sz w:val="28"/>
          <w:szCs w:val="28"/>
        </w:rPr>
        <w:t> </w:t>
      </w:r>
      <w:r w:rsidRPr="003246ED">
        <w:rPr>
          <w:sz w:val="28"/>
          <w:szCs w:val="28"/>
        </w:rPr>
        <w:t xml:space="preserve">— </w:t>
      </w:r>
      <w:r w:rsidRPr="00A23FC2">
        <w:rPr>
          <w:sz w:val="28"/>
          <w:szCs w:val="28"/>
        </w:rPr>
        <w:t>К.: Кондор, 2004</w:t>
      </w:r>
      <w:r w:rsidRPr="003246ED">
        <w:rPr>
          <w:sz w:val="28"/>
          <w:szCs w:val="28"/>
        </w:rPr>
        <w:t>.</w:t>
      </w:r>
      <w:r>
        <w:rPr>
          <w:sz w:val="28"/>
          <w:szCs w:val="28"/>
        </w:rPr>
        <w:t> </w:t>
      </w:r>
      <w:r w:rsidRPr="003246ED">
        <w:rPr>
          <w:sz w:val="28"/>
          <w:szCs w:val="28"/>
        </w:rPr>
        <w:t xml:space="preserve">— </w:t>
      </w:r>
      <w:r w:rsidRPr="00A23FC2">
        <w:rPr>
          <w:sz w:val="28"/>
          <w:szCs w:val="28"/>
        </w:rPr>
        <w:t>291 с.</w:t>
      </w:r>
    </w:p>
    <w:p w:rsidR="003132EE" w:rsidRPr="008D605B"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8D605B">
        <w:rPr>
          <w:sz w:val="28"/>
          <w:szCs w:val="28"/>
          <w:lang w:val="uk-UA"/>
        </w:rPr>
        <w:t>Екологічна експертиза та екологічна інспекція / [</w:t>
      </w:r>
      <w:r w:rsidRPr="006D372C">
        <w:rPr>
          <w:sz w:val="28"/>
          <w:szCs w:val="28"/>
          <w:lang w:val="uk-UA"/>
        </w:rPr>
        <w:t xml:space="preserve">Корабльова </w:t>
      </w:r>
      <w:r w:rsidRPr="008D605B">
        <w:rPr>
          <w:sz w:val="28"/>
          <w:szCs w:val="28"/>
          <w:lang w:val="uk-UA"/>
        </w:rPr>
        <w:t>А.І., Чесанов Л.Г., Долгова Т.І.</w:t>
      </w:r>
      <w:r>
        <w:rPr>
          <w:sz w:val="28"/>
          <w:szCs w:val="28"/>
          <w:lang w:val="uk-UA"/>
        </w:rPr>
        <w:t xml:space="preserve"> та ін.].</w:t>
      </w:r>
      <w:r w:rsidRPr="008D605B">
        <w:rPr>
          <w:sz w:val="28"/>
          <w:szCs w:val="28"/>
          <w:lang w:val="uk-UA"/>
        </w:rPr>
        <w:t xml:space="preserve"> </w:t>
      </w:r>
      <w:r>
        <w:rPr>
          <w:sz w:val="28"/>
          <w:szCs w:val="28"/>
          <w:lang w:val="uk-UA"/>
        </w:rPr>
        <w:t>—</w:t>
      </w:r>
      <w:r w:rsidRPr="008D605B">
        <w:rPr>
          <w:sz w:val="28"/>
          <w:szCs w:val="28"/>
          <w:lang w:val="uk-UA"/>
        </w:rPr>
        <w:t xml:space="preserve"> Дніпропетровськ: Поліграфіст, 2002. </w:t>
      </w:r>
      <w:r>
        <w:rPr>
          <w:sz w:val="28"/>
          <w:szCs w:val="28"/>
          <w:lang w:val="uk-UA"/>
        </w:rPr>
        <w:t xml:space="preserve">— </w:t>
      </w:r>
      <w:r w:rsidRPr="008D605B">
        <w:rPr>
          <w:sz w:val="28"/>
          <w:szCs w:val="28"/>
          <w:lang w:val="uk-UA"/>
        </w:rPr>
        <w:t>220 с.</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t xml:space="preserve">Екологічний атлас Харківської області. Електронна версія / </w:t>
      </w:r>
      <w:r>
        <w:rPr>
          <w:sz w:val="28"/>
          <w:szCs w:val="28"/>
        </w:rPr>
        <w:t>п</w:t>
      </w:r>
      <w:r w:rsidRPr="00B40338">
        <w:rPr>
          <w:sz w:val="28"/>
          <w:szCs w:val="28"/>
        </w:rPr>
        <w:t xml:space="preserve">ід. ред. </w:t>
      </w:r>
      <w:r w:rsidRPr="00836612">
        <w:rPr>
          <w:sz w:val="28"/>
          <w:szCs w:val="28"/>
        </w:rPr>
        <w:t>А.В. Гриценко</w:t>
      </w:r>
      <w:r>
        <w:rPr>
          <w:sz w:val="28"/>
          <w:szCs w:val="28"/>
          <w:lang w:val="uk-UA"/>
        </w:rPr>
        <w:t xml:space="preserve"> [Електронний ресурс]</w:t>
      </w:r>
      <w:r w:rsidRPr="00836612">
        <w:rPr>
          <w:sz w:val="28"/>
          <w:szCs w:val="28"/>
        </w:rPr>
        <w:t xml:space="preserve"> – Х</w:t>
      </w:r>
      <w:r>
        <w:rPr>
          <w:sz w:val="28"/>
          <w:szCs w:val="28"/>
          <w:lang w:val="uk-UA"/>
        </w:rPr>
        <w:t>.</w:t>
      </w:r>
      <w:r w:rsidRPr="00836612">
        <w:rPr>
          <w:sz w:val="28"/>
          <w:szCs w:val="28"/>
        </w:rPr>
        <w:t>: УкрНДІЕП, 2002.</w:t>
      </w:r>
      <w:r>
        <w:rPr>
          <w:sz w:val="28"/>
          <w:szCs w:val="28"/>
          <w:lang w:val="uk-UA"/>
        </w:rPr>
        <w:t xml:space="preserve"> </w:t>
      </w:r>
      <w:r w:rsidRPr="003B3159">
        <w:rPr>
          <w:sz w:val="28"/>
          <w:szCs w:val="28"/>
          <w:lang w:val="uk-UA"/>
        </w:rPr>
        <w:t>–</w:t>
      </w:r>
      <w:r>
        <w:rPr>
          <w:sz w:val="28"/>
          <w:szCs w:val="28"/>
          <w:lang w:val="uk-UA"/>
        </w:rPr>
        <w:t xml:space="preserve"> 1 електрон. опт. диск (</w:t>
      </w:r>
      <w:r>
        <w:rPr>
          <w:sz w:val="28"/>
          <w:szCs w:val="28"/>
          <w:lang w:val="en-US"/>
        </w:rPr>
        <w:t>CD</w:t>
      </w:r>
      <w:r w:rsidRPr="006F29A9">
        <w:rPr>
          <w:sz w:val="28"/>
          <w:szCs w:val="28"/>
        </w:rPr>
        <w:t>-</w:t>
      </w:r>
      <w:r>
        <w:rPr>
          <w:sz w:val="28"/>
          <w:szCs w:val="28"/>
          <w:lang w:val="en-US"/>
        </w:rPr>
        <w:t>ROM</w:t>
      </w:r>
      <w:r>
        <w:rPr>
          <w:sz w:val="28"/>
          <w:szCs w:val="28"/>
          <w:lang w:val="uk-UA"/>
        </w:rPr>
        <w:t>)</w:t>
      </w:r>
      <w:r w:rsidRPr="006F29A9">
        <w:rPr>
          <w:sz w:val="28"/>
          <w:szCs w:val="28"/>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Pr>
          <w:sz w:val="28"/>
          <w:szCs w:val="28"/>
          <w:lang w:val="en-US"/>
        </w:rPr>
        <w:t>Pentium</w:t>
      </w:r>
      <w:r w:rsidRPr="00250CE4">
        <w:rPr>
          <w:sz w:val="28"/>
          <w:szCs w:val="28"/>
          <w:lang w:val="uk-UA"/>
        </w:rPr>
        <w:t xml:space="preserve">-266; 32 </w:t>
      </w:r>
      <w:r>
        <w:rPr>
          <w:sz w:val="28"/>
          <w:szCs w:val="28"/>
          <w:lang w:val="en-US"/>
        </w:rPr>
        <w:t>Mb</w:t>
      </w:r>
      <w:r w:rsidRPr="00250CE4">
        <w:rPr>
          <w:sz w:val="28"/>
          <w:szCs w:val="28"/>
          <w:lang w:val="uk-UA"/>
        </w:rPr>
        <w:t xml:space="preserve"> </w:t>
      </w:r>
      <w:r>
        <w:rPr>
          <w:sz w:val="28"/>
          <w:szCs w:val="28"/>
          <w:lang w:val="en-US"/>
        </w:rPr>
        <w:t>RAM</w:t>
      </w:r>
      <w:r w:rsidRPr="00250CE4">
        <w:rPr>
          <w:sz w:val="28"/>
          <w:szCs w:val="28"/>
          <w:lang w:val="uk-UA"/>
        </w:rPr>
        <w:t xml:space="preserve">; </w:t>
      </w:r>
      <w:r>
        <w:rPr>
          <w:sz w:val="28"/>
          <w:szCs w:val="28"/>
          <w:lang w:val="en-US"/>
        </w:rPr>
        <w:t>CD</w:t>
      </w:r>
      <w:r w:rsidRPr="00250CE4">
        <w:rPr>
          <w:sz w:val="28"/>
          <w:szCs w:val="28"/>
          <w:lang w:val="uk-UA"/>
        </w:rPr>
        <w:t>-</w:t>
      </w:r>
      <w:r>
        <w:rPr>
          <w:sz w:val="28"/>
          <w:szCs w:val="28"/>
          <w:lang w:val="en-US"/>
        </w:rPr>
        <w:t>ROM</w:t>
      </w:r>
      <w:r w:rsidRPr="00250CE4">
        <w:rPr>
          <w:sz w:val="28"/>
          <w:szCs w:val="28"/>
          <w:lang w:val="uk-UA"/>
        </w:rPr>
        <w:t xml:space="preserve">; </w:t>
      </w:r>
      <w:r>
        <w:rPr>
          <w:sz w:val="28"/>
          <w:szCs w:val="28"/>
          <w:lang w:val="en-US"/>
        </w:rPr>
        <w:t>Windows</w:t>
      </w:r>
      <w:r w:rsidRPr="00250CE4">
        <w:rPr>
          <w:sz w:val="28"/>
          <w:szCs w:val="28"/>
          <w:lang w:val="uk-UA"/>
        </w:rPr>
        <w:t xml:space="preserve"> 98/2000/</w:t>
      </w:r>
      <w:r>
        <w:rPr>
          <w:sz w:val="28"/>
          <w:szCs w:val="28"/>
          <w:lang w:val="en-US"/>
        </w:rPr>
        <w:t>NT</w:t>
      </w:r>
      <w:r w:rsidRPr="00250CE4">
        <w:rPr>
          <w:sz w:val="28"/>
          <w:szCs w:val="28"/>
          <w:lang w:val="uk-UA"/>
        </w:rPr>
        <w:t>/</w:t>
      </w:r>
      <w:r>
        <w:rPr>
          <w:sz w:val="28"/>
          <w:szCs w:val="28"/>
          <w:lang w:val="en-US"/>
        </w:rPr>
        <w:t>XP</w:t>
      </w:r>
      <w:r w:rsidRPr="00250CE4">
        <w:rPr>
          <w:sz w:val="28"/>
          <w:szCs w:val="28"/>
          <w:lang w:val="uk-UA"/>
        </w:rPr>
        <w:t xml:space="preserve">. – </w:t>
      </w:r>
      <w:r>
        <w:rPr>
          <w:sz w:val="28"/>
          <w:szCs w:val="28"/>
          <w:lang w:val="uk-UA"/>
        </w:rPr>
        <w:t>назва з контейнера.</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Енергетична стратегія України на період до 2030 року. Презентація енергетичної стратегії України на період до 2030 року, м. Київ, 23 березня 2030 року, Конгрес-хол Президент-готелю «Київський» // Інформаційно-аналітичний бюлетень «Відомості Міністерства палива та енергетики України»</w:t>
      </w:r>
      <w:r w:rsidRPr="00836612">
        <w:rPr>
          <w:sz w:val="28"/>
          <w:szCs w:val="28"/>
        </w:rPr>
        <w:t xml:space="preserve">. </w:t>
      </w:r>
      <w:r w:rsidRPr="00D458C2">
        <w:rPr>
          <w:sz w:val="28"/>
          <w:szCs w:val="28"/>
          <w:lang w:val="uk-UA"/>
        </w:rPr>
        <w:t>—</w:t>
      </w:r>
      <w:r>
        <w:rPr>
          <w:sz w:val="28"/>
          <w:szCs w:val="28"/>
          <w:lang w:val="uk-UA"/>
        </w:rPr>
        <w:t xml:space="preserve"> 2006 р</w:t>
      </w:r>
      <w:r w:rsidRPr="00836612">
        <w:rPr>
          <w:sz w:val="28"/>
          <w:szCs w:val="28"/>
        </w:rPr>
        <w:t xml:space="preserve">. </w:t>
      </w:r>
      <w:r w:rsidRPr="00D458C2">
        <w:rPr>
          <w:sz w:val="28"/>
          <w:szCs w:val="28"/>
          <w:lang w:val="uk-UA"/>
        </w:rPr>
        <w:t>—</w:t>
      </w:r>
      <w:r>
        <w:rPr>
          <w:sz w:val="28"/>
          <w:szCs w:val="28"/>
          <w:lang w:val="uk-UA"/>
        </w:rPr>
        <w:t xml:space="preserve"> Спеціальний випуск</w:t>
      </w:r>
      <w:r w:rsidRPr="00836612">
        <w:rPr>
          <w:sz w:val="28"/>
          <w:szCs w:val="28"/>
        </w:rPr>
        <w:t xml:space="preserve">. </w:t>
      </w:r>
      <w:r w:rsidRPr="00D458C2">
        <w:rPr>
          <w:sz w:val="28"/>
          <w:szCs w:val="28"/>
          <w:lang w:val="uk-UA"/>
        </w:rPr>
        <w:t>—</w:t>
      </w:r>
      <w:r>
        <w:rPr>
          <w:sz w:val="28"/>
          <w:szCs w:val="28"/>
          <w:lang w:val="uk-UA"/>
        </w:rPr>
        <w:t xml:space="preserve"> 111 с.</w:t>
      </w:r>
    </w:p>
    <w:p w:rsidR="003132EE" w:rsidRPr="007E77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7E77EE">
        <w:rPr>
          <w:rStyle w:val="affffffffffffffffffff2"/>
          <w:lang w:val="uk-UA"/>
        </w:rPr>
        <w:t xml:space="preserve">Енерго-екологічні аспекти видобутку та використання біогазу звалищ західних регіонів України / </w:t>
      </w:r>
      <w:r w:rsidRPr="007E77EE">
        <w:rPr>
          <w:sz w:val="28"/>
          <w:szCs w:val="28"/>
          <w:lang w:val="uk-UA"/>
        </w:rPr>
        <w:t>[</w:t>
      </w:r>
      <w:r w:rsidRPr="007E77EE">
        <w:rPr>
          <w:rStyle w:val="affffffffffffffffffff2"/>
          <w:lang w:val="uk-UA"/>
        </w:rPr>
        <w:t>Мисак</w:t>
      </w:r>
      <w:r w:rsidRPr="007E77EE">
        <w:rPr>
          <w:sz w:val="28"/>
          <w:szCs w:val="28"/>
          <w:lang w:val="uk-UA"/>
        </w:rPr>
        <w:t xml:space="preserve"> </w:t>
      </w:r>
      <w:r w:rsidRPr="007E77EE">
        <w:rPr>
          <w:rStyle w:val="affffffffffffffffffff2"/>
          <w:lang w:val="uk-UA"/>
        </w:rPr>
        <w:t>Й.С., Вінник</w:t>
      </w:r>
      <w:r w:rsidRPr="007E77EE">
        <w:rPr>
          <w:sz w:val="28"/>
          <w:szCs w:val="28"/>
          <w:lang w:val="uk-UA"/>
        </w:rPr>
        <w:t xml:space="preserve"> </w:t>
      </w:r>
      <w:r w:rsidRPr="007E77EE">
        <w:rPr>
          <w:rStyle w:val="affffffffffffffffffff2"/>
          <w:lang w:val="uk-UA"/>
        </w:rPr>
        <w:t>Л.О., Яремчук</w:t>
      </w:r>
      <w:r w:rsidRPr="007E77EE">
        <w:rPr>
          <w:sz w:val="28"/>
          <w:szCs w:val="28"/>
          <w:lang w:val="uk-UA"/>
        </w:rPr>
        <w:t xml:space="preserve"> </w:t>
      </w:r>
      <w:r w:rsidRPr="007E77EE">
        <w:rPr>
          <w:rStyle w:val="affffffffffffffffffff2"/>
          <w:lang w:val="uk-UA"/>
        </w:rPr>
        <w:t>Н.М., Пісько М.С.</w:t>
      </w:r>
      <w:r w:rsidRPr="007E77EE">
        <w:rPr>
          <w:sz w:val="28"/>
          <w:szCs w:val="28"/>
          <w:lang w:val="uk-UA"/>
        </w:rPr>
        <w:t>]</w:t>
      </w:r>
      <w:r w:rsidRPr="007E77EE">
        <w:rPr>
          <w:lang w:val="uk-UA"/>
        </w:rPr>
        <w:t xml:space="preserve"> </w:t>
      </w:r>
      <w:r w:rsidRPr="007E77EE">
        <w:rPr>
          <w:sz w:val="28"/>
          <w:szCs w:val="28"/>
          <w:lang w:val="uk-UA"/>
        </w:rPr>
        <w:t xml:space="preserve">// </w:t>
      </w:r>
      <w:r w:rsidRPr="008A7335">
        <w:rPr>
          <w:sz w:val="28"/>
          <w:szCs w:val="28"/>
          <w:lang w:val="uk-UA"/>
        </w:rPr>
        <w:t>Н</w:t>
      </w:r>
      <w:r w:rsidRPr="00B40338">
        <w:rPr>
          <w:sz w:val="28"/>
          <w:szCs w:val="28"/>
          <w:lang w:val="uk-UA"/>
        </w:rPr>
        <w:t xml:space="preserve">етрадиційні і поновлювані джерела енергії як альтернатива первинним джерелам енергії в регіоні: </w:t>
      </w:r>
      <w:r>
        <w:rPr>
          <w:sz w:val="28"/>
          <w:szCs w:val="28"/>
          <w:lang w:val="uk-UA"/>
        </w:rPr>
        <w:t>2 наук.-практ. конф., Львів, 1</w:t>
      </w:r>
      <w:r w:rsidRPr="007E77EE">
        <w:rPr>
          <w:sz w:val="28"/>
          <w:szCs w:val="28"/>
          <w:lang w:val="uk-UA"/>
        </w:rPr>
        <w:t>9</w:t>
      </w:r>
      <w:r>
        <w:rPr>
          <w:sz w:val="28"/>
          <w:szCs w:val="28"/>
          <w:lang w:val="uk-UA"/>
        </w:rPr>
        <w:t>-</w:t>
      </w:r>
      <w:r w:rsidRPr="007E77EE">
        <w:rPr>
          <w:sz w:val="28"/>
          <w:szCs w:val="28"/>
          <w:lang w:val="uk-UA"/>
        </w:rPr>
        <w:t>20</w:t>
      </w:r>
      <w:r>
        <w:rPr>
          <w:sz w:val="28"/>
          <w:szCs w:val="28"/>
          <w:lang w:val="uk-UA"/>
        </w:rPr>
        <w:t xml:space="preserve"> червня 200</w:t>
      </w:r>
      <w:r w:rsidRPr="007E77EE">
        <w:rPr>
          <w:sz w:val="28"/>
          <w:szCs w:val="28"/>
          <w:lang w:val="uk-UA"/>
        </w:rPr>
        <w:t>3</w:t>
      </w:r>
      <w:r>
        <w:rPr>
          <w:sz w:val="28"/>
          <w:szCs w:val="28"/>
          <w:lang w:val="uk-UA"/>
        </w:rPr>
        <w:t>р.: з</w:t>
      </w:r>
      <w:r w:rsidRPr="00B40338">
        <w:rPr>
          <w:sz w:val="28"/>
          <w:szCs w:val="28"/>
          <w:lang w:val="uk-UA"/>
        </w:rPr>
        <w:t xml:space="preserve">б. наук. статей. </w:t>
      </w:r>
      <w:r>
        <w:rPr>
          <w:sz w:val="28"/>
          <w:szCs w:val="28"/>
          <w:lang w:val="uk-UA"/>
        </w:rPr>
        <w:t>– Львів,</w:t>
      </w:r>
      <w:r w:rsidRPr="00B40338">
        <w:rPr>
          <w:sz w:val="28"/>
          <w:szCs w:val="28"/>
          <w:lang w:val="uk-UA"/>
        </w:rPr>
        <w:t xml:space="preserve"> Л</w:t>
      </w:r>
      <w:r>
        <w:rPr>
          <w:sz w:val="28"/>
          <w:szCs w:val="28"/>
          <w:lang w:val="uk-UA"/>
        </w:rPr>
        <w:t>ь</w:t>
      </w:r>
      <w:r w:rsidRPr="00B40338">
        <w:rPr>
          <w:sz w:val="28"/>
          <w:szCs w:val="28"/>
          <w:lang w:val="uk-UA"/>
        </w:rPr>
        <w:t>вЦНТЕІ, 200</w:t>
      </w:r>
      <w:r>
        <w:rPr>
          <w:sz w:val="28"/>
          <w:szCs w:val="28"/>
          <w:lang w:val="uk-UA"/>
        </w:rPr>
        <w:t>3.</w:t>
      </w:r>
      <w:r>
        <w:rPr>
          <w:sz w:val="28"/>
          <w:szCs w:val="28"/>
        </w:rPr>
        <w:t> </w:t>
      </w:r>
      <w:r w:rsidRPr="008A7335">
        <w:rPr>
          <w:sz w:val="28"/>
          <w:szCs w:val="28"/>
          <w:lang w:val="uk-UA"/>
        </w:rPr>
        <w:t>—</w:t>
      </w:r>
      <w:r>
        <w:rPr>
          <w:sz w:val="28"/>
          <w:szCs w:val="28"/>
          <w:lang w:val="uk-UA"/>
        </w:rPr>
        <w:t xml:space="preserve"> С</w:t>
      </w:r>
      <w:r w:rsidRPr="00B40338">
        <w:rPr>
          <w:sz w:val="28"/>
          <w:szCs w:val="28"/>
          <w:lang w:val="uk-UA"/>
        </w:rPr>
        <w:t>.</w:t>
      </w:r>
      <w:r w:rsidRPr="007E77EE">
        <w:rPr>
          <w:sz w:val="28"/>
          <w:szCs w:val="28"/>
          <w:lang w:val="uk-UA"/>
        </w:rPr>
        <w:t xml:space="preserve"> 102-104.</w:t>
      </w:r>
    </w:p>
    <w:p w:rsidR="003132EE" w:rsidRPr="003B3159" w:rsidRDefault="003132EE" w:rsidP="00F36204">
      <w:pPr>
        <w:numPr>
          <w:ilvl w:val="0"/>
          <w:numId w:val="56"/>
        </w:numPr>
        <w:tabs>
          <w:tab w:val="clear" w:pos="720"/>
          <w:tab w:val="left" w:pos="-3060"/>
          <w:tab w:val="left" w:pos="360"/>
        </w:tabs>
        <w:suppressAutoHyphens w:val="0"/>
        <w:spacing w:line="360" w:lineRule="auto"/>
        <w:ind w:left="1428" w:hanging="720"/>
        <w:jc w:val="both"/>
        <w:rPr>
          <w:sz w:val="28"/>
          <w:szCs w:val="28"/>
          <w:lang w:val="uk-UA"/>
        </w:rPr>
      </w:pPr>
      <w:r w:rsidRPr="003B3159">
        <w:rPr>
          <w:sz w:val="28"/>
          <w:szCs w:val="28"/>
          <w:lang w:val="uk-UA"/>
        </w:rPr>
        <w:t>Желєзна Т.</w:t>
      </w:r>
      <w:r>
        <w:rPr>
          <w:sz w:val="28"/>
          <w:szCs w:val="28"/>
          <w:lang w:val="uk-UA"/>
        </w:rPr>
        <w:t xml:space="preserve"> Бiоенергетика в Українi / </w:t>
      </w:r>
      <w:r w:rsidRPr="003B3159">
        <w:rPr>
          <w:sz w:val="28"/>
          <w:szCs w:val="28"/>
          <w:lang w:val="uk-UA"/>
        </w:rPr>
        <w:t>Т.</w:t>
      </w:r>
      <w:r>
        <w:rPr>
          <w:sz w:val="28"/>
          <w:szCs w:val="28"/>
          <w:lang w:val="uk-UA"/>
        </w:rPr>
        <w:t xml:space="preserve"> </w:t>
      </w:r>
      <w:r w:rsidRPr="003B3159">
        <w:rPr>
          <w:sz w:val="28"/>
          <w:szCs w:val="28"/>
          <w:lang w:val="uk-UA"/>
        </w:rPr>
        <w:t>Желєзна, Г.</w:t>
      </w:r>
      <w:r>
        <w:rPr>
          <w:sz w:val="28"/>
          <w:szCs w:val="28"/>
          <w:lang w:val="uk-UA"/>
        </w:rPr>
        <w:t xml:space="preserve"> </w:t>
      </w:r>
      <w:r w:rsidRPr="003B3159">
        <w:rPr>
          <w:sz w:val="28"/>
          <w:szCs w:val="28"/>
          <w:lang w:val="uk-UA"/>
        </w:rPr>
        <w:t xml:space="preserve">Гелетуха // </w:t>
      </w:r>
      <w:r>
        <w:rPr>
          <w:sz w:val="28"/>
          <w:szCs w:val="28"/>
          <w:lang w:val="uk-UA"/>
        </w:rPr>
        <w:t xml:space="preserve">Зелена енергетика. </w:t>
      </w:r>
      <w:r w:rsidRPr="00250CE4">
        <w:rPr>
          <w:sz w:val="28"/>
          <w:szCs w:val="28"/>
          <w:lang w:val="uk-UA"/>
        </w:rPr>
        <w:t>–</w:t>
      </w:r>
      <w:r>
        <w:rPr>
          <w:sz w:val="28"/>
          <w:szCs w:val="28"/>
          <w:lang w:val="uk-UA"/>
        </w:rPr>
        <w:t xml:space="preserve"> 2004. </w:t>
      </w:r>
      <w:r w:rsidRPr="00250CE4">
        <w:rPr>
          <w:sz w:val="28"/>
          <w:szCs w:val="28"/>
          <w:lang w:val="uk-UA"/>
        </w:rPr>
        <w:t>–</w:t>
      </w:r>
      <w:r w:rsidRPr="003B3159">
        <w:rPr>
          <w:sz w:val="28"/>
          <w:szCs w:val="28"/>
          <w:lang w:val="uk-UA"/>
        </w:rPr>
        <w:t xml:space="preserve"> №</w:t>
      </w:r>
      <w:r>
        <w:rPr>
          <w:sz w:val="28"/>
          <w:szCs w:val="28"/>
          <w:lang w:val="uk-UA"/>
        </w:rPr>
        <w:t xml:space="preserve"> 4.</w:t>
      </w:r>
      <w:r w:rsidRPr="003B3159">
        <w:rPr>
          <w:sz w:val="28"/>
          <w:szCs w:val="28"/>
          <w:lang w:val="uk-UA"/>
        </w:rPr>
        <w:t xml:space="preserve"> </w:t>
      </w:r>
      <w:r w:rsidRPr="00250CE4">
        <w:rPr>
          <w:sz w:val="28"/>
          <w:szCs w:val="28"/>
          <w:lang w:val="uk-UA"/>
        </w:rPr>
        <w:t>–</w:t>
      </w:r>
      <w:r>
        <w:rPr>
          <w:sz w:val="28"/>
          <w:szCs w:val="28"/>
          <w:lang w:val="uk-UA"/>
        </w:rPr>
        <w:t xml:space="preserve"> С. 8-10.</w:t>
      </w:r>
    </w:p>
    <w:p w:rsidR="003132EE" w:rsidRPr="00EC333F"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t>Жовмир Н.М.</w:t>
      </w:r>
      <w:r>
        <w:rPr>
          <w:sz w:val="28"/>
          <w:szCs w:val="28"/>
        </w:rPr>
        <w:t xml:space="preserve"> </w:t>
      </w:r>
      <w:r w:rsidRPr="00B40338">
        <w:rPr>
          <w:sz w:val="28"/>
          <w:szCs w:val="28"/>
        </w:rPr>
        <w:t>Совместное сжигание биомассы и угля на электрических станциях зарубежных стран. Обзор</w:t>
      </w:r>
      <w:r>
        <w:rPr>
          <w:sz w:val="28"/>
          <w:szCs w:val="28"/>
          <w:lang w:val="uk-UA"/>
        </w:rPr>
        <w:t xml:space="preserve"> / </w:t>
      </w:r>
      <w:r w:rsidRPr="00B40338">
        <w:rPr>
          <w:sz w:val="28"/>
          <w:szCs w:val="28"/>
        </w:rPr>
        <w:t>Н.М.</w:t>
      </w:r>
      <w:r>
        <w:rPr>
          <w:sz w:val="28"/>
          <w:szCs w:val="28"/>
        </w:rPr>
        <w:t xml:space="preserve"> </w:t>
      </w:r>
      <w:r w:rsidRPr="00B40338">
        <w:rPr>
          <w:sz w:val="28"/>
          <w:szCs w:val="28"/>
        </w:rPr>
        <w:t>Жовмир, Г.Г.</w:t>
      </w:r>
      <w:r>
        <w:rPr>
          <w:sz w:val="28"/>
          <w:szCs w:val="28"/>
        </w:rPr>
        <w:t xml:space="preserve"> </w:t>
      </w:r>
      <w:r w:rsidRPr="00B40338">
        <w:rPr>
          <w:sz w:val="28"/>
          <w:szCs w:val="28"/>
        </w:rPr>
        <w:t>Гелетуха, М.В.</w:t>
      </w:r>
      <w:r>
        <w:rPr>
          <w:sz w:val="28"/>
          <w:szCs w:val="28"/>
        </w:rPr>
        <w:t xml:space="preserve"> </w:t>
      </w:r>
      <w:r w:rsidRPr="00B40338">
        <w:rPr>
          <w:sz w:val="28"/>
          <w:szCs w:val="28"/>
        </w:rPr>
        <w:t xml:space="preserve">Слёнкин //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12 </w:t>
      </w:r>
      <w:r>
        <w:rPr>
          <w:sz w:val="28"/>
          <w:szCs w:val="28"/>
          <w:lang w:val="uk-UA"/>
        </w:rPr>
        <w:t xml:space="preserve">см. </w:t>
      </w:r>
      <w:r w:rsidRPr="003B3159">
        <w:rPr>
          <w:sz w:val="28"/>
          <w:szCs w:val="28"/>
          <w:lang w:val="uk-UA"/>
        </w:rPr>
        <w:t>–</w:t>
      </w:r>
      <w:r>
        <w:rPr>
          <w:sz w:val="28"/>
          <w:szCs w:val="28"/>
          <w:lang w:val="uk-UA"/>
        </w:rPr>
        <w:t xml:space="preserve"> </w:t>
      </w:r>
      <w:r>
        <w:rPr>
          <w:sz w:val="28"/>
          <w:szCs w:val="28"/>
          <w:lang w:val="uk-UA"/>
        </w:rPr>
        <w:lastRenderedPageBreak/>
        <w:t xml:space="preserve">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Pr="005042B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4F0A03">
        <w:rPr>
          <w:sz w:val="28"/>
          <w:szCs w:val="28"/>
          <w:lang w:val="uk-UA"/>
        </w:rPr>
        <w:t xml:space="preserve">Журба І. Є. Економіко-географічні засади раціонального природокористування в регіоні (на прикладі Хмельницької області): автореф. дис. </w:t>
      </w:r>
      <w:r>
        <w:rPr>
          <w:sz w:val="28"/>
          <w:szCs w:val="28"/>
          <w:lang w:val="uk-UA"/>
        </w:rPr>
        <w:t xml:space="preserve">на здобуття наук. ступеня </w:t>
      </w:r>
      <w:r w:rsidRPr="004F0A03">
        <w:rPr>
          <w:sz w:val="28"/>
          <w:szCs w:val="28"/>
          <w:lang w:val="uk-UA"/>
        </w:rPr>
        <w:t xml:space="preserve">канд. геогр. наук: </w:t>
      </w:r>
      <w:r>
        <w:rPr>
          <w:sz w:val="28"/>
          <w:szCs w:val="28"/>
          <w:lang w:val="uk-UA"/>
        </w:rPr>
        <w:t>спец. 11.00.</w:t>
      </w:r>
      <w:r w:rsidRPr="004F0A03">
        <w:rPr>
          <w:sz w:val="28"/>
          <w:szCs w:val="28"/>
          <w:lang w:val="uk-UA"/>
        </w:rPr>
        <w:t xml:space="preserve">02 </w:t>
      </w:r>
      <w:r>
        <w:rPr>
          <w:sz w:val="28"/>
          <w:szCs w:val="28"/>
          <w:lang w:val="uk-UA"/>
        </w:rPr>
        <w:t xml:space="preserve">«Економічна та соціальна географія» </w:t>
      </w:r>
      <w:r w:rsidRPr="004F0A03">
        <w:rPr>
          <w:sz w:val="28"/>
          <w:szCs w:val="28"/>
          <w:lang w:val="uk-UA"/>
        </w:rPr>
        <w:t>/ І. Є. Журба</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Львів, 2002</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21</w:t>
      </w:r>
      <w:r>
        <w:rPr>
          <w:sz w:val="28"/>
          <w:szCs w:val="28"/>
          <w:lang w:val="uk-UA"/>
        </w:rPr>
        <w:t xml:space="preserve"> </w:t>
      </w:r>
      <w:r w:rsidRPr="004F0A03">
        <w:rPr>
          <w:sz w:val="28"/>
          <w:szCs w:val="28"/>
          <w:lang w:val="uk-UA"/>
        </w:rPr>
        <w:t>с.</w:t>
      </w:r>
    </w:p>
    <w:p w:rsidR="003132EE" w:rsidRPr="00836612"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641D7A">
        <w:rPr>
          <w:sz w:val="28"/>
          <w:szCs w:val="28"/>
        </w:rPr>
        <w:t>Закон</w:t>
      </w:r>
      <w:r w:rsidRPr="00836612">
        <w:rPr>
          <w:sz w:val="28"/>
          <w:szCs w:val="28"/>
        </w:rPr>
        <w:t xml:space="preserve"> </w:t>
      </w:r>
      <w:r w:rsidRPr="00641D7A">
        <w:rPr>
          <w:sz w:val="28"/>
          <w:szCs w:val="28"/>
        </w:rPr>
        <w:t>України</w:t>
      </w:r>
      <w:r w:rsidRPr="00836612">
        <w:rPr>
          <w:sz w:val="28"/>
          <w:szCs w:val="28"/>
        </w:rPr>
        <w:t xml:space="preserve"> “</w:t>
      </w:r>
      <w:r w:rsidRPr="00641D7A">
        <w:rPr>
          <w:sz w:val="28"/>
          <w:szCs w:val="28"/>
        </w:rPr>
        <w:t>Про</w:t>
      </w:r>
      <w:r w:rsidRPr="00836612">
        <w:rPr>
          <w:sz w:val="28"/>
          <w:szCs w:val="28"/>
        </w:rPr>
        <w:t xml:space="preserve"> </w:t>
      </w:r>
      <w:r w:rsidRPr="00641D7A">
        <w:rPr>
          <w:sz w:val="28"/>
          <w:szCs w:val="28"/>
        </w:rPr>
        <w:t>альтернативні</w:t>
      </w:r>
      <w:r w:rsidRPr="00836612">
        <w:rPr>
          <w:sz w:val="28"/>
          <w:szCs w:val="28"/>
        </w:rPr>
        <w:t xml:space="preserve"> </w:t>
      </w:r>
      <w:r w:rsidRPr="00641D7A">
        <w:rPr>
          <w:sz w:val="28"/>
          <w:szCs w:val="28"/>
        </w:rPr>
        <w:t>види</w:t>
      </w:r>
      <w:r w:rsidRPr="00836612">
        <w:rPr>
          <w:sz w:val="28"/>
          <w:szCs w:val="28"/>
        </w:rPr>
        <w:t xml:space="preserve"> </w:t>
      </w:r>
      <w:r w:rsidRPr="00641D7A">
        <w:rPr>
          <w:sz w:val="28"/>
          <w:szCs w:val="28"/>
        </w:rPr>
        <w:t>рідкого</w:t>
      </w:r>
      <w:r w:rsidRPr="00836612">
        <w:rPr>
          <w:sz w:val="28"/>
          <w:szCs w:val="28"/>
        </w:rPr>
        <w:t xml:space="preserve"> </w:t>
      </w:r>
      <w:r w:rsidRPr="00641D7A">
        <w:rPr>
          <w:sz w:val="28"/>
          <w:szCs w:val="28"/>
        </w:rPr>
        <w:t>та</w:t>
      </w:r>
      <w:r w:rsidRPr="00836612">
        <w:rPr>
          <w:sz w:val="28"/>
          <w:szCs w:val="28"/>
        </w:rPr>
        <w:t xml:space="preserve"> </w:t>
      </w:r>
      <w:r w:rsidRPr="00641D7A">
        <w:rPr>
          <w:sz w:val="28"/>
          <w:szCs w:val="28"/>
        </w:rPr>
        <w:t>газового</w:t>
      </w:r>
      <w:r w:rsidRPr="00836612">
        <w:rPr>
          <w:sz w:val="28"/>
          <w:szCs w:val="28"/>
        </w:rPr>
        <w:t xml:space="preserve"> </w:t>
      </w:r>
      <w:r w:rsidRPr="00641D7A">
        <w:rPr>
          <w:sz w:val="28"/>
          <w:szCs w:val="28"/>
        </w:rPr>
        <w:t>палива</w:t>
      </w:r>
      <w:r w:rsidRPr="00836612">
        <w:rPr>
          <w:sz w:val="28"/>
          <w:szCs w:val="28"/>
        </w:rPr>
        <w:t>”</w:t>
      </w:r>
      <w:r w:rsidRPr="00641D7A">
        <w:rPr>
          <w:sz w:val="28"/>
          <w:szCs w:val="28"/>
          <w:lang w:val="uk-UA"/>
        </w:rPr>
        <w:t xml:space="preserve"> //</w:t>
      </w:r>
      <w:r w:rsidRPr="00836612">
        <w:rPr>
          <w:sz w:val="28"/>
          <w:szCs w:val="28"/>
        </w:rPr>
        <w:t xml:space="preserve"> </w:t>
      </w:r>
      <w:r w:rsidRPr="00641D7A">
        <w:rPr>
          <w:rFonts w:eastAsia="MS Mincho"/>
          <w:sz w:val="28"/>
          <w:szCs w:val="28"/>
        </w:rPr>
        <w:t>Відомості</w:t>
      </w:r>
      <w:r w:rsidRPr="00836612">
        <w:rPr>
          <w:rFonts w:eastAsia="MS Mincho"/>
          <w:sz w:val="28"/>
          <w:szCs w:val="28"/>
        </w:rPr>
        <w:t xml:space="preserve"> </w:t>
      </w:r>
      <w:r w:rsidRPr="00641D7A">
        <w:rPr>
          <w:rFonts w:eastAsia="MS Mincho"/>
          <w:sz w:val="28"/>
          <w:szCs w:val="28"/>
        </w:rPr>
        <w:t>Верховної</w:t>
      </w:r>
      <w:r w:rsidRPr="00836612">
        <w:rPr>
          <w:rFonts w:eastAsia="MS Mincho"/>
          <w:sz w:val="28"/>
          <w:szCs w:val="28"/>
        </w:rPr>
        <w:t xml:space="preserve"> </w:t>
      </w:r>
      <w:r w:rsidRPr="00641D7A">
        <w:rPr>
          <w:rFonts w:eastAsia="MS Mincho"/>
          <w:sz w:val="28"/>
          <w:szCs w:val="28"/>
        </w:rPr>
        <w:t>Ради</w:t>
      </w:r>
      <w:r w:rsidRPr="00836612">
        <w:rPr>
          <w:rFonts w:eastAsia="MS Mincho"/>
          <w:sz w:val="28"/>
          <w:szCs w:val="28"/>
        </w:rPr>
        <w:t xml:space="preserve"> (</w:t>
      </w:r>
      <w:r w:rsidRPr="00641D7A">
        <w:rPr>
          <w:rFonts w:eastAsia="MS Mincho"/>
          <w:sz w:val="28"/>
          <w:szCs w:val="28"/>
        </w:rPr>
        <w:t>ВВР</w:t>
      </w:r>
      <w:r w:rsidRPr="00836612">
        <w:rPr>
          <w:rFonts w:eastAsia="MS Mincho"/>
          <w:sz w:val="28"/>
          <w:szCs w:val="28"/>
        </w:rPr>
        <w:t>).</w:t>
      </w:r>
      <w:r w:rsidRPr="00641D7A">
        <w:rPr>
          <w:rFonts w:eastAsia="MS Mincho"/>
          <w:sz w:val="28"/>
          <w:szCs w:val="28"/>
          <w:lang w:val="uk-UA"/>
        </w:rPr>
        <w:t xml:space="preserve"> </w:t>
      </w:r>
      <w:r w:rsidRPr="00836612">
        <w:rPr>
          <w:sz w:val="28"/>
          <w:szCs w:val="28"/>
        </w:rPr>
        <w:t>–</w:t>
      </w:r>
      <w:r w:rsidRPr="00836612">
        <w:rPr>
          <w:rFonts w:eastAsia="MS Mincho"/>
          <w:sz w:val="28"/>
          <w:szCs w:val="28"/>
        </w:rPr>
        <w:t xml:space="preserve"> 2000</w:t>
      </w:r>
      <w:r w:rsidRPr="00641D7A">
        <w:rPr>
          <w:rFonts w:eastAsia="MS Mincho"/>
          <w:sz w:val="28"/>
          <w:szCs w:val="28"/>
          <w:lang w:val="uk-UA"/>
        </w:rPr>
        <w:t xml:space="preserve">. </w:t>
      </w:r>
      <w:r w:rsidRPr="00836612">
        <w:rPr>
          <w:sz w:val="28"/>
          <w:szCs w:val="28"/>
        </w:rPr>
        <w:t>–</w:t>
      </w:r>
      <w:r w:rsidRPr="00836612">
        <w:rPr>
          <w:rFonts w:eastAsia="MS Mincho"/>
          <w:sz w:val="28"/>
          <w:szCs w:val="28"/>
        </w:rPr>
        <w:t xml:space="preserve"> №</w:t>
      </w:r>
      <w:r w:rsidRPr="00641D7A">
        <w:rPr>
          <w:rFonts w:eastAsia="MS Mincho"/>
          <w:sz w:val="28"/>
          <w:szCs w:val="28"/>
          <w:lang w:val="uk-UA"/>
        </w:rPr>
        <w:t xml:space="preserve"> </w:t>
      </w:r>
      <w:r w:rsidRPr="00836612">
        <w:rPr>
          <w:rFonts w:eastAsia="MS Mincho"/>
          <w:sz w:val="28"/>
          <w:szCs w:val="28"/>
        </w:rPr>
        <w:t>12</w:t>
      </w:r>
      <w:r w:rsidRPr="00641D7A">
        <w:rPr>
          <w:rFonts w:eastAsia="MS Mincho"/>
          <w:sz w:val="28"/>
          <w:szCs w:val="28"/>
          <w:lang w:val="uk-UA"/>
        </w:rPr>
        <w:t xml:space="preserve">. </w:t>
      </w:r>
      <w:r w:rsidRPr="00836612">
        <w:rPr>
          <w:sz w:val="28"/>
          <w:szCs w:val="28"/>
        </w:rPr>
        <w:t>–</w:t>
      </w:r>
      <w:r w:rsidRPr="00836612">
        <w:rPr>
          <w:rFonts w:eastAsia="MS Mincho"/>
          <w:sz w:val="28"/>
          <w:szCs w:val="28"/>
        </w:rPr>
        <w:t xml:space="preserve"> </w:t>
      </w:r>
      <w:r w:rsidRPr="00641D7A">
        <w:rPr>
          <w:rFonts w:eastAsia="MS Mincho"/>
          <w:sz w:val="28"/>
          <w:szCs w:val="28"/>
        </w:rPr>
        <w:t>ст</w:t>
      </w:r>
      <w:r w:rsidRPr="00836612">
        <w:rPr>
          <w:rFonts w:eastAsia="MS Mincho"/>
          <w:sz w:val="28"/>
          <w:szCs w:val="28"/>
        </w:rPr>
        <w:t>. 94</w:t>
      </w:r>
      <w:r w:rsidRPr="00641D7A">
        <w:rPr>
          <w:rFonts w:eastAsia="MS Mincho"/>
          <w:sz w:val="28"/>
          <w:szCs w:val="28"/>
          <w:lang w:val="uk-UA"/>
        </w:rPr>
        <w:t>.</w:t>
      </w:r>
    </w:p>
    <w:p w:rsidR="003132EE" w:rsidRPr="00641D7A"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641D7A">
        <w:rPr>
          <w:sz w:val="28"/>
          <w:szCs w:val="28"/>
        </w:rPr>
        <w:t>Звіт по проекту “Розробка обласної програми поводження з твердими побутовими відходами. Обстеження, обґрунтування та розробка першочергових заходів щодо створення чи облаштування місць складування та захоронення твердих побутових відходів. – Держбуд  України. НВО Укрекогеобуд  УкрНДІІНТВ ХД ІГВ. – 2001. –154с.</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3B3159">
        <w:rPr>
          <w:bCs/>
          <w:iCs/>
          <w:sz w:val="28"/>
          <w:szCs w:val="28"/>
        </w:rPr>
        <w:t>Инвестиционные предложения</w:t>
      </w:r>
      <w:r>
        <w:rPr>
          <w:bCs/>
          <w:iCs/>
          <w:sz w:val="28"/>
          <w:szCs w:val="28"/>
        </w:rPr>
        <w:t xml:space="preserve">: </w:t>
      </w:r>
      <w:r w:rsidRPr="003B3159">
        <w:rPr>
          <w:bCs/>
          <w:iCs/>
          <w:sz w:val="28"/>
          <w:szCs w:val="28"/>
        </w:rPr>
        <w:t xml:space="preserve"> Усовершенствование системы илового хозяйства канализационных очистных сооружений города Харькова (использование биогаза для производства тепла и электроэнергии). – Х.: Харьковкоммуночиствод, 2006. – 19</w:t>
      </w:r>
      <w:r>
        <w:rPr>
          <w:bCs/>
          <w:iCs/>
          <w:sz w:val="28"/>
          <w:szCs w:val="28"/>
        </w:rPr>
        <w:t xml:space="preserve"> </w:t>
      </w:r>
      <w:r w:rsidRPr="003B3159">
        <w:rPr>
          <w:bCs/>
          <w:iCs/>
          <w:sz w:val="28"/>
          <w:szCs w:val="28"/>
        </w:rPr>
        <w:t>с.</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 xml:space="preserve">Исаченко А. Г. </w:t>
      </w:r>
      <w:r w:rsidRPr="00BF2E05">
        <w:rPr>
          <w:sz w:val="28"/>
          <w:szCs w:val="28"/>
          <w:lang w:val="uk-UA"/>
        </w:rPr>
        <w:t>Оптимизация природной среды (географический аспект) / А. Г. Исаченко. —</w:t>
      </w:r>
      <w:r>
        <w:rPr>
          <w:sz w:val="28"/>
          <w:szCs w:val="28"/>
          <w:lang w:val="uk-UA"/>
        </w:rPr>
        <w:t xml:space="preserve"> М.</w:t>
      </w:r>
      <w:r w:rsidRPr="00BF2E05">
        <w:rPr>
          <w:sz w:val="28"/>
          <w:szCs w:val="28"/>
          <w:lang w:val="uk-UA"/>
        </w:rPr>
        <w:t>: Мысль, 1980. —</w:t>
      </w:r>
      <w:r>
        <w:rPr>
          <w:sz w:val="28"/>
          <w:szCs w:val="28"/>
          <w:lang w:val="uk-UA"/>
        </w:rPr>
        <w:t xml:space="preserve"> </w:t>
      </w:r>
      <w:r w:rsidRPr="00BF2E05">
        <w:rPr>
          <w:sz w:val="28"/>
          <w:szCs w:val="28"/>
          <w:lang w:val="uk-UA"/>
        </w:rPr>
        <w:t>264 с.</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sidRPr="00D458C2">
        <w:rPr>
          <w:sz w:val="28"/>
          <w:szCs w:val="28"/>
        </w:rPr>
        <w:t> </w:t>
      </w:r>
      <w:r w:rsidRPr="00836612">
        <w:rPr>
          <w:sz w:val="28"/>
          <w:szCs w:val="28"/>
        </w:rPr>
        <w:t>Исаченко</w:t>
      </w:r>
      <w:r w:rsidRPr="00D458C2">
        <w:rPr>
          <w:sz w:val="28"/>
          <w:szCs w:val="28"/>
          <w:lang w:val="uk-UA"/>
        </w:rPr>
        <w:t xml:space="preserve"> А.Г. </w:t>
      </w:r>
      <w:r w:rsidRPr="00836612">
        <w:rPr>
          <w:sz w:val="28"/>
          <w:szCs w:val="28"/>
        </w:rPr>
        <w:t>Теория и методология географической науки : Учебник для вузов: / А</w:t>
      </w:r>
      <w:r w:rsidRPr="00D458C2">
        <w:rPr>
          <w:sz w:val="28"/>
          <w:szCs w:val="28"/>
          <w:lang w:val="uk-UA"/>
        </w:rPr>
        <w:t>.</w:t>
      </w:r>
      <w:r w:rsidRPr="00836612">
        <w:rPr>
          <w:sz w:val="28"/>
          <w:szCs w:val="28"/>
        </w:rPr>
        <w:t xml:space="preserve"> Г</w:t>
      </w:r>
      <w:r w:rsidRPr="00D458C2">
        <w:rPr>
          <w:sz w:val="28"/>
          <w:szCs w:val="28"/>
          <w:lang w:val="uk-UA"/>
        </w:rPr>
        <w:t>.</w:t>
      </w:r>
      <w:r w:rsidRPr="00836612">
        <w:rPr>
          <w:sz w:val="28"/>
          <w:szCs w:val="28"/>
        </w:rPr>
        <w:t xml:space="preserve"> Исаченко. </w:t>
      </w:r>
      <w:r w:rsidRPr="00D458C2">
        <w:rPr>
          <w:sz w:val="28"/>
          <w:szCs w:val="28"/>
          <w:lang w:val="uk-UA"/>
        </w:rPr>
        <w:t>—</w:t>
      </w:r>
      <w:r w:rsidRPr="00836612">
        <w:rPr>
          <w:sz w:val="28"/>
          <w:szCs w:val="28"/>
        </w:rPr>
        <w:t xml:space="preserve"> М.: </w:t>
      </w:r>
      <w:r w:rsidRPr="00D458C2">
        <w:rPr>
          <w:sz w:val="28"/>
          <w:szCs w:val="28"/>
        </w:rPr>
        <w:t>Academia</w:t>
      </w:r>
      <w:r w:rsidRPr="00836612">
        <w:rPr>
          <w:sz w:val="28"/>
          <w:szCs w:val="28"/>
        </w:rPr>
        <w:t xml:space="preserve">, 2004. </w:t>
      </w:r>
      <w:r w:rsidRPr="00D458C2">
        <w:rPr>
          <w:sz w:val="28"/>
          <w:szCs w:val="28"/>
          <w:lang w:val="uk-UA"/>
        </w:rPr>
        <w:t>—</w:t>
      </w:r>
      <w:r w:rsidRPr="00836612">
        <w:rPr>
          <w:sz w:val="28"/>
          <w:szCs w:val="28"/>
        </w:rPr>
        <w:t xml:space="preserve"> 396 с.</w:t>
      </w:r>
    </w:p>
    <w:p w:rsidR="003132EE" w:rsidRPr="007E77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uk-UA"/>
        </w:rPr>
      </w:pPr>
      <w:r w:rsidRPr="003B3159">
        <w:rPr>
          <w:bCs/>
          <w:sz w:val="28"/>
          <w:szCs w:val="28"/>
          <w:lang w:val="uk-UA"/>
        </w:rPr>
        <w:t>Івченко О.Г. Підсумки роботи НАК «Нафтогаз України» у 2005 році</w:t>
      </w:r>
      <w:r>
        <w:rPr>
          <w:bCs/>
          <w:sz w:val="28"/>
          <w:szCs w:val="28"/>
          <w:lang w:val="uk-UA"/>
        </w:rPr>
        <w:t xml:space="preserve"> / Івченко</w:t>
      </w:r>
      <w:r w:rsidRPr="003B3159">
        <w:rPr>
          <w:bCs/>
          <w:sz w:val="28"/>
          <w:szCs w:val="28"/>
          <w:lang w:val="uk-UA"/>
        </w:rPr>
        <w:t xml:space="preserve"> </w:t>
      </w:r>
      <w:r>
        <w:rPr>
          <w:bCs/>
          <w:sz w:val="28"/>
          <w:szCs w:val="28"/>
          <w:lang w:val="uk-UA"/>
        </w:rPr>
        <w:t xml:space="preserve">О.Г. </w:t>
      </w:r>
      <w:r w:rsidRPr="003B3159">
        <w:rPr>
          <w:bCs/>
          <w:sz w:val="28"/>
          <w:szCs w:val="28"/>
          <w:lang w:val="uk-UA"/>
        </w:rPr>
        <w:t xml:space="preserve">// </w:t>
      </w:r>
      <w:r>
        <w:rPr>
          <w:bCs/>
          <w:sz w:val="28"/>
          <w:szCs w:val="28"/>
          <w:lang w:val="uk-UA"/>
        </w:rPr>
        <w:t>Вісник НГСУ.</w:t>
      </w:r>
      <w:r w:rsidRPr="007E77EE">
        <w:rPr>
          <w:sz w:val="28"/>
          <w:szCs w:val="28"/>
          <w:lang w:val="uk-UA"/>
        </w:rPr>
        <w:t xml:space="preserve"> — 2006. </w:t>
      </w:r>
      <w:r>
        <w:rPr>
          <w:sz w:val="28"/>
          <w:szCs w:val="28"/>
          <w:lang w:val="uk-UA"/>
        </w:rPr>
        <w:t xml:space="preserve">— </w:t>
      </w:r>
      <w:r w:rsidRPr="007E77EE">
        <w:rPr>
          <w:sz w:val="28"/>
          <w:szCs w:val="28"/>
          <w:lang w:val="uk-UA"/>
        </w:rPr>
        <w:t xml:space="preserve">№ 1. </w:t>
      </w:r>
      <w:r>
        <w:rPr>
          <w:sz w:val="28"/>
          <w:szCs w:val="28"/>
          <w:lang w:val="uk-UA"/>
        </w:rPr>
        <w:t>—</w:t>
      </w:r>
      <w:r w:rsidRPr="007E77EE">
        <w:rPr>
          <w:sz w:val="28"/>
          <w:szCs w:val="28"/>
          <w:lang w:val="uk-UA"/>
        </w:rPr>
        <w:t xml:space="preserve"> С. </w:t>
      </w:r>
      <w:r w:rsidRPr="003B3159">
        <w:rPr>
          <w:bCs/>
          <w:sz w:val="28"/>
          <w:szCs w:val="28"/>
          <w:lang w:val="uk-UA"/>
        </w:rPr>
        <w:t>3</w:t>
      </w:r>
      <w:r>
        <w:rPr>
          <w:bCs/>
          <w:sz w:val="28"/>
          <w:szCs w:val="28"/>
          <w:lang w:val="uk-UA"/>
        </w:rPr>
        <w:t>—</w:t>
      </w:r>
      <w:r w:rsidRPr="003B3159">
        <w:rPr>
          <w:bCs/>
          <w:sz w:val="28"/>
          <w:szCs w:val="28"/>
          <w:lang w:val="uk-UA"/>
        </w:rPr>
        <w:t>5</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rPr>
        <w:t>Капустенко П.А.</w:t>
      </w:r>
      <w:r w:rsidRPr="001D04B7">
        <w:rPr>
          <w:sz w:val="28"/>
          <w:szCs w:val="28"/>
        </w:rPr>
        <w:t xml:space="preserve"> </w:t>
      </w:r>
      <w:r w:rsidRPr="003B3159">
        <w:rPr>
          <w:sz w:val="28"/>
          <w:szCs w:val="28"/>
        </w:rPr>
        <w:t>Альтернативная энергетика и энергосбережение: современное сос</w:t>
      </w:r>
      <w:r>
        <w:rPr>
          <w:sz w:val="28"/>
          <w:szCs w:val="28"/>
        </w:rPr>
        <w:t>тояние и перспективы: у</w:t>
      </w:r>
      <w:r w:rsidRPr="003B3159">
        <w:rPr>
          <w:sz w:val="28"/>
          <w:szCs w:val="28"/>
        </w:rPr>
        <w:t>чеб. пособие / П.А. Капустенко, А.К. Кузин, Е.Л. Макаровский и др. – Х</w:t>
      </w:r>
      <w:r>
        <w:rPr>
          <w:sz w:val="28"/>
          <w:szCs w:val="28"/>
        </w:rPr>
        <w:t>.</w:t>
      </w:r>
      <w:r w:rsidRPr="003B3159">
        <w:rPr>
          <w:sz w:val="28"/>
          <w:szCs w:val="28"/>
        </w:rPr>
        <w:t>: Вокруг цвета, 2004. – 312 с.</w:t>
      </w:r>
    </w:p>
    <w:p w:rsidR="003132EE" w:rsidRPr="008A733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8A7335">
        <w:rPr>
          <w:rStyle w:val="affffffffffffffffffff2"/>
          <w:lang w:val="uk-UA"/>
        </w:rPr>
        <w:t>Кліматологічні стандартні норми (1961-1990 рр.)</w:t>
      </w:r>
      <w:r>
        <w:rPr>
          <w:sz w:val="28"/>
          <w:szCs w:val="28"/>
          <w:lang w:val="uk-UA"/>
        </w:rPr>
        <w:t>.</w:t>
      </w:r>
      <w:r>
        <w:rPr>
          <w:sz w:val="28"/>
          <w:szCs w:val="28"/>
        </w:rPr>
        <w:t> </w:t>
      </w:r>
      <w:r w:rsidRPr="008A7335">
        <w:rPr>
          <w:sz w:val="28"/>
          <w:szCs w:val="28"/>
          <w:lang w:val="uk-UA"/>
        </w:rPr>
        <w:t>—</w:t>
      </w:r>
      <w:r>
        <w:rPr>
          <w:rStyle w:val="affffffffffffffffffff2"/>
          <w:lang w:val="uk-UA"/>
        </w:rPr>
        <w:t>Київ: УкрНДІ гідрометеорології;</w:t>
      </w:r>
      <w:r w:rsidRPr="008A7335">
        <w:rPr>
          <w:rStyle w:val="affffffffffffffffffff2"/>
          <w:lang w:val="uk-UA"/>
        </w:rPr>
        <w:t xml:space="preserve"> ЦГО, 2002</w:t>
      </w:r>
      <w:r>
        <w:rPr>
          <w:sz w:val="28"/>
          <w:szCs w:val="28"/>
          <w:lang w:val="uk-UA"/>
        </w:rPr>
        <w:t>.</w:t>
      </w:r>
      <w:r>
        <w:rPr>
          <w:sz w:val="28"/>
          <w:szCs w:val="28"/>
        </w:rPr>
        <w:t> </w:t>
      </w:r>
      <w:r w:rsidRPr="008A7335">
        <w:rPr>
          <w:sz w:val="28"/>
          <w:szCs w:val="28"/>
          <w:lang w:val="uk-UA"/>
        </w:rPr>
        <w:t>—</w:t>
      </w:r>
      <w:r>
        <w:rPr>
          <w:sz w:val="28"/>
          <w:szCs w:val="28"/>
          <w:lang w:val="uk-UA"/>
        </w:rPr>
        <w:t xml:space="preserve"> </w:t>
      </w:r>
      <w:r w:rsidRPr="008A7335">
        <w:rPr>
          <w:rStyle w:val="affffffffffffffffffff2"/>
          <w:lang w:val="uk-UA"/>
        </w:rPr>
        <w:t>445 с.</w:t>
      </w:r>
    </w:p>
    <w:p w:rsidR="003132EE" w:rsidRPr="001F72F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8A7335">
        <w:rPr>
          <w:bCs/>
          <w:color w:val="231F20"/>
          <w:sz w:val="28"/>
          <w:szCs w:val="28"/>
          <w:lang w:val="uk-UA" w:eastAsia="ru-RU"/>
        </w:rPr>
        <w:lastRenderedPageBreak/>
        <w:t>Кокорин А. О.</w:t>
      </w:r>
      <w:r w:rsidRPr="009440D8">
        <w:rPr>
          <w:bCs/>
          <w:color w:val="231F20"/>
          <w:sz w:val="28"/>
          <w:szCs w:val="28"/>
          <w:lang w:eastAsia="ru-RU"/>
        </w:rPr>
        <w:t xml:space="preserve"> </w:t>
      </w:r>
      <w:r w:rsidRPr="008A7335">
        <w:rPr>
          <w:bCs/>
          <w:color w:val="231F20"/>
          <w:sz w:val="28"/>
          <w:szCs w:val="28"/>
          <w:lang w:val="uk-UA" w:eastAsia="ru-RU"/>
        </w:rPr>
        <w:t>Обзор доклада Николаса Стерна «Экономика изменения климата» / А. О.</w:t>
      </w:r>
      <w:r w:rsidRPr="009440D8">
        <w:rPr>
          <w:bCs/>
          <w:color w:val="231F20"/>
          <w:sz w:val="28"/>
          <w:szCs w:val="28"/>
          <w:lang w:eastAsia="ru-RU"/>
        </w:rPr>
        <w:t xml:space="preserve"> </w:t>
      </w:r>
      <w:r w:rsidRPr="008A7335">
        <w:rPr>
          <w:bCs/>
          <w:color w:val="231F20"/>
          <w:sz w:val="28"/>
          <w:szCs w:val="28"/>
          <w:lang w:val="uk-UA" w:eastAsia="ru-RU"/>
        </w:rPr>
        <w:t>Кокорин, С. Н. Кураев</w:t>
      </w:r>
      <w:r>
        <w:rPr>
          <w:sz w:val="28"/>
          <w:szCs w:val="28"/>
          <w:lang w:val="uk-UA"/>
        </w:rPr>
        <w:t>.</w:t>
      </w:r>
      <w:r>
        <w:rPr>
          <w:sz w:val="28"/>
          <w:szCs w:val="28"/>
        </w:rPr>
        <w:t> </w:t>
      </w:r>
      <w:r w:rsidRPr="008A7335">
        <w:rPr>
          <w:sz w:val="28"/>
          <w:szCs w:val="28"/>
          <w:lang w:val="uk-UA"/>
        </w:rPr>
        <w:t>—</w:t>
      </w:r>
      <w:r>
        <w:rPr>
          <w:sz w:val="28"/>
          <w:szCs w:val="28"/>
          <w:lang w:val="uk-UA"/>
        </w:rPr>
        <w:t xml:space="preserve"> </w:t>
      </w:r>
      <w:r w:rsidRPr="001F72FE">
        <w:rPr>
          <w:bCs/>
          <w:color w:val="231F20"/>
          <w:sz w:val="28"/>
          <w:szCs w:val="28"/>
          <w:lang w:eastAsia="ru-RU"/>
        </w:rPr>
        <w:t>М.: WWF России, 2007</w:t>
      </w:r>
      <w:r>
        <w:rPr>
          <w:sz w:val="28"/>
          <w:szCs w:val="28"/>
          <w:lang w:val="uk-UA"/>
        </w:rPr>
        <w:t>.</w:t>
      </w:r>
      <w:r>
        <w:rPr>
          <w:sz w:val="28"/>
          <w:szCs w:val="28"/>
        </w:rPr>
        <w:t> </w:t>
      </w:r>
      <w:r w:rsidRPr="008A7335">
        <w:rPr>
          <w:sz w:val="28"/>
          <w:szCs w:val="28"/>
          <w:lang w:val="uk-UA"/>
        </w:rPr>
        <w:t>—</w:t>
      </w:r>
      <w:r>
        <w:rPr>
          <w:sz w:val="28"/>
          <w:szCs w:val="28"/>
          <w:lang w:val="uk-UA"/>
        </w:rPr>
        <w:t xml:space="preserve"> </w:t>
      </w:r>
      <w:r w:rsidRPr="001F72FE">
        <w:rPr>
          <w:bCs/>
          <w:color w:val="231F20"/>
          <w:sz w:val="28"/>
          <w:szCs w:val="28"/>
          <w:lang w:eastAsia="ru-RU"/>
        </w:rPr>
        <w:t>50 с.</w:t>
      </w:r>
    </w:p>
    <w:p w:rsidR="003132EE" w:rsidRPr="00A23FC2"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A23FC2">
        <w:rPr>
          <w:sz w:val="28"/>
          <w:szCs w:val="28"/>
        </w:rPr>
        <w:t>Комар И.В. Рациональное использование при</w:t>
      </w:r>
      <w:r>
        <w:rPr>
          <w:sz w:val="28"/>
          <w:szCs w:val="28"/>
        </w:rPr>
        <w:t>р</w:t>
      </w:r>
      <w:r w:rsidRPr="00A23FC2">
        <w:rPr>
          <w:sz w:val="28"/>
          <w:szCs w:val="28"/>
        </w:rPr>
        <w:t>одных ресурсов и ресурсные циклы</w:t>
      </w:r>
      <w:r w:rsidRPr="003246ED">
        <w:rPr>
          <w:sz w:val="28"/>
          <w:szCs w:val="28"/>
        </w:rPr>
        <w:t>.</w:t>
      </w:r>
      <w:r>
        <w:rPr>
          <w:sz w:val="28"/>
          <w:szCs w:val="28"/>
        </w:rPr>
        <w:t> </w:t>
      </w:r>
      <w:r w:rsidRPr="003246ED">
        <w:rPr>
          <w:sz w:val="28"/>
          <w:szCs w:val="28"/>
        </w:rPr>
        <w:t xml:space="preserve">— </w:t>
      </w:r>
      <w:r w:rsidRPr="00A23FC2">
        <w:rPr>
          <w:sz w:val="28"/>
          <w:szCs w:val="28"/>
        </w:rPr>
        <w:t>М.: Наука, 1975</w:t>
      </w:r>
      <w:r w:rsidRPr="003246ED">
        <w:rPr>
          <w:sz w:val="28"/>
          <w:szCs w:val="28"/>
        </w:rPr>
        <w:t>.</w:t>
      </w:r>
      <w:r>
        <w:rPr>
          <w:sz w:val="28"/>
          <w:szCs w:val="28"/>
        </w:rPr>
        <w:t> </w:t>
      </w:r>
      <w:r w:rsidRPr="003246ED">
        <w:rPr>
          <w:sz w:val="28"/>
          <w:szCs w:val="28"/>
        </w:rPr>
        <w:t xml:space="preserve">— </w:t>
      </w:r>
      <w:r w:rsidRPr="00A23FC2">
        <w:rPr>
          <w:sz w:val="28"/>
          <w:szCs w:val="28"/>
        </w:rPr>
        <w:t>210 с.</w:t>
      </w:r>
    </w:p>
    <w:p w:rsidR="003132EE" w:rsidRPr="00B47321"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lang w:val="uk-UA"/>
        </w:rPr>
        <w:t>Конеченков А. Приклад застосування енергії звалищного газу [Електронний ресурс] / А. Конеченков, О. Пасюк. — Електрон. дан. — К.: Державний комітет з енергозбереження, 2001. — Режим доступу:</w:t>
      </w:r>
      <w:r w:rsidRPr="006D372C">
        <w:rPr>
          <w:sz w:val="28"/>
          <w:szCs w:val="28"/>
        </w:rPr>
        <w:t xml:space="preserve"> </w:t>
      </w:r>
      <w:r w:rsidRPr="00B47321">
        <w:rPr>
          <w:sz w:val="28"/>
          <w:szCs w:val="28"/>
          <w:lang w:val="uk-UA"/>
        </w:rPr>
        <w:t>http://www.necin.com.ua/netradic_energy/ bio/</w:t>
      </w:r>
      <w:r w:rsidRPr="00B47321">
        <w:rPr>
          <w:sz w:val="28"/>
          <w:szCs w:val="28"/>
          <w:lang w:val="en-US"/>
        </w:rPr>
        <w:t>index</w:t>
      </w:r>
      <w:r w:rsidRPr="00B47321">
        <w:rPr>
          <w:sz w:val="28"/>
          <w:szCs w:val="28"/>
          <w:lang w:val="uk-UA"/>
        </w:rPr>
        <w:t>.htm. — Загол. з екрану.</w:t>
      </w:r>
    </w:p>
    <w:p w:rsidR="003132EE" w:rsidRPr="00B47321"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6D372C">
        <w:rPr>
          <w:sz w:val="28"/>
          <w:szCs w:val="28"/>
          <w:lang w:val="uk-UA"/>
        </w:rPr>
        <w:t>Концепція розвитку біоенергетики в Україні</w:t>
      </w:r>
      <w:r>
        <w:rPr>
          <w:sz w:val="28"/>
          <w:szCs w:val="28"/>
          <w:lang w:val="uk-UA"/>
        </w:rPr>
        <w:t xml:space="preserve"> [Електронний ресурс] /</w:t>
      </w:r>
      <w:r w:rsidRPr="006D372C">
        <w:rPr>
          <w:sz w:val="28"/>
          <w:szCs w:val="28"/>
          <w:lang w:val="uk-UA"/>
        </w:rPr>
        <w:t xml:space="preserve"> </w:t>
      </w:r>
      <w:r>
        <w:rPr>
          <w:sz w:val="28"/>
          <w:szCs w:val="28"/>
          <w:lang w:val="uk-UA"/>
        </w:rPr>
        <w:t>[</w:t>
      </w:r>
      <w:r w:rsidRPr="006D372C">
        <w:rPr>
          <w:sz w:val="28"/>
          <w:szCs w:val="28"/>
          <w:lang w:val="uk-UA"/>
        </w:rPr>
        <w:t>Г.Г. Гелетуха, Т</w:t>
      </w:r>
      <w:r>
        <w:rPr>
          <w:sz w:val="28"/>
          <w:szCs w:val="28"/>
          <w:lang w:val="uk-UA"/>
        </w:rPr>
        <w:t>.А. Желєзна, С.В. Тишаєв та ін</w:t>
      </w:r>
      <w:r w:rsidRPr="006D372C">
        <w:rPr>
          <w:sz w:val="28"/>
          <w:szCs w:val="28"/>
          <w:lang w:val="uk-UA"/>
        </w:rPr>
        <w:t>.</w:t>
      </w:r>
      <w:r>
        <w:rPr>
          <w:sz w:val="28"/>
          <w:szCs w:val="28"/>
          <w:lang w:val="uk-UA"/>
        </w:rPr>
        <w:t>]</w:t>
      </w:r>
      <w:r w:rsidRPr="006D372C">
        <w:rPr>
          <w:sz w:val="28"/>
          <w:szCs w:val="28"/>
          <w:lang w:val="uk-UA"/>
        </w:rPr>
        <w:t xml:space="preserve"> </w:t>
      </w:r>
      <w:r>
        <w:rPr>
          <w:sz w:val="28"/>
          <w:szCs w:val="28"/>
          <w:lang w:val="uk-UA"/>
        </w:rPr>
        <w:t xml:space="preserve">— Електрон. дан. — К.: Державний комітет з енергозбереження, 2001. — </w:t>
      </w:r>
      <w:r w:rsidRPr="00B47321">
        <w:rPr>
          <w:sz w:val="28"/>
          <w:szCs w:val="28"/>
          <w:lang w:val="uk-UA"/>
        </w:rPr>
        <w:t>Режим доступу: http://www.necin.com.ua/netradic_energy/ bio/</w:t>
      </w:r>
      <w:r w:rsidRPr="00B47321">
        <w:rPr>
          <w:sz w:val="28"/>
          <w:szCs w:val="28"/>
          <w:lang w:val="en-US"/>
        </w:rPr>
        <w:t>conception</w:t>
      </w:r>
      <w:r w:rsidRPr="00B47321">
        <w:rPr>
          <w:sz w:val="28"/>
          <w:szCs w:val="28"/>
          <w:lang w:val="uk-UA"/>
        </w:rPr>
        <w:t>.</w:t>
      </w:r>
      <w:r w:rsidRPr="00B47321">
        <w:rPr>
          <w:sz w:val="28"/>
          <w:szCs w:val="28"/>
          <w:lang w:val="en-US"/>
        </w:rPr>
        <w:t>htm</w:t>
      </w:r>
      <w:r w:rsidRPr="00B47321">
        <w:rPr>
          <w:sz w:val="28"/>
          <w:szCs w:val="28"/>
          <w:lang w:val="uk-UA"/>
        </w:rPr>
        <w:t>. — Загол. з екрану.</w:t>
      </w:r>
    </w:p>
    <w:p w:rsidR="003132EE" w:rsidRPr="00C86FE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8B7A88">
        <w:rPr>
          <w:sz w:val="28"/>
          <w:szCs w:val="28"/>
        </w:rPr>
        <w:t>Коптєв</w:t>
      </w:r>
      <w:r w:rsidRPr="00C86FE5">
        <w:rPr>
          <w:sz w:val="28"/>
          <w:szCs w:val="28"/>
        </w:rPr>
        <w:t xml:space="preserve"> </w:t>
      </w:r>
      <w:r w:rsidRPr="008B7A88">
        <w:rPr>
          <w:sz w:val="28"/>
          <w:szCs w:val="28"/>
        </w:rPr>
        <w:t>В</w:t>
      </w:r>
      <w:r w:rsidRPr="00C86FE5">
        <w:rPr>
          <w:sz w:val="28"/>
          <w:szCs w:val="28"/>
        </w:rPr>
        <w:t xml:space="preserve">. </w:t>
      </w:r>
      <w:r w:rsidRPr="008B7A88">
        <w:rPr>
          <w:sz w:val="28"/>
          <w:szCs w:val="28"/>
        </w:rPr>
        <w:t>І</w:t>
      </w:r>
      <w:r w:rsidRPr="00C86FE5">
        <w:rPr>
          <w:sz w:val="28"/>
          <w:szCs w:val="28"/>
        </w:rPr>
        <w:t xml:space="preserve">., </w:t>
      </w:r>
      <w:r w:rsidRPr="008B7A88">
        <w:rPr>
          <w:sz w:val="28"/>
          <w:szCs w:val="28"/>
        </w:rPr>
        <w:t>Лішенко</w:t>
      </w:r>
      <w:r w:rsidRPr="00C86FE5">
        <w:rPr>
          <w:sz w:val="28"/>
          <w:szCs w:val="28"/>
        </w:rPr>
        <w:t xml:space="preserve"> </w:t>
      </w:r>
      <w:r w:rsidRPr="008B7A88">
        <w:rPr>
          <w:sz w:val="28"/>
          <w:szCs w:val="28"/>
        </w:rPr>
        <w:t>А</w:t>
      </w:r>
      <w:r w:rsidRPr="00C86FE5">
        <w:rPr>
          <w:sz w:val="28"/>
          <w:szCs w:val="28"/>
        </w:rPr>
        <w:t xml:space="preserve">. </w:t>
      </w:r>
      <w:r w:rsidRPr="008B7A88">
        <w:rPr>
          <w:sz w:val="28"/>
          <w:szCs w:val="28"/>
        </w:rPr>
        <w:t>А</w:t>
      </w:r>
      <w:r w:rsidRPr="00C86FE5">
        <w:rPr>
          <w:sz w:val="28"/>
          <w:szCs w:val="28"/>
        </w:rPr>
        <w:t xml:space="preserve">. </w:t>
      </w:r>
      <w:r w:rsidRPr="008B7A88">
        <w:rPr>
          <w:sz w:val="28"/>
          <w:szCs w:val="28"/>
        </w:rPr>
        <w:t>Полезахисне</w:t>
      </w:r>
      <w:r w:rsidRPr="00C86FE5">
        <w:rPr>
          <w:sz w:val="28"/>
          <w:szCs w:val="28"/>
        </w:rPr>
        <w:t xml:space="preserve"> </w:t>
      </w:r>
      <w:r w:rsidRPr="008B7A88">
        <w:rPr>
          <w:sz w:val="28"/>
          <w:szCs w:val="28"/>
        </w:rPr>
        <w:t>лісорозведення</w:t>
      </w:r>
      <w:r w:rsidRPr="00C86FE5">
        <w:rPr>
          <w:sz w:val="28"/>
          <w:szCs w:val="28"/>
        </w:rPr>
        <w:t xml:space="preserve">. / </w:t>
      </w:r>
      <w:r w:rsidRPr="008B7A88">
        <w:rPr>
          <w:sz w:val="28"/>
          <w:szCs w:val="28"/>
        </w:rPr>
        <w:t>В</w:t>
      </w:r>
      <w:r w:rsidRPr="00C86FE5">
        <w:rPr>
          <w:sz w:val="28"/>
          <w:szCs w:val="28"/>
        </w:rPr>
        <w:t>.</w:t>
      </w:r>
      <w:r>
        <w:rPr>
          <w:sz w:val="28"/>
          <w:szCs w:val="28"/>
          <w:lang w:val="en-US"/>
        </w:rPr>
        <w:t> </w:t>
      </w:r>
      <w:r w:rsidRPr="008B7A88">
        <w:rPr>
          <w:sz w:val="28"/>
          <w:szCs w:val="28"/>
        </w:rPr>
        <w:t>І</w:t>
      </w:r>
      <w:r w:rsidRPr="00C86FE5">
        <w:rPr>
          <w:sz w:val="28"/>
          <w:szCs w:val="28"/>
        </w:rPr>
        <w:t>.</w:t>
      </w:r>
      <w:r>
        <w:rPr>
          <w:sz w:val="28"/>
          <w:szCs w:val="28"/>
          <w:lang w:val="en-US"/>
        </w:rPr>
        <w:t> </w:t>
      </w:r>
      <w:r w:rsidRPr="008B7A88">
        <w:rPr>
          <w:sz w:val="28"/>
          <w:szCs w:val="28"/>
        </w:rPr>
        <w:t>Коптєв</w:t>
      </w:r>
      <w:r w:rsidRPr="00C86FE5">
        <w:rPr>
          <w:sz w:val="28"/>
          <w:szCs w:val="28"/>
        </w:rPr>
        <w:t xml:space="preserve">, </w:t>
      </w:r>
      <w:r w:rsidRPr="008B7A88">
        <w:rPr>
          <w:sz w:val="28"/>
          <w:szCs w:val="28"/>
        </w:rPr>
        <w:t>А</w:t>
      </w:r>
      <w:r w:rsidRPr="00C86FE5">
        <w:rPr>
          <w:sz w:val="28"/>
          <w:szCs w:val="28"/>
        </w:rPr>
        <w:t xml:space="preserve">. </w:t>
      </w:r>
      <w:r w:rsidRPr="008B7A88">
        <w:rPr>
          <w:sz w:val="28"/>
          <w:szCs w:val="28"/>
        </w:rPr>
        <w:t>А</w:t>
      </w:r>
      <w:r w:rsidRPr="00C86FE5">
        <w:rPr>
          <w:sz w:val="28"/>
          <w:szCs w:val="28"/>
        </w:rPr>
        <w:t xml:space="preserve">. </w:t>
      </w:r>
      <w:r w:rsidRPr="008B7A88">
        <w:rPr>
          <w:sz w:val="28"/>
          <w:szCs w:val="28"/>
        </w:rPr>
        <w:t>Лішенко</w:t>
      </w:r>
      <w:r w:rsidRPr="00C86FE5">
        <w:rPr>
          <w:sz w:val="28"/>
          <w:szCs w:val="28"/>
        </w:rPr>
        <w:t>.</w:t>
      </w:r>
      <w:r>
        <w:rPr>
          <w:sz w:val="28"/>
          <w:szCs w:val="28"/>
        </w:rPr>
        <w:t> </w:t>
      </w:r>
      <w:r w:rsidRPr="00C86FE5">
        <w:rPr>
          <w:sz w:val="28"/>
          <w:szCs w:val="28"/>
        </w:rPr>
        <w:t xml:space="preserve">— </w:t>
      </w:r>
      <w:r w:rsidRPr="008B7A88">
        <w:rPr>
          <w:sz w:val="28"/>
          <w:szCs w:val="28"/>
        </w:rPr>
        <w:t>К</w:t>
      </w:r>
      <w:r w:rsidRPr="00C86FE5">
        <w:rPr>
          <w:sz w:val="28"/>
          <w:szCs w:val="28"/>
        </w:rPr>
        <w:t xml:space="preserve">.: </w:t>
      </w:r>
      <w:r w:rsidRPr="0022690F">
        <w:rPr>
          <w:sz w:val="28"/>
          <w:szCs w:val="28"/>
        </w:rPr>
        <w:t>Урожай</w:t>
      </w:r>
      <w:r w:rsidRPr="00C86FE5">
        <w:rPr>
          <w:sz w:val="28"/>
          <w:szCs w:val="28"/>
        </w:rPr>
        <w:t>, 1989.</w:t>
      </w:r>
      <w:r>
        <w:rPr>
          <w:sz w:val="28"/>
          <w:szCs w:val="28"/>
        </w:rPr>
        <w:t> </w:t>
      </w:r>
      <w:r w:rsidRPr="00C86FE5">
        <w:rPr>
          <w:sz w:val="28"/>
          <w:szCs w:val="28"/>
        </w:rPr>
        <w:t xml:space="preserve">—168 </w:t>
      </w:r>
      <w:r w:rsidRPr="0022690F">
        <w:rPr>
          <w:sz w:val="28"/>
          <w:szCs w:val="28"/>
        </w:rPr>
        <w:t>с</w:t>
      </w:r>
      <w:r w:rsidRPr="00C86FE5">
        <w:rPr>
          <w:sz w:val="28"/>
          <w:szCs w:val="28"/>
        </w:rPr>
        <w:t>.</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Pr>
          <w:color w:val="000000"/>
          <w:sz w:val="28"/>
          <w:szCs w:val="29"/>
          <w:lang w:val="uk-UA"/>
        </w:rPr>
        <w:t>Кудря</w:t>
      </w:r>
      <w:r w:rsidRPr="00B40338">
        <w:rPr>
          <w:sz w:val="28"/>
          <w:szCs w:val="28"/>
        </w:rPr>
        <w:t xml:space="preserve"> </w:t>
      </w:r>
      <w:r>
        <w:rPr>
          <w:color w:val="000000"/>
          <w:sz w:val="28"/>
          <w:szCs w:val="29"/>
          <w:lang w:val="uk-UA"/>
        </w:rPr>
        <w:t>С.О.</w:t>
      </w:r>
      <w:r w:rsidRPr="001D04B7">
        <w:rPr>
          <w:color w:val="000000"/>
          <w:sz w:val="28"/>
          <w:szCs w:val="29"/>
        </w:rPr>
        <w:t xml:space="preserve"> </w:t>
      </w:r>
      <w:r w:rsidRPr="00B40338">
        <w:rPr>
          <w:sz w:val="28"/>
          <w:szCs w:val="28"/>
        </w:rPr>
        <w:t>Атлас енергетичного потенціалу відновлювальних та</w:t>
      </w:r>
      <w:r>
        <w:rPr>
          <w:sz w:val="28"/>
          <w:szCs w:val="28"/>
        </w:rPr>
        <w:t xml:space="preserve"> нетрадиційних джерел енергії. </w:t>
      </w:r>
      <w:r w:rsidRPr="00B40338">
        <w:rPr>
          <w:sz w:val="28"/>
          <w:szCs w:val="28"/>
        </w:rPr>
        <w:t>Енергія вітру, сонячна енергія, енергія малих рік, енергія біомаси, геотермальна енергія енергія довкілля, енергія скидного енерготехнологічного потенціалу</w:t>
      </w:r>
      <w:r>
        <w:rPr>
          <w:sz w:val="28"/>
          <w:szCs w:val="28"/>
        </w:rPr>
        <w:t>, енергія нетрадиційного палива</w:t>
      </w:r>
      <w:r w:rsidRPr="00B40338">
        <w:rPr>
          <w:sz w:val="28"/>
          <w:szCs w:val="28"/>
        </w:rPr>
        <w:t xml:space="preserve"> </w:t>
      </w:r>
      <w:r>
        <w:rPr>
          <w:sz w:val="28"/>
          <w:szCs w:val="28"/>
        </w:rPr>
        <w:t xml:space="preserve">/ </w:t>
      </w:r>
      <w:r>
        <w:rPr>
          <w:color w:val="000000"/>
          <w:sz w:val="28"/>
          <w:szCs w:val="29"/>
          <w:lang w:val="uk-UA"/>
        </w:rPr>
        <w:t>С.О. Кудря, Л.В. Яценко, Г.П. Душина</w:t>
      </w:r>
      <w:r w:rsidRPr="003B3159">
        <w:rPr>
          <w:sz w:val="28"/>
          <w:szCs w:val="28"/>
        </w:rPr>
        <w:t>–</w:t>
      </w:r>
      <w:r>
        <w:rPr>
          <w:sz w:val="28"/>
          <w:szCs w:val="28"/>
        </w:rPr>
        <w:t xml:space="preserve"> </w:t>
      </w:r>
      <w:r w:rsidRPr="00B40338">
        <w:rPr>
          <w:sz w:val="28"/>
          <w:szCs w:val="28"/>
        </w:rPr>
        <w:t>К</w:t>
      </w:r>
      <w:r>
        <w:rPr>
          <w:sz w:val="28"/>
          <w:szCs w:val="28"/>
        </w:rPr>
        <w:t>.</w:t>
      </w:r>
      <w:r w:rsidRPr="001D04B7">
        <w:rPr>
          <w:sz w:val="28"/>
          <w:szCs w:val="28"/>
        </w:rPr>
        <w:t>:</w:t>
      </w:r>
      <w:r>
        <w:rPr>
          <w:sz w:val="28"/>
          <w:szCs w:val="28"/>
        </w:rPr>
        <w:t xml:space="preserve"> Ін</w:t>
      </w:r>
      <w:r w:rsidRPr="001D04B7">
        <w:rPr>
          <w:sz w:val="28"/>
          <w:szCs w:val="28"/>
        </w:rPr>
        <w:t>-</w:t>
      </w:r>
      <w:r w:rsidRPr="00B40338">
        <w:rPr>
          <w:sz w:val="28"/>
          <w:szCs w:val="28"/>
        </w:rPr>
        <w:t>т електродинаміки</w:t>
      </w:r>
      <w:r>
        <w:rPr>
          <w:sz w:val="28"/>
          <w:szCs w:val="28"/>
        </w:rPr>
        <w:t xml:space="preserve">, </w:t>
      </w:r>
      <w:r w:rsidRPr="00B40338">
        <w:rPr>
          <w:sz w:val="28"/>
          <w:szCs w:val="28"/>
        </w:rPr>
        <w:t>2001. – 20 с.</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Кузин А.К. Концепция региональной экологической программы развития аль</w:t>
      </w:r>
      <w:r w:rsidRPr="003B3159">
        <w:rPr>
          <w:sz w:val="28"/>
          <w:szCs w:val="28"/>
          <w:lang w:val="uk-UA"/>
        </w:rPr>
        <w:t>т</w:t>
      </w:r>
      <w:r w:rsidRPr="00B40338">
        <w:rPr>
          <w:sz w:val="28"/>
          <w:szCs w:val="28"/>
        </w:rPr>
        <w:t>ернативной енергетики</w:t>
      </w:r>
      <w:r>
        <w:rPr>
          <w:sz w:val="28"/>
          <w:szCs w:val="28"/>
          <w:lang w:val="uk-UA"/>
        </w:rPr>
        <w:t xml:space="preserve"> / </w:t>
      </w:r>
      <w:r w:rsidRPr="00B40338">
        <w:rPr>
          <w:sz w:val="28"/>
          <w:szCs w:val="28"/>
        </w:rPr>
        <w:t>А.К.</w:t>
      </w:r>
      <w:r>
        <w:rPr>
          <w:sz w:val="28"/>
          <w:szCs w:val="28"/>
        </w:rPr>
        <w:t xml:space="preserve"> </w:t>
      </w:r>
      <w:r w:rsidRPr="00B40338">
        <w:rPr>
          <w:sz w:val="28"/>
          <w:szCs w:val="28"/>
        </w:rPr>
        <w:t>Кузин, П.А.</w:t>
      </w:r>
      <w:r>
        <w:rPr>
          <w:sz w:val="28"/>
          <w:szCs w:val="28"/>
        </w:rPr>
        <w:t xml:space="preserve"> </w:t>
      </w:r>
      <w:r w:rsidRPr="00B40338">
        <w:rPr>
          <w:sz w:val="28"/>
          <w:szCs w:val="28"/>
        </w:rPr>
        <w:t>Капустенко, Л.М.</w:t>
      </w:r>
      <w:r>
        <w:rPr>
          <w:sz w:val="28"/>
          <w:szCs w:val="28"/>
        </w:rPr>
        <w:t xml:space="preserve"> </w:t>
      </w:r>
      <w:r w:rsidRPr="00B40338">
        <w:rPr>
          <w:sz w:val="28"/>
          <w:szCs w:val="28"/>
        </w:rPr>
        <w:t xml:space="preserve">Ульев // Вісник </w:t>
      </w:r>
      <w:r>
        <w:rPr>
          <w:sz w:val="28"/>
          <w:szCs w:val="28"/>
        </w:rPr>
        <w:t xml:space="preserve">ХНУ </w:t>
      </w:r>
      <w:r w:rsidRPr="00B40338">
        <w:rPr>
          <w:sz w:val="28"/>
          <w:szCs w:val="28"/>
        </w:rPr>
        <w:t>ім. В.Н. Каразіна</w:t>
      </w:r>
      <w:r>
        <w:rPr>
          <w:sz w:val="28"/>
          <w:szCs w:val="28"/>
        </w:rPr>
        <w:t xml:space="preserve">. Геологія, гографія, екологія. </w:t>
      </w:r>
      <w:r>
        <w:rPr>
          <w:sz w:val="28"/>
          <w:szCs w:val="28"/>
          <w:lang w:val="uk-UA"/>
        </w:rPr>
        <w:t>—</w:t>
      </w:r>
      <w:r w:rsidRPr="008D605B">
        <w:rPr>
          <w:sz w:val="28"/>
          <w:szCs w:val="28"/>
          <w:lang w:val="uk-UA"/>
        </w:rPr>
        <w:t xml:space="preserve"> </w:t>
      </w:r>
      <w:r w:rsidRPr="00B40338">
        <w:rPr>
          <w:sz w:val="28"/>
          <w:szCs w:val="28"/>
        </w:rPr>
        <w:t xml:space="preserve">№584'03. </w:t>
      </w:r>
      <w:r>
        <w:rPr>
          <w:sz w:val="28"/>
          <w:szCs w:val="28"/>
          <w:lang w:val="uk-UA"/>
        </w:rPr>
        <w:t xml:space="preserve">— </w:t>
      </w:r>
      <w:r>
        <w:rPr>
          <w:sz w:val="28"/>
          <w:szCs w:val="28"/>
        </w:rPr>
        <w:t>С</w:t>
      </w:r>
      <w:r w:rsidRPr="00B40338">
        <w:rPr>
          <w:sz w:val="28"/>
          <w:szCs w:val="28"/>
        </w:rPr>
        <w:t>. 63</w:t>
      </w:r>
      <w:r>
        <w:rPr>
          <w:sz w:val="28"/>
          <w:szCs w:val="28"/>
          <w:lang w:val="uk-UA"/>
        </w:rPr>
        <w:t>—</w:t>
      </w:r>
      <w:r w:rsidRPr="00B40338">
        <w:rPr>
          <w:sz w:val="28"/>
          <w:szCs w:val="28"/>
        </w:rPr>
        <w:t>66</w:t>
      </w:r>
    </w:p>
    <w:p w:rsidR="003132EE" w:rsidRPr="00836612"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F35C72">
        <w:rPr>
          <w:sz w:val="28"/>
          <w:szCs w:val="28"/>
        </w:rPr>
        <w:t>Кундзиня</w:t>
      </w:r>
      <w:r w:rsidRPr="00836612">
        <w:rPr>
          <w:sz w:val="28"/>
          <w:szCs w:val="28"/>
        </w:rPr>
        <w:t xml:space="preserve"> </w:t>
      </w:r>
      <w:r w:rsidRPr="00F35C72">
        <w:rPr>
          <w:sz w:val="28"/>
          <w:szCs w:val="28"/>
        </w:rPr>
        <w:t>А</w:t>
      </w:r>
      <w:r w:rsidRPr="00836612">
        <w:rPr>
          <w:sz w:val="28"/>
          <w:szCs w:val="28"/>
        </w:rPr>
        <w:t xml:space="preserve">. </w:t>
      </w:r>
      <w:r w:rsidRPr="00F35C72">
        <w:rPr>
          <w:sz w:val="28"/>
          <w:szCs w:val="28"/>
        </w:rPr>
        <w:t>Значение</w:t>
      </w:r>
      <w:r w:rsidRPr="00836612">
        <w:rPr>
          <w:sz w:val="28"/>
          <w:szCs w:val="28"/>
        </w:rPr>
        <w:t xml:space="preserve"> </w:t>
      </w:r>
      <w:r w:rsidRPr="00F35C72">
        <w:rPr>
          <w:sz w:val="28"/>
          <w:szCs w:val="28"/>
        </w:rPr>
        <w:t>энергетической</w:t>
      </w:r>
      <w:r w:rsidRPr="00836612">
        <w:rPr>
          <w:sz w:val="28"/>
          <w:szCs w:val="28"/>
        </w:rPr>
        <w:t xml:space="preserve"> </w:t>
      </w:r>
      <w:r w:rsidRPr="00F35C72">
        <w:rPr>
          <w:sz w:val="28"/>
          <w:szCs w:val="28"/>
        </w:rPr>
        <w:t>древесины</w:t>
      </w:r>
      <w:r w:rsidRPr="00836612">
        <w:rPr>
          <w:sz w:val="28"/>
          <w:szCs w:val="28"/>
        </w:rPr>
        <w:t xml:space="preserve"> </w:t>
      </w:r>
      <w:r w:rsidRPr="00F35C72">
        <w:rPr>
          <w:sz w:val="28"/>
          <w:szCs w:val="28"/>
        </w:rPr>
        <w:t>в</w:t>
      </w:r>
      <w:r w:rsidRPr="00836612">
        <w:rPr>
          <w:sz w:val="28"/>
          <w:szCs w:val="28"/>
        </w:rPr>
        <w:t xml:space="preserve"> </w:t>
      </w:r>
      <w:r w:rsidRPr="00F35C72">
        <w:rPr>
          <w:sz w:val="28"/>
          <w:szCs w:val="28"/>
        </w:rPr>
        <w:t>энергобалансе</w:t>
      </w:r>
      <w:r w:rsidRPr="00836612">
        <w:rPr>
          <w:sz w:val="28"/>
          <w:szCs w:val="28"/>
        </w:rPr>
        <w:t xml:space="preserve"> </w:t>
      </w:r>
      <w:r w:rsidRPr="00F35C72">
        <w:rPr>
          <w:sz w:val="28"/>
          <w:szCs w:val="28"/>
        </w:rPr>
        <w:t>Латвии</w:t>
      </w:r>
      <w:r w:rsidRPr="00836612">
        <w:rPr>
          <w:sz w:val="28"/>
          <w:szCs w:val="28"/>
        </w:rPr>
        <w:t xml:space="preserve">. / </w:t>
      </w:r>
      <w:r w:rsidRPr="00F35C72">
        <w:rPr>
          <w:sz w:val="28"/>
          <w:szCs w:val="28"/>
        </w:rPr>
        <w:t>Кундзиня</w:t>
      </w:r>
      <w:r w:rsidRPr="00836612">
        <w:rPr>
          <w:sz w:val="28"/>
          <w:szCs w:val="28"/>
        </w:rPr>
        <w:t xml:space="preserve"> </w:t>
      </w:r>
      <w:r w:rsidRPr="00F35C72">
        <w:rPr>
          <w:sz w:val="28"/>
          <w:szCs w:val="28"/>
        </w:rPr>
        <w:t>А</w:t>
      </w:r>
      <w:r w:rsidRPr="00836612">
        <w:rPr>
          <w:sz w:val="28"/>
          <w:szCs w:val="28"/>
        </w:rPr>
        <w:t xml:space="preserve">., </w:t>
      </w:r>
      <w:r w:rsidRPr="00F35C72">
        <w:rPr>
          <w:sz w:val="28"/>
          <w:szCs w:val="28"/>
        </w:rPr>
        <w:t>Востриков</w:t>
      </w:r>
      <w:r w:rsidRPr="00836612">
        <w:rPr>
          <w:sz w:val="28"/>
          <w:szCs w:val="28"/>
        </w:rPr>
        <w:t xml:space="preserve"> </w:t>
      </w:r>
      <w:r w:rsidRPr="00F35C72">
        <w:rPr>
          <w:sz w:val="28"/>
          <w:szCs w:val="28"/>
        </w:rPr>
        <w:t>С</w:t>
      </w:r>
      <w:r w:rsidRPr="00836612">
        <w:rPr>
          <w:sz w:val="28"/>
          <w:szCs w:val="28"/>
        </w:rPr>
        <w:t xml:space="preserve">., </w:t>
      </w:r>
      <w:r w:rsidRPr="00F35C72">
        <w:rPr>
          <w:sz w:val="28"/>
          <w:szCs w:val="28"/>
        </w:rPr>
        <w:t>Турлайс</w:t>
      </w:r>
      <w:r w:rsidRPr="00836612">
        <w:rPr>
          <w:sz w:val="28"/>
          <w:szCs w:val="28"/>
        </w:rPr>
        <w:t xml:space="preserve"> </w:t>
      </w:r>
      <w:r w:rsidRPr="00F35C72">
        <w:rPr>
          <w:sz w:val="28"/>
          <w:szCs w:val="28"/>
        </w:rPr>
        <w:t>Д</w:t>
      </w:r>
      <w:r w:rsidRPr="008A7335">
        <w:rPr>
          <w:sz w:val="28"/>
          <w:szCs w:val="28"/>
          <w:lang w:val="uk-UA"/>
        </w:rPr>
        <w:t>// Н</w:t>
      </w:r>
      <w:r w:rsidRPr="00B40338">
        <w:rPr>
          <w:sz w:val="28"/>
          <w:szCs w:val="28"/>
          <w:lang w:val="uk-UA"/>
        </w:rPr>
        <w:t xml:space="preserve">етрадиційні і поновлювані джерела енергії як альтернатива первинним джерелам </w:t>
      </w:r>
      <w:r w:rsidRPr="00B40338">
        <w:rPr>
          <w:sz w:val="28"/>
          <w:szCs w:val="28"/>
          <w:lang w:val="uk-UA"/>
        </w:rPr>
        <w:lastRenderedPageBreak/>
        <w:t xml:space="preserve">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 Львів,</w:t>
      </w:r>
      <w:r w:rsidRPr="00B40338">
        <w:rPr>
          <w:sz w:val="28"/>
          <w:szCs w:val="28"/>
          <w:lang w:val="uk-UA"/>
        </w:rPr>
        <w:t xml:space="preserve"> Л</w:t>
      </w:r>
      <w:r>
        <w:rPr>
          <w:sz w:val="28"/>
          <w:szCs w:val="28"/>
          <w:lang w:val="uk-UA"/>
        </w:rPr>
        <w:t>ь</w:t>
      </w:r>
      <w:r w:rsidRPr="00B40338">
        <w:rPr>
          <w:sz w:val="28"/>
          <w:szCs w:val="28"/>
          <w:lang w:val="uk-UA"/>
        </w:rPr>
        <w:t>вЦНТЕІ, 2005</w:t>
      </w:r>
      <w:r>
        <w:rPr>
          <w:sz w:val="28"/>
          <w:szCs w:val="28"/>
          <w:lang w:val="uk-UA"/>
        </w:rPr>
        <w:t>.</w:t>
      </w:r>
      <w:r>
        <w:rPr>
          <w:sz w:val="28"/>
          <w:szCs w:val="28"/>
        </w:rPr>
        <w:t> </w:t>
      </w:r>
      <w:r w:rsidRPr="008A7335">
        <w:rPr>
          <w:sz w:val="28"/>
          <w:szCs w:val="28"/>
          <w:lang w:val="uk-UA"/>
        </w:rPr>
        <w:t>—</w:t>
      </w:r>
      <w:r>
        <w:rPr>
          <w:sz w:val="28"/>
          <w:szCs w:val="28"/>
          <w:lang w:val="uk-UA"/>
        </w:rPr>
        <w:t xml:space="preserve"> С</w:t>
      </w:r>
      <w:r w:rsidRPr="00B40338">
        <w:rPr>
          <w:sz w:val="28"/>
          <w:szCs w:val="28"/>
          <w:lang w:val="uk-UA"/>
        </w:rPr>
        <w:t xml:space="preserve">. </w:t>
      </w:r>
      <w:r w:rsidRPr="00836612">
        <w:rPr>
          <w:sz w:val="28"/>
          <w:szCs w:val="28"/>
        </w:rPr>
        <w:t>117-121.</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Максимова С.В. Методика определения объема и скорости образования метана на санитарных полигонах захоронения твердых бытовых отходов</w:t>
      </w:r>
      <w:r>
        <w:rPr>
          <w:sz w:val="28"/>
          <w:szCs w:val="28"/>
        </w:rPr>
        <w:t xml:space="preserve"> / </w:t>
      </w:r>
      <w:r w:rsidRPr="00B40338">
        <w:rPr>
          <w:sz w:val="28"/>
          <w:szCs w:val="28"/>
        </w:rPr>
        <w:t>С.В.</w:t>
      </w:r>
      <w:r>
        <w:rPr>
          <w:sz w:val="28"/>
          <w:szCs w:val="28"/>
        </w:rPr>
        <w:t xml:space="preserve"> </w:t>
      </w:r>
      <w:r w:rsidRPr="00B40338">
        <w:rPr>
          <w:sz w:val="28"/>
          <w:szCs w:val="28"/>
        </w:rPr>
        <w:t>Максимова, И.С.</w:t>
      </w:r>
      <w:r>
        <w:rPr>
          <w:sz w:val="28"/>
          <w:szCs w:val="28"/>
        </w:rPr>
        <w:t> </w:t>
      </w:r>
      <w:r w:rsidRPr="00B40338">
        <w:rPr>
          <w:sz w:val="28"/>
          <w:szCs w:val="28"/>
        </w:rPr>
        <w:t>Глушанкова // Геоэкология, инж</w:t>
      </w:r>
      <w:r>
        <w:rPr>
          <w:sz w:val="28"/>
          <w:szCs w:val="28"/>
        </w:rPr>
        <w:t xml:space="preserve">енерная геология, геокриология. </w:t>
      </w:r>
      <w:r>
        <w:rPr>
          <w:sz w:val="28"/>
          <w:szCs w:val="28"/>
          <w:lang w:val="uk-UA"/>
        </w:rPr>
        <w:t>—</w:t>
      </w:r>
      <w:r>
        <w:rPr>
          <w:sz w:val="28"/>
          <w:szCs w:val="28"/>
        </w:rPr>
        <w:t xml:space="preserve"> 2004. </w:t>
      </w:r>
      <w:r>
        <w:rPr>
          <w:sz w:val="28"/>
          <w:szCs w:val="28"/>
          <w:lang w:val="uk-UA"/>
        </w:rPr>
        <w:t>—</w:t>
      </w:r>
      <w:r>
        <w:rPr>
          <w:sz w:val="28"/>
          <w:szCs w:val="28"/>
        </w:rPr>
        <w:t xml:space="preserve"> № 5. </w:t>
      </w:r>
      <w:r>
        <w:rPr>
          <w:sz w:val="28"/>
          <w:szCs w:val="28"/>
          <w:lang w:val="uk-UA"/>
        </w:rPr>
        <w:t>—</w:t>
      </w:r>
      <w:r>
        <w:rPr>
          <w:sz w:val="28"/>
          <w:szCs w:val="28"/>
        </w:rPr>
        <w:t xml:space="preserve"> С</w:t>
      </w:r>
      <w:r w:rsidRPr="00B40338">
        <w:rPr>
          <w:sz w:val="28"/>
          <w:szCs w:val="28"/>
        </w:rPr>
        <w:t>. 433-438.</w:t>
      </w:r>
    </w:p>
    <w:p w:rsidR="003132EE" w:rsidRPr="003E2691"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rPr>
        <w:t>М</w:t>
      </w:r>
      <w:r w:rsidRPr="00B40338">
        <w:rPr>
          <w:sz w:val="28"/>
          <w:szCs w:val="28"/>
        </w:rPr>
        <w:t xml:space="preserve">атвеев </w:t>
      </w:r>
      <w:r w:rsidRPr="003B3159">
        <w:rPr>
          <w:sz w:val="28"/>
          <w:szCs w:val="28"/>
        </w:rPr>
        <w:t>Ю</w:t>
      </w:r>
      <w:r w:rsidRPr="00B40338">
        <w:rPr>
          <w:sz w:val="28"/>
          <w:szCs w:val="28"/>
        </w:rPr>
        <w:t>.</w:t>
      </w:r>
      <w:r w:rsidRPr="003B3159">
        <w:rPr>
          <w:sz w:val="28"/>
          <w:szCs w:val="28"/>
        </w:rPr>
        <w:t>Б</w:t>
      </w:r>
      <w:r w:rsidRPr="00B40338">
        <w:rPr>
          <w:sz w:val="28"/>
          <w:szCs w:val="28"/>
        </w:rPr>
        <w:t>.</w:t>
      </w:r>
      <w:r w:rsidRPr="003B3159">
        <w:rPr>
          <w:sz w:val="28"/>
          <w:szCs w:val="28"/>
        </w:rPr>
        <w:t xml:space="preserve"> </w:t>
      </w:r>
      <w:r w:rsidRPr="00B40338">
        <w:rPr>
          <w:sz w:val="28"/>
          <w:szCs w:val="28"/>
        </w:rPr>
        <w:t>Опыт эксплуатации крупной биогазовой установки на свиноферме компании "</w:t>
      </w:r>
      <w:r w:rsidRPr="003B3159">
        <w:rPr>
          <w:sz w:val="28"/>
          <w:szCs w:val="28"/>
        </w:rPr>
        <w:t>А</w:t>
      </w:r>
      <w:r w:rsidRPr="00B40338">
        <w:rPr>
          <w:sz w:val="28"/>
          <w:szCs w:val="28"/>
        </w:rPr>
        <w:t xml:space="preserve">гро-овен", </w:t>
      </w:r>
      <w:r w:rsidRPr="003B3159">
        <w:rPr>
          <w:sz w:val="28"/>
          <w:szCs w:val="28"/>
        </w:rPr>
        <w:t>Д</w:t>
      </w:r>
      <w:r w:rsidRPr="00B40338">
        <w:rPr>
          <w:sz w:val="28"/>
          <w:szCs w:val="28"/>
        </w:rPr>
        <w:t>непропетровская область</w:t>
      </w:r>
      <w:r>
        <w:rPr>
          <w:sz w:val="28"/>
          <w:szCs w:val="28"/>
        </w:rPr>
        <w:t xml:space="preserve"> / </w:t>
      </w:r>
      <w:r w:rsidRPr="003B3159">
        <w:rPr>
          <w:sz w:val="28"/>
          <w:szCs w:val="28"/>
        </w:rPr>
        <w:t>Ю</w:t>
      </w:r>
      <w:r w:rsidRPr="00B40338">
        <w:rPr>
          <w:sz w:val="28"/>
          <w:szCs w:val="28"/>
        </w:rPr>
        <w:t>.</w:t>
      </w:r>
      <w:r w:rsidRPr="003B3159">
        <w:rPr>
          <w:sz w:val="28"/>
          <w:szCs w:val="28"/>
        </w:rPr>
        <w:t>Б</w:t>
      </w:r>
      <w:r w:rsidRPr="00B40338">
        <w:rPr>
          <w:sz w:val="28"/>
          <w:szCs w:val="28"/>
        </w:rPr>
        <w:t>.</w:t>
      </w:r>
      <w:r>
        <w:rPr>
          <w:sz w:val="28"/>
          <w:szCs w:val="28"/>
        </w:rPr>
        <w:t xml:space="preserve"> </w:t>
      </w:r>
      <w:r w:rsidRPr="003B3159">
        <w:rPr>
          <w:sz w:val="28"/>
          <w:szCs w:val="28"/>
        </w:rPr>
        <w:t>М</w:t>
      </w:r>
      <w:r w:rsidRPr="00B40338">
        <w:rPr>
          <w:sz w:val="28"/>
          <w:szCs w:val="28"/>
        </w:rPr>
        <w:t xml:space="preserve">атвеев, </w:t>
      </w:r>
      <w:r w:rsidRPr="003B3159">
        <w:rPr>
          <w:sz w:val="28"/>
          <w:szCs w:val="28"/>
        </w:rPr>
        <w:t>М</w:t>
      </w:r>
      <w:r w:rsidRPr="00B40338">
        <w:rPr>
          <w:sz w:val="28"/>
          <w:szCs w:val="28"/>
        </w:rPr>
        <w:t>.</w:t>
      </w:r>
      <w:r w:rsidRPr="003B3159">
        <w:rPr>
          <w:sz w:val="28"/>
          <w:szCs w:val="28"/>
        </w:rPr>
        <w:t>Н</w:t>
      </w:r>
      <w:r w:rsidRPr="00B40338">
        <w:rPr>
          <w:sz w:val="28"/>
          <w:szCs w:val="28"/>
        </w:rPr>
        <w:t>.</w:t>
      </w:r>
      <w:r>
        <w:rPr>
          <w:sz w:val="28"/>
          <w:szCs w:val="28"/>
        </w:rPr>
        <w:t xml:space="preserve"> </w:t>
      </w:r>
      <w:r w:rsidRPr="003B3159">
        <w:rPr>
          <w:sz w:val="28"/>
          <w:szCs w:val="28"/>
        </w:rPr>
        <w:t>У</w:t>
      </w:r>
      <w:r w:rsidRPr="00B40338">
        <w:rPr>
          <w:sz w:val="28"/>
          <w:szCs w:val="28"/>
        </w:rPr>
        <w:t>ланов</w:t>
      </w:r>
      <w:r w:rsidRPr="003B3159">
        <w:rPr>
          <w:sz w:val="28"/>
          <w:szCs w:val="28"/>
        </w:rPr>
        <w:t xml:space="preserve"> </w:t>
      </w:r>
      <w:r w:rsidRPr="00B40338">
        <w:rPr>
          <w:sz w:val="28"/>
          <w:szCs w:val="28"/>
        </w:rPr>
        <w:t xml:space="preserve">//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Pr="00EC333F"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rPr>
        <w:t>Матвеев Ю.Б. Перспективы внедрения систем сбора и утилизации биогаза на украинских пол</w:t>
      </w:r>
      <w:r>
        <w:rPr>
          <w:sz w:val="28"/>
          <w:szCs w:val="28"/>
        </w:rPr>
        <w:t>игонах твердых бытовых отходов /</w:t>
      </w:r>
      <w:r w:rsidRPr="00B40338">
        <w:rPr>
          <w:sz w:val="28"/>
          <w:szCs w:val="28"/>
        </w:rPr>
        <w:t xml:space="preserve"> Ю.Б.</w:t>
      </w:r>
      <w:r>
        <w:rPr>
          <w:sz w:val="28"/>
          <w:szCs w:val="28"/>
        </w:rPr>
        <w:t xml:space="preserve"> </w:t>
      </w:r>
      <w:r w:rsidRPr="00B40338">
        <w:rPr>
          <w:sz w:val="28"/>
          <w:szCs w:val="28"/>
        </w:rPr>
        <w:t>Матвеев, Г.Г.</w:t>
      </w:r>
      <w:r>
        <w:rPr>
          <w:sz w:val="28"/>
          <w:szCs w:val="28"/>
        </w:rPr>
        <w:t xml:space="preserve"> </w:t>
      </w:r>
      <w:r w:rsidRPr="00B40338">
        <w:rPr>
          <w:sz w:val="28"/>
          <w:szCs w:val="28"/>
        </w:rPr>
        <w:t>Гелетуха, М.Н.</w:t>
      </w:r>
      <w:r>
        <w:rPr>
          <w:sz w:val="28"/>
          <w:szCs w:val="28"/>
        </w:rPr>
        <w:t xml:space="preserve"> </w:t>
      </w:r>
      <w:r w:rsidRPr="00B40338">
        <w:rPr>
          <w:sz w:val="28"/>
          <w:szCs w:val="28"/>
        </w:rPr>
        <w:t xml:space="preserve">Уланов //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Матвєєв Ю.</w:t>
      </w:r>
      <w:r>
        <w:rPr>
          <w:sz w:val="28"/>
          <w:szCs w:val="28"/>
          <w:lang w:val="uk-UA"/>
        </w:rPr>
        <w:t xml:space="preserve"> </w:t>
      </w:r>
      <w:r w:rsidRPr="003B3159">
        <w:rPr>
          <w:sz w:val="28"/>
          <w:szCs w:val="28"/>
          <w:lang w:val="uk-UA"/>
        </w:rPr>
        <w:t>Б</w:t>
      </w:r>
      <w:r w:rsidRPr="003B3159">
        <w:rPr>
          <w:sz w:val="28"/>
          <w:szCs w:val="28"/>
        </w:rPr>
        <w:t>i</w:t>
      </w:r>
      <w:r w:rsidRPr="003B3159">
        <w:rPr>
          <w:sz w:val="28"/>
          <w:szCs w:val="28"/>
          <w:lang w:val="uk-UA"/>
        </w:rPr>
        <w:t xml:space="preserve">огаз </w:t>
      </w:r>
      <w:r w:rsidRPr="003B3159">
        <w:rPr>
          <w:sz w:val="28"/>
          <w:szCs w:val="28"/>
        </w:rPr>
        <w:t>i</w:t>
      </w:r>
      <w:r w:rsidRPr="003B3159">
        <w:rPr>
          <w:sz w:val="28"/>
          <w:szCs w:val="28"/>
          <w:lang w:val="uk-UA"/>
        </w:rPr>
        <w:t>з Луганського пол</w:t>
      </w:r>
      <w:r w:rsidRPr="003B3159">
        <w:rPr>
          <w:sz w:val="28"/>
          <w:szCs w:val="28"/>
        </w:rPr>
        <w:t>i</w:t>
      </w:r>
      <w:r>
        <w:rPr>
          <w:sz w:val="28"/>
          <w:szCs w:val="28"/>
          <w:lang w:val="uk-UA"/>
        </w:rPr>
        <w:t xml:space="preserve">гона ТПВ / </w:t>
      </w:r>
      <w:r w:rsidRPr="003B3159">
        <w:rPr>
          <w:sz w:val="28"/>
          <w:szCs w:val="28"/>
          <w:lang w:val="uk-UA"/>
        </w:rPr>
        <w:t>Ю.</w:t>
      </w:r>
      <w:r>
        <w:rPr>
          <w:sz w:val="28"/>
          <w:szCs w:val="28"/>
          <w:lang w:val="uk-UA"/>
        </w:rPr>
        <w:t xml:space="preserve"> </w:t>
      </w:r>
      <w:r w:rsidRPr="003B3159">
        <w:rPr>
          <w:sz w:val="28"/>
          <w:szCs w:val="28"/>
          <w:lang w:val="uk-UA"/>
        </w:rPr>
        <w:t xml:space="preserve">Матвєєв </w:t>
      </w:r>
      <w:r>
        <w:rPr>
          <w:sz w:val="28"/>
          <w:szCs w:val="28"/>
          <w:lang w:val="uk-UA"/>
        </w:rPr>
        <w:t>// Зелена енергетика. —</w:t>
      </w:r>
      <w:r w:rsidRPr="003B3159">
        <w:rPr>
          <w:sz w:val="28"/>
          <w:szCs w:val="28"/>
          <w:lang w:val="uk-UA"/>
        </w:rPr>
        <w:t xml:space="preserve"> №</w:t>
      </w:r>
      <w:r>
        <w:rPr>
          <w:sz w:val="28"/>
          <w:szCs w:val="28"/>
          <w:lang w:val="uk-UA"/>
        </w:rPr>
        <w:t xml:space="preserve"> 2. —</w:t>
      </w:r>
      <w:r w:rsidRPr="003B3159">
        <w:rPr>
          <w:sz w:val="28"/>
          <w:szCs w:val="28"/>
          <w:lang w:val="uk-UA"/>
        </w:rPr>
        <w:t xml:space="preserve"> 2003. </w:t>
      </w:r>
      <w:r>
        <w:rPr>
          <w:sz w:val="28"/>
          <w:szCs w:val="28"/>
          <w:lang w:val="uk-UA"/>
        </w:rPr>
        <w:t>— С</w:t>
      </w:r>
      <w:r w:rsidRPr="003B3159">
        <w:rPr>
          <w:sz w:val="28"/>
          <w:szCs w:val="28"/>
          <w:lang w:val="uk-UA"/>
        </w:rPr>
        <w:t>. 8</w:t>
      </w:r>
      <w:r>
        <w:rPr>
          <w:sz w:val="28"/>
          <w:szCs w:val="28"/>
          <w:lang w:val="uk-UA"/>
        </w:rPr>
        <w:t>–</w:t>
      </w:r>
      <w:r w:rsidRPr="003B3159">
        <w:rPr>
          <w:sz w:val="28"/>
          <w:szCs w:val="28"/>
          <w:lang w:val="uk-UA"/>
        </w:rPr>
        <w:t>10</w:t>
      </w:r>
    </w:p>
    <w:p w:rsidR="003132EE" w:rsidRPr="00A73D0B"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A73D0B">
        <w:rPr>
          <w:sz w:val="28"/>
          <w:szCs w:val="28"/>
        </w:rPr>
        <w:t>Матвєєв Ю. Бiогаз з побутових вiдходiв / Ю. Матвєєв, А. Конеченков // Зелена енергетика</w:t>
      </w:r>
      <w:r w:rsidRPr="00A73D0B">
        <w:rPr>
          <w:sz w:val="28"/>
          <w:szCs w:val="28"/>
          <w:lang w:val="uk-UA"/>
        </w:rPr>
        <w:t>. —</w:t>
      </w:r>
      <w:r w:rsidRPr="00A73D0B">
        <w:rPr>
          <w:sz w:val="28"/>
          <w:szCs w:val="28"/>
        </w:rPr>
        <w:t xml:space="preserve"> № 1</w:t>
      </w:r>
      <w:r w:rsidRPr="00A73D0B">
        <w:rPr>
          <w:sz w:val="28"/>
          <w:szCs w:val="28"/>
          <w:lang w:val="uk-UA"/>
        </w:rPr>
        <w:t>. —</w:t>
      </w:r>
      <w:r w:rsidRPr="00A73D0B">
        <w:rPr>
          <w:sz w:val="28"/>
          <w:szCs w:val="28"/>
        </w:rPr>
        <w:t xml:space="preserve"> 2003</w:t>
      </w:r>
      <w:r w:rsidRPr="00A73D0B">
        <w:rPr>
          <w:sz w:val="28"/>
          <w:szCs w:val="28"/>
          <w:lang w:val="uk-UA"/>
        </w:rPr>
        <w:t>. —</w:t>
      </w:r>
      <w:r w:rsidRPr="00A73D0B">
        <w:rPr>
          <w:sz w:val="28"/>
          <w:szCs w:val="28"/>
        </w:rPr>
        <w:t xml:space="preserve"> С. 26</w:t>
      </w:r>
      <w:r w:rsidRPr="00A73D0B">
        <w:rPr>
          <w:sz w:val="28"/>
          <w:szCs w:val="28"/>
          <w:lang w:val="uk-UA"/>
        </w:rPr>
        <w:t>–</w:t>
      </w:r>
      <w:r w:rsidRPr="00A73D0B">
        <w:rPr>
          <w:sz w:val="28"/>
          <w:szCs w:val="28"/>
        </w:rPr>
        <w:t>28</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B40338">
        <w:rPr>
          <w:sz w:val="28"/>
          <w:szCs w:val="28"/>
        </w:rPr>
        <w:t>Матвєєв</w:t>
      </w:r>
      <w:r w:rsidRPr="00886D64">
        <w:rPr>
          <w:sz w:val="28"/>
          <w:szCs w:val="28"/>
        </w:rPr>
        <w:t xml:space="preserve"> </w:t>
      </w:r>
      <w:r w:rsidRPr="00B40338">
        <w:rPr>
          <w:sz w:val="28"/>
          <w:szCs w:val="28"/>
        </w:rPr>
        <w:t>Ю</w:t>
      </w:r>
      <w:r w:rsidRPr="00886D64">
        <w:rPr>
          <w:sz w:val="28"/>
          <w:szCs w:val="28"/>
        </w:rPr>
        <w:t xml:space="preserve">. </w:t>
      </w:r>
      <w:r w:rsidRPr="00B40338">
        <w:rPr>
          <w:sz w:val="28"/>
          <w:szCs w:val="28"/>
        </w:rPr>
        <w:t>Б</w:t>
      </w:r>
      <w:r w:rsidRPr="003B3159">
        <w:rPr>
          <w:sz w:val="28"/>
          <w:szCs w:val="28"/>
        </w:rPr>
        <w:t>i</w:t>
      </w:r>
      <w:r w:rsidRPr="00B40338">
        <w:rPr>
          <w:sz w:val="28"/>
          <w:szCs w:val="28"/>
        </w:rPr>
        <w:t>огазов</w:t>
      </w:r>
      <w:r w:rsidRPr="003B3159">
        <w:rPr>
          <w:sz w:val="28"/>
          <w:szCs w:val="28"/>
        </w:rPr>
        <w:t>i</w:t>
      </w:r>
      <w:r w:rsidRPr="00886D64">
        <w:rPr>
          <w:sz w:val="28"/>
          <w:szCs w:val="28"/>
        </w:rPr>
        <w:t xml:space="preserve"> </w:t>
      </w:r>
      <w:r w:rsidRPr="00B40338">
        <w:rPr>
          <w:sz w:val="28"/>
          <w:szCs w:val="28"/>
        </w:rPr>
        <w:t>установки</w:t>
      </w:r>
      <w:r w:rsidRPr="00886D64">
        <w:rPr>
          <w:sz w:val="28"/>
          <w:szCs w:val="28"/>
        </w:rPr>
        <w:t xml:space="preserve"> </w:t>
      </w:r>
      <w:r w:rsidRPr="00B40338">
        <w:rPr>
          <w:sz w:val="28"/>
          <w:szCs w:val="28"/>
        </w:rPr>
        <w:t>Дан</w:t>
      </w:r>
      <w:r w:rsidRPr="003B3159">
        <w:rPr>
          <w:sz w:val="28"/>
          <w:szCs w:val="28"/>
        </w:rPr>
        <w:t>i</w:t>
      </w:r>
      <w:r w:rsidRPr="00B40338">
        <w:rPr>
          <w:sz w:val="28"/>
          <w:szCs w:val="28"/>
        </w:rPr>
        <w:t>ї</w:t>
      </w:r>
      <w:r>
        <w:rPr>
          <w:sz w:val="28"/>
          <w:szCs w:val="28"/>
        </w:rPr>
        <w:t xml:space="preserve"> / </w:t>
      </w:r>
      <w:r w:rsidRPr="00B40338">
        <w:rPr>
          <w:sz w:val="28"/>
          <w:szCs w:val="28"/>
        </w:rPr>
        <w:t>Ю</w:t>
      </w:r>
      <w:r w:rsidRPr="00886D64">
        <w:rPr>
          <w:sz w:val="28"/>
          <w:szCs w:val="28"/>
        </w:rPr>
        <w:t>.</w:t>
      </w:r>
      <w:r>
        <w:rPr>
          <w:sz w:val="28"/>
          <w:szCs w:val="28"/>
        </w:rPr>
        <w:t xml:space="preserve"> </w:t>
      </w:r>
      <w:r w:rsidRPr="00B40338">
        <w:rPr>
          <w:sz w:val="28"/>
          <w:szCs w:val="28"/>
        </w:rPr>
        <w:t>Матвєєв</w:t>
      </w:r>
      <w:r>
        <w:rPr>
          <w:sz w:val="28"/>
          <w:szCs w:val="28"/>
        </w:rPr>
        <w:t xml:space="preserve"> // </w:t>
      </w:r>
      <w:r w:rsidRPr="00B40338">
        <w:rPr>
          <w:sz w:val="28"/>
          <w:szCs w:val="28"/>
        </w:rPr>
        <w:t>Зелена</w:t>
      </w:r>
      <w:r w:rsidRPr="00886D64">
        <w:rPr>
          <w:sz w:val="28"/>
          <w:szCs w:val="28"/>
        </w:rPr>
        <w:t xml:space="preserve"> </w:t>
      </w:r>
      <w:r>
        <w:rPr>
          <w:sz w:val="28"/>
          <w:szCs w:val="28"/>
        </w:rPr>
        <w:t>енергетика</w:t>
      </w:r>
      <w:r>
        <w:rPr>
          <w:sz w:val="28"/>
          <w:szCs w:val="28"/>
          <w:lang w:val="uk-UA"/>
        </w:rPr>
        <w:t>. —</w:t>
      </w:r>
      <w:r w:rsidRPr="00B40338">
        <w:rPr>
          <w:sz w:val="28"/>
          <w:szCs w:val="28"/>
        </w:rPr>
        <w:t xml:space="preserve"> №</w:t>
      </w:r>
      <w:r>
        <w:rPr>
          <w:sz w:val="28"/>
          <w:szCs w:val="28"/>
        </w:rPr>
        <w:t xml:space="preserve"> 2</w:t>
      </w:r>
      <w:r>
        <w:rPr>
          <w:sz w:val="28"/>
          <w:szCs w:val="28"/>
          <w:lang w:val="uk-UA"/>
        </w:rPr>
        <w:t>. —</w:t>
      </w:r>
      <w:r w:rsidRPr="00B40338">
        <w:rPr>
          <w:sz w:val="28"/>
          <w:szCs w:val="28"/>
        </w:rPr>
        <w:t xml:space="preserve"> 2004</w:t>
      </w:r>
      <w:r>
        <w:rPr>
          <w:sz w:val="28"/>
          <w:szCs w:val="28"/>
          <w:lang w:val="uk-UA"/>
        </w:rPr>
        <w:t xml:space="preserve">. — </w:t>
      </w:r>
      <w:r>
        <w:rPr>
          <w:sz w:val="28"/>
          <w:szCs w:val="28"/>
        </w:rPr>
        <w:t>С. 11</w:t>
      </w:r>
      <w:r>
        <w:rPr>
          <w:sz w:val="28"/>
          <w:szCs w:val="28"/>
          <w:lang w:val="uk-UA"/>
        </w:rPr>
        <w:t>–</w:t>
      </w:r>
      <w:r>
        <w:rPr>
          <w:sz w:val="28"/>
          <w:szCs w:val="28"/>
        </w:rPr>
        <w:t>13</w:t>
      </w:r>
      <w:r w:rsidRPr="00886D64">
        <w:rPr>
          <w:sz w:val="28"/>
          <w:szCs w:val="28"/>
        </w:rPr>
        <w:t>.</w:t>
      </w:r>
    </w:p>
    <w:p w:rsidR="003132EE" w:rsidRPr="00886D64"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886D64">
        <w:rPr>
          <w:sz w:val="28"/>
          <w:szCs w:val="28"/>
          <w:lang w:val="uk-UA"/>
        </w:rPr>
        <w:t>Матвєєв Ю. Б</w:t>
      </w:r>
      <w:r w:rsidRPr="003B3159">
        <w:rPr>
          <w:sz w:val="28"/>
          <w:szCs w:val="28"/>
        </w:rPr>
        <w:t>i</w:t>
      </w:r>
      <w:r w:rsidRPr="00886D64">
        <w:rPr>
          <w:sz w:val="28"/>
          <w:szCs w:val="28"/>
          <w:lang w:val="uk-UA"/>
        </w:rPr>
        <w:t>огазова станц</w:t>
      </w:r>
      <w:r w:rsidRPr="003B3159">
        <w:rPr>
          <w:sz w:val="28"/>
          <w:szCs w:val="28"/>
        </w:rPr>
        <w:t>i</w:t>
      </w:r>
      <w:r w:rsidRPr="00886D64">
        <w:rPr>
          <w:sz w:val="28"/>
          <w:szCs w:val="28"/>
          <w:lang w:val="uk-UA"/>
        </w:rPr>
        <w:t>я. Український досв</w:t>
      </w:r>
      <w:r w:rsidRPr="003B3159">
        <w:rPr>
          <w:sz w:val="28"/>
          <w:szCs w:val="28"/>
        </w:rPr>
        <w:t>i</w:t>
      </w:r>
      <w:r w:rsidRPr="00886D64">
        <w:rPr>
          <w:sz w:val="28"/>
          <w:szCs w:val="28"/>
          <w:lang w:val="uk-UA"/>
        </w:rPr>
        <w:t>д / Ю. Матвєєв, Г. Гелетуха // Зелена енергетика</w:t>
      </w:r>
      <w:r>
        <w:rPr>
          <w:sz w:val="28"/>
          <w:szCs w:val="28"/>
          <w:lang w:val="uk-UA"/>
        </w:rPr>
        <w:t>. — № 1. —</w:t>
      </w:r>
      <w:r w:rsidRPr="00886D64">
        <w:rPr>
          <w:sz w:val="28"/>
          <w:szCs w:val="28"/>
          <w:lang w:val="uk-UA"/>
        </w:rPr>
        <w:t xml:space="preserve"> 2004. </w:t>
      </w:r>
      <w:r>
        <w:rPr>
          <w:sz w:val="28"/>
          <w:szCs w:val="28"/>
          <w:lang w:val="uk-UA"/>
        </w:rPr>
        <w:t>— С</w:t>
      </w:r>
      <w:r w:rsidRPr="003B3159">
        <w:rPr>
          <w:sz w:val="28"/>
          <w:szCs w:val="28"/>
          <w:lang w:val="uk-UA"/>
        </w:rPr>
        <w:t>.</w:t>
      </w:r>
      <w:r>
        <w:rPr>
          <w:sz w:val="28"/>
          <w:szCs w:val="28"/>
          <w:lang w:val="uk-UA"/>
        </w:rPr>
        <w:t xml:space="preserve"> 4–6</w:t>
      </w:r>
    </w:p>
    <w:p w:rsidR="003132EE" w:rsidRPr="003B3159" w:rsidRDefault="003132EE" w:rsidP="00F36204">
      <w:pPr>
        <w:numPr>
          <w:ilvl w:val="0"/>
          <w:numId w:val="56"/>
        </w:numPr>
        <w:tabs>
          <w:tab w:val="clear" w:pos="720"/>
          <w:tab w:val="left" w:pos="-3060"/>
          <w:tab w:val="left" w:pos="360"/>
        </w:tabs>
        <w:suppressAutoHyphens w:val="0"/>
        <w:spacing w:line="360" w:lineRule="auto"/>
        <w:ind w:left="1428" w:hanging="720"/>
        <w:jc w:val="both"/>
        <w:rPr>
          <w:sz w:val="28"/>
          <w:szCs w:val="28"/>
          <w:lang w:val="uk-UA"/>
        </w:rPr>
      </w:pPr>
      <w:r w:rsidRPr="003B3159">
        <w:rPr>
          <w:sz w:val="28"/>
          <w:szCs w:val="28"/>
          <w:lang w:val="uk-UA"/>
        </w:rPr>
        <w:t>Мисак Й</w:t>
      </w:r>
      <w:r>
        <w:rPr>
          <w:sz w:val="28"/>
          <w:szCs w:val="28"/>
          <w:lang w:val="uk-UA"/>
        </w:rPr>
        <w:t>.</w:t>
      </w:r>
      <w:r w:rsidRPr="003B3159">
        <w:rPr>
          <w:sz w:val="28"/>
          <w:szCs w:val="28"/>
          <w:lang w:val="uk-UA"/>
        </w:rPr>
        <w:t xml:space="preserve"> Проблеми нормативно-правового забезпечення біогазовог</w:t>
      </w:r>
      <w:r>
        <w:rPr>
          <w:sz w:val="28"/>
          <w:szCs w:val="28"/>
          <w:lang w:val="uk-UA"/>
        </w:rPr>
        <w:t xml:space="preserve">о напрямку в енергетиці України / </w:t>
      </w:r>
      <w:r w:rsidRPr="003B3159">
        <w:rPr>
          <w:sz w:val="28"/>
          <w:szCs w:val="28"/>
          <w:lang w:val="uk-UA"/>
        </w:rPr>
        <w:t>Й</w:t>
      </w:r>
      <w:r>
        <w:rPr>
          <w:sz w:val="28"/>
          <w:szCs w:val="28"/>
          <w:lang w:val="uk-UA"/>
        </w:rPr>
        <w:t xml:space="preserve">. </w:t>
      </w:r>
      <w:r w:rsidRPr="003B3159">
        <w:rPr>
          <w:sz w:val="28"/>
          <w:szCs w:val="28"/>
          <w:lang w:val="uk-UA"/>
        </w:rPr>
        <w:t>Мисак,</w:t>
      </w:r>
      <w:r>
        <w:rPr>
          <w:sz w:val="28"/>
          <w:szCs w:val="28"/>
          <w:lang w:val="uk-UA"/>
        </w:rPr>
        <w:t xml:space="preserve"> О. Климчук, </w:t>
      </w:r>
      <w:r w:rsidRPr="003B3159">
        <w:rPr>
          <w:sz w:val="28"/>
          <w:szCs w:val="28"/>
          <w:lang w:val="uk-UA"/>
        </w:rPr>
        <w:lastRenderedPageBreak/>
        <w:t>Я.</w:t>
      </w:r>
      <w:r>
        <w:rPr>
          <w:sz w:val="28"/>
          <w:szCs w:val="28"/>
          <w:lang w:val="uk-UA"/>
        </w:rPr>
        <w:t xml:space="preserve"> Гнатишин </w:t>
      </w:r>
      <w:r w:rsidRPr="003B3159">
        <w:rPr>
          <w:sz w:val="28"/>
          <w:szCs w:val="28"/>
          <w:lang w:val="uk-UA"/>
        </w:rPr>
        <w:t xml:space="preserve">//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xml:space="preserve">. – С. </w:t>
      </w:r>
      <w:r w:rsidRPr="003B3159">
        <w:rPr>
          <w:sz w:val="28"/>
          <w:szCs w:val="28"/>
          <w:lang w:val="uk-UA"/>
        </w:rPr>
        <w:t>133</w:t>
      </w:r>
      <w:r>
        <w:rPr>
          <w:sz w:val="28"/>
          <w:szCs w:val="28"/>
          <w:lang w:val="uk-UA"/>
        </w:rPr>
        <w:t>–</w:t>
      </w:r>
      <w:r w:rsidRPr="003B3159">
        <w:rPr>
          <w:sz w:val="28"/>
          <w:szCs w:val="28"/>
          <w:lang w:val="uk-UA"/>
        </w:rPr>
        <w:t>138.</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 xml:space="preserve">Місцеві партнерські ініціативи для локальної енергоефективності: навч.-метод. посіб / [С. Ігнатьєв, О. Ачкасова, В. Багранова та ін.]; за ред. С.Є. Ігнатьєва. </w:t>
      </w:r>
      <w:r w:rsidRPr="00505526">
        <w:rPr>
          <w:sz w:val="28"/>
          <w:szCs w:val="28"/>
          <w:lang w:val="uk-UA"/>
        </w:rPr>
        <w:t>—</w:t>
      </w:r>
      <w:r>
        <w:rPr>
          <w:sz w:val="28"/>
          <w:szCs w:val="28"/>
          <w:lang w:val="uk-UA"/>
        </w:rPr>
        <w:t xml:space="preserve"> Х.: ТОВ «ТНЦ», 2008</w:t>
      </w:r>
      <w:r w:rsidRPr="00505526">
        <w:rPr>
          <w:sz w:val="28"/>
          <w:szCs w:val="28"/>
          <w:lang w:val="uk-UA"/>
        </w:rPr>
        <w:t>. —</w:t>
      </w:r>
      <w:r>
        <w:rPr>
          <w:sz w:val="28"/>
          <w:szCs w:val="28"/>
          <w:lang w:val="uk-UA"/>
        </w:rPr>
        <w:t xml:space="preserve"> 200 с.</w:t>
      </w:r>
    </w:p>
    <w:p w:rsidR="003132EE" w:rsidRPr="003E2691"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Pr>
          <w:sz w:val="28"/>
          <w:szCs w:val="28"/>
        </w:rPr>
        <w:t>Муха О.</w:t>
      </w:r>
      <w:r w:rsidRPr="00B40338">
        <w:rPr>
          <w:sz w:val="28"/>
          <w:szCs w:val="28"/>
        </w:rPr>
        <w:t xml:space="preserve">В. Біогазові установки </w:t>
      </w:r>
      <w:r>
        <w:rPr>
          <w:sz w:val="28"/>
          <w:szCs w:val="28"/>
          <w:lang w:val="uk-UA"/>
        </w:rPr>
        <w:t>–</w:t>
      </w:r>
      <w:r w:rsidRPr="00B40338">
        <w:rPr>
          <w:sz w:val="28"/>
          <w:szCs w:val="28"/>
        </w:rPr>
        <w:t xml:space="preserve"> приклад способу тривалого отримання енергії </w:t>
      </w:r>
      <w:r>
        <w:rPr>
          <w:sz w:val="28"/>
          <w:szCs w:val="28"/>
        </w:rPr>
        <w:t>/ О.</w:t>
      </w:r>
      <w:r w:rsidRPr="00B40338">
        <w:rPr>
          <w:sz w:val="28"/>
          <w:szCs w:val="28"/>
        </w:rPr>
        <w:t>В.</w:t>
      </w:r>
      <w:r>
        <w:rPr>
          <w:sz w:val="28"/>
          <w:szCs w:val="28"/>
        </w:rPr>
        <w:t xml:space="preserve"> Муха</w:t>
      </w:r>
      <w:r w:rsidRPr="00B40338">
        <w:rPr>
          <w:sz w:val="28"/>
          <w:szCs w:val="28"/>
        </w:rPr>
        <w:t>, О.В.</w:t>
      </w:r>
      <w:r>
        <w:rPr>
          <w:sz w:val="28"/>
          <w:szCs w:val="28"/>
        </w:rPr>
        <w:t xml:space="preserve"> </w:t>
      </w:r>
      <w:r w:rsidRPr="00B40338">
        <w:rPr>
          <w:sz w:val="28"/>
          <w:szCs w:val="28"/>
        </w:rPr>
        <w:t>Гвоздевич</w:t>
      </w:r>
      <w:r>
        <w:rPr>
          <w:sz w:val="28"/>
          <w:szCs w:val="28"/>
        </w:rPr>
        <w:t>, А.</w:t>
      </w:r>
      <w:r w:rsidRPr="00B40338">
        <w:rPr>
          <w:sz w:val="28"/>
          <w:szCs w:val="28"/>
        </w:rPr>
        <w:t>В.</w:t>
      </w:r>
      <w:r>
        <w:rPr>
          <w:sz w:val="28"/>
          <w:szCs w:val="28"/>
        </w:rPr>
        <w:t xml:space="preserve"> Ільницький </w:t>
      </w:r>
      <w:r w:rsidRPr="00B40338">
        <w:rPr>
          <w:sz w:val="28"/>
          <w:szCs w:val="28"/>
        </w:rPr>
        <w:t xml:space="preserve">//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sidRPr="00D458C2">
        <w:rPr>
          <w:sz w:val="28"/>
          <w:szCs w:val="28"/>
          <w:lang w:val="uk-UA"/>
        </w:rPr>
        <w:t xml:space="preserve">Нелеп В. М. Планування на аграрному підприємстві: Підручник. — 2-ге вид., перероб. та доп. </w:t>
      </w:r>
      <w:r>
        <w:rPr>
          <w:sz w:val="28"/>
          <w:szCs w:val="28"/>
          <w:lang w:val="uk-UA"/>
        </w:rPr>
        <w:t xml:space="preserve">/ </w:t>
      </w:r>
      <w:r w:rsidRPr="00D458C2">
        <w:rPr>
          <w:sz w:val="28"/>
          <w:szCs w:val="28"/>
          <w:lang w:val="uk-UA"/>
        </w:rPr>
        <w:t>В. М.</w:t>
      </w:r>
      <w:r>
        <w:rPr>
          <w:sz w:val="28"/>
          <w:szCs w:val="28"/>
          <w:lang w:val="uk-UA"/>
        </w:rPr>
        <w:t xml:space="preserve"> </w:t>
      </w:r>
      <w:r w:rsidRPr="00D458C2">
        <w:rPr>
          <w:sz w:val="28"/>
          <w:szCs w:val="28"/>
          <w:lang w:val="uk-UA"/>
        </w:rPr>
        <w:t>Нелеп— К.: КНЕУ, 2004. — 495 с.</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lang w:val="uk-UA"/>
        </w:rPr>
        <w:t>Неорганизованное складирование отходов животноводства: воздействие на окружающую среду и эффекивные пути утилизиции. Исследование в рамках проекта «Модели утилизации отходов животноводства в регионе дельты Дуная» / [Артеменко С., Миничева Г., Дьяков О. и др.]</w:t>
      </w:r>
      <w:r w:rsidRPr="00966193">
        <w:rPr>
          <w:sz w:val="28"/>
          <w:szCs w:val="28"/>
        </w:rPr>
        <w:t xml:space="preserve"> </w:t>
      </w:r>
      <w:r w:rsidRPr="00E10C80">
        <w:rPr>
          <w:sz w:val="28"/>
          <w:szCs w:val="28"/>
        </w:rPr>
        <w:t>.</w:t>
      </w:r>
      <w:r>
        <w:rPr>
          <w:sz w:val="28"/>
          <w:szCs w:val="28"/>
        </w:rPr>
        <w:t> </w:t>
      </w:r>
      <w:r w:rsidRPr="00E10C80">
        <w:rPr>
          <w:sz w:val="28"/>
          <w:szCs w:val="28"/>
        </w:rPr>
        <w:t>—</w:t>
      </w:r>
      <w:r>
        <w:rPr>
          <w:sz w:val="28"/>
          <w:szCs w:val="28"/>
        </w:rPr>
        <w:t xml:space="preserve"> Вилково, Экоцентр «Дельта», 2007</w:t>
      </w:r>
      <w:r w:rsidRPr="00BF2E05">
        <w:rPr>
          <w:sz w:val="28"/>
          <w:szCs w:val="28"/>
          <w:lang w:val="uk-UA"/>
        </w:rPr>
        <w:t>. —</w:t>
      </w:r>
      <w:r>
        <w:rPr>
          <w:sz w:val="28"/>
          <w:szCs w:val="28"/>
          <w:lang w:val="uk-UA"/>
        </w:rPr>
        <w:t xml:space="preserve"> 79 с.</w:t>
      </w:r>
    </w:p>
    <w:p w:rsidR="003132EE" w:rsidRPr="0022690F"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22690F">
        <w:rPr>
          <w:sz w:val="28"/>
          <w:szCs w:val="28"/>
        </w:rPr>
        <w:t>Нормативно</w:t>
      </w:r>
      <w:r w:rsidRPr="00C86FE5">
        <w:rPr>
          <w:sz w:val="28"/>
          <w:szCs w:val="28"/>
        </w:rPr>
        <w:t>-</w:t>
      </w:r>
      <w:r w:rsidRPr="0022690F">
        <w:rPr>
          <w:sz w:val="28"/>
          <w:szCs w:val="28"/>
        </w:rPr>
        <w:t>справочные</w:t>
      </w:r>
      <w:r w:rsidRPr="00C86FE5">
        <w:rPr>
          <w:sz w:val="28"/>
          <w:szCs w:val="28"/>
        </w:rPr>
        <w:t xml:space="preserve"> </w:t>
      </w:r>
      <w:r w:rsidRPr="0022690F">
        <w:rPr>
          <w:sz w:val="28"/>
          <w:szCs w:val="28"/>
        </w:rPr>
        <w:t>материалы</w:t>
      </w:r>
      <w:r w:rsidRPr="00C86FE5">
        <w:rPr>
          <w:sz w:val="28"/>
          <w:szCs w:val="28"/>
        </w:rPr>
        <w:t xml:space="preserve"> </w:t>
      </w:r>
      <w:r w:rsidRPr="0022690F">
        <w:rPr>
          <w:sz w:val="28"/>
          <w:szCs w:val="28"/>
        </w:rPr>
        <w:t>для</w:t>
      </w:r>
      <w:r w:rsidRPr="00C86FE5">
        <w:rPr>
          <w:sz w:val="28"/>
          <w:szCs w:val="28"/>
        </w:rPr>
        <w:t xml:space="preserve"> </w:t>
      </w:r>
      <w:r w:rsidRPr="0022690F">
        <w:rPr>
          <w:sz w:val="28"/>
          <w:szCs w:val="28"/>
        </w:rPr>
        <w:t>таксации</w:t>
      </w:r>
      <w:r w:rsidRPr="00C86FE5">
        <w:rPr>
          <w:sz w:val="28"/>
          <w:szCs w:val="28"/>
        </w:rPr>
        <w:t xml:space="preserve"> </w:t>
      </w:r>
      <w:r w:rsidRPr="0022690F">
        <w:rPr>
          <w:sz w:val="28"/>
          <w:szCs w:val="28"/>
        </w:rPr>
        <w:t>лесов Украины и Молдавии</w:t>
      </w:r>
      <w:r w:rsidRPr="00C86FE5">
        <w:rPr>
          <w:sz w:val="28"/>
          <w:szCs w:val="28"/>
        </w:rPr>
        <w:t>.</w:t>
      </w:r>
      <w:r>
        <w:rPr>
          <w:sz w:val="28"/>
          <w:szCs w:val="28"/>
        </w:rPr>
        <w:t> </w:t>
      </w:r>
      <w:r w:rsidRPr="00C86FE5">
        <w:rPr>
          <w:sz w:val="28"/>
          <w:szCs w:val="28"/>
        </w:rPr>
        <w:t>—</w:t>
      </w:r>
      <w:r w:rsidRPr="0022690F">
        <w:rPr>
          <w:sz w:val="28"/>
          <w:szCs w:val="28"/>
        </w:rPr>
        <w:t xml:space="preserve"> К.: Урожай, 1987</w:t>
      </w:r>
      <w:r w:rsidRPr="00C86FE5">
        <w:rPr>
          <w:sz w:val="28"/>
          <w:szCs w:val="28"/>
        </w:rPr>
        <w:t>.</w:t>
      </w:r>
      <w:r>
        <w:rPr>
          <w:sz w:val="28"/>
          <w:szCs w:val="28"/>
        </w:rPr>
        <w:t> </w:t>
      </w:r>
      <w:r w:rsidRPr="00C86FE5">
        <w:rPr>
          <w:sz w:val="28"/>
          <w:szCs w:val="28"/>
        </w:rPr>
        <w:t xml:space="preserve">— </w:t>
      </w:r>
      <w:r w:rsidRPr="0022690F">
        <w:rPr>
          <w:sz w:val="28"/>
          <w:szCs w:val="28"/>
        </w:rPr>
        <w:t>560 с.</w:t>
      </w:r>
    </w:p>
    <w:p w:rsidR="003132EE" w:rsidRPr="00A23FC2"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A23FC2">
        <w:rPr>
          <w:sz w:val="28"/>
          <w:szCs w:val="28"/>
        </w:rPr>
        <w:t>Основы конструктивной географии. Под ред. И.П. Герасимова</w:t>
      </w:r>
      <w:r w:rsidRPr="003246ED">
        <w:rPr>
          <w:sz w:val="28"/>
          <w:szCs w:val="28"/>
        </w:rPr>
        <w:t>.</w:t>
      </w:r>
      <w:r>
        <w:rPr>
          <w:sz w:val="28"/>
          <w:szCs w:val="28"/>
        </w:rPr>
        <w:t> </w:t>
      </w:r>
      <w:r w:rsidRPr="003246ED">
        <w:rPr>
          <w:sz w:val="28"/>
          <w:szCs w:val="28"/>
        </w:rPr>
        <w:t xml:space="preserve">— </w:t>
      </w:r>
      <w:r w:rsidRPr="00A23FC2">
        <w:rPr>
          <w:sz w:val="28"/>
          <w:szCs w:val="28"/>
        </w:rPr>
        <w:t>М.: Просвещение, 1986</w:t>
      </w:r>
      <w:r w:rsidRPr="003246ED">
        <w:rPr>
          <w:sz w:val="28"/>
          <w:szCs w:val="28"/>
        </w:rPr>
        <w:t>.</w:t>
      </w:r>
      <w:r>
        <w:rPr>
          <w:sz w:val="28"/>
          <w:szCs w:val="28"/>
        </w:rPr>
        <w:t> </w:t>
      </w:r>
      <w:r w:rsidRPr="003246ED">
        <w:rPr>
          <w:sz w:val="28"/>
          <w:szCs w:val="28"/>
        </w:rPr>
        <w:t xml:space="preserve">— </w:t>
      </w:r>
      <w:r w:rsidRPr="00A23FC2">
        <w:rPr>
          <w:sz w:val="28"/>
          <w:szCs w:val="28"/>
        </w:rPr>
        <w:t>287 с.</w:t>
      </w:r>
    </w:p>
    <w:p w:rsidR="003132EE" w:rsidRPr="00335369" w:rsidRDefault="003132EE" w:rsidP="00F36204">
      <w:pPr>
        <w:numPr>
          <w:ilvl w:val="0"/>
          <w:numId w:val="56"/>
        </w:numPr>
        <w:tabs>
          <w:tab w:val="clear" w:pos="720"/>
          <w:tab w:val="left" w:pos="-3060"/>
        </w:tabs>
        <w:suppressAutoHyphens w:val="0"/>
        <w:spacing w:line="360" w:lineRule="auto"/>
        <w:ind w:left="1428" w:hanging="720"/>
        <w:jc w:val="both"/>
        <w:rPr>
          <w:bCs/>
          <w:sz w:val="28"/>
          <w:szCs w:val="28"/>
        </w:rPr>
      </w:pPr>
      <w:r w:rsidRPr="003B3159">
        <w:rPr>
          <w:sz w:val="28"/>
          <w:szCs w:val="28"/>
        </w:rPr>
        <w:t>Отчет о НИР «Разработка рекомендаций для составления проекта реконструкции и расширения очистных сооружений г. Красноград».. Х/д (64/90). – Х</w:t>
      </w:r>
      <w:r>
        <w:rPr>
          <w:sz w:val="28"/>
          <w:szCs w:val="28"/>
        </w:rPr>
        <w:t>:</w:t>
      </w:r>
      <w:r w:rsidRPr="003B3159">
        <w:rPr>
          <w:sz w:val="28"/>
          <w:szCs w:val="28"/>
        </w:rPr>
        <w:t>, ГосНИИУкрВОДГЕО, 1991. – 54</w:t>
      </w:r>
      <w:r>
        <w:rPr>
          <w:sz w:val="28"/>
          <w:szCs w:val="28"/>
        </w:rPr>
        <w:t xml:space="preserve"> </w:t>
      </w:r>
      <w:r w:rsidRPr="003B3159">
        <w:rPr>
          <w:sz w:val="28"/>
          <w:szCs w:val="28"/>
        </w:rPr>
        <w:t>с.</w:t>
      </w:r>
    </w:p>
    <w:p w:rsidR="003132EE" w:rsidRPr="003C118F"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3B3159">
        <w:rPr>
          <w:sz w:val="28"/>
          <w:szCs w:val="28"/>
        </w:rPr>
        <w:t>Отчет о</w:t>
      </w:r>
      <w:r>
        <w:rPr>
          <w:sz w:val="28"/>
          <w:szCs w:val="28"/>
        </w:rPr>
        <w:t xml:space="preserve"> НИР «Разработка технологических</w:t>
      </w:r>
      <w:r w:rsidRPr="003B3159">
        <w:rPr>
          <w:sz w:val="28"/>
          <w:szCs w:val="28"/>
        </w:rPr>
        <w:t xml:space="preserve"> решений по очистке сточных вод и обработке осадка с применением неэнергоемких </w:t>
      </w:r>
      <w:r w:rsidRPr="003B3159">
        <w:rPr>
          <w:sz w:val="28"/>
          <w:szCs w:val="28"/>
        </w:rPr>
        <w:lastRenderedPageBreak/>
        <w:t>технологий и использованием биогаза для выработки тепловой и электрической энергии». Тема 624-94-95. Х/д (14/94). – Х</w:t>
      </w:r>
      <w:r>
        <w:rPr>
          <w:sz w:val="28"/>
          <w:szCs w:val="28"/>
        </w:rPr>
        <w:t>:</w:t>
      </w:r>
      <w:r w:rsidRPr="003B3159">
        <w:rPr>
          <w:sz w:val="28"/>
          <w:szCs w:val="28"/>
        </w:rPr>
        <w:t>, ГосНИИУкрВОДГЕО, 1995. – 91</w:t>
      </w:r>
      <w:r>
        <w:rPr>
          <w:sz w:val="28"/>
          <w:szCs w:val="28"/>
        </w:rPr>
        <w:t xml:space="preserve"> </w:t>
      </w:r>
      <w:r w:rsidRPr="003B3159">
        <w:rPr>
          <w:sz w:val="28"/>
          <w:szCs w:val="28"/>
        </w:rPr>
        <w:t>с.</w:t>
      </w:r>
    </w:p>
    <w:p w:rsidR="003132EE" w:rsidRPr="003C118F"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3B3159">
        <w:rPr>
          <w:sz w:val="28"/>
          <w:szCs w:val="28"/>
        </w:rPr>
        <w:t>Панцхлава Е.С. Техническая биоэнергетика</w:t>
      </w:r>
      <w:r>
        <w:rPr>
          <w:sz w:val="28"/>
          <w:szCs w:val="28"/>
        </w:rPr>
        <w:t xml:space="preserve"> /</w:t>
      </w:r>
      <w:r w:rsidRPr="003B3159">
        <w:rPr>
          <w:sz w:val="28"/>
          <w:szCs w:val="28"/>
        </w:rPr>
        <w:t xml:space="preserve"> Е.С.</w:t>
      </w:r>
      <w:r>
        <w:rPr>
          <w:sz w:val="28"/>
          <w:szCs w:val="28"/>
        </w:rPr>
        <w:t xml:space="preserve"> </w:t>
      </w:r>
      <w:r w:rsidRPr="003B3159">
        <w:rPr>
          <w:sz w:val="28"/>
          <w:szCs w:val="28"/>
        </w:rPr>
        <w:t xml:space="preserve">Панцхлава // Новое в жизни науки и техники. </w:t>
      </w:r>
      <w:r>
        <w:rPr>
          <w:sz w:val="28"/>
          <w:szCs w:val="28"/>
        </w:rPr>
        <w:t xml:space="preserve">— </w:t>
      </w:r>
      <w:r w:rsidRPr="003B3159">
        <w:rPr>
          <w:sz w:val="28"/>
          <w:szCs w:val="28"/>
        </w:rPr>
        <w:t>Сер</w:t>
      </w:r>
      <w:r>
        <w:rPr>
          <w:sz w:val="28"/>
          <w:szCs w:val="28"/>
        </w:rPr>
        <w:t>ия. «Техника»</w:t>
      </w:r>
      <w:r w:rsidRPr="003C118F">
        <w:rPr>
          <w:sz w:val="28"/>
          <w:szCs w:val="28"/>
        </w:rPr>
        <w:t xml:space="preserve"> </w:t>
      </w:r>
      <w:r w:rsidRPr="003B3159">
        <w:rPr>
          <w:sz w:val="28"/>
          <w:szCs w:val="28"/>
        </w:rPr>
        <w:t xml:space="preserve">. </w:t>
      </w:r>
      <w:r>
        <w:rPr>
          <w:sz w:val="28"/>
          <w:szCs w:val="28"/>
        </w:rPr>
        <w:t>—</w:t>
      </w:r>
      <w:r w:rsidRPr="003B3159">
        <w:rPr>
          <w:sz w:val="28"/>
          <w:szCs w:val="28"/>
        </w:rPr>
        <w:t xml:space="preserve"> №</w:t>
      </w:r>
      <w:r>
        <w:rPr>
          <w:sz w:val="28"/>
          <w:szCs w:val="28"/>
        </w:rPr>
        <w:t xml:space="preserve"> </w:t>
      </w:r>
      <w:r w:rsidRPr="003B3159">
        <w:rPr>
          <w:sz w:val="28"/>
          <w:szCs w:val="28"/>
        </w:rPr>
        <w:t xml:space="preserve">12. </w:t>
      </w:r>
      <w:r>
        <w:rPr>
          <w:sz w:val="28"/>
          <w:szCs w:val="28"/>
        </w:rPr>
        <w:t xml:space="preserve">— </w:t>
      </w:r>
      <w:r w:rsidRPr="003B3159">
        <w:rPr>
          <w:sz w:val="28"/>
          <w:szCs w:val="28"/>
        </w:rPr>
        <w:t>1990. – 64</w:t>
      </w:r>
      <w:r>
        <w:rPr>
          <w:sz w:val="28"/>
          <w:szCs w:val="28"/>
        </w:rPr>
        <w:t xml:space="preserve"> </w:t>
      </w:r>
      <w:r w:rsidRPr="003B3159">
        <w:rPr>
          <w:sz w:val="28"/>
          <w:szCs w:val="28"/>
        </w:rPr>
        <w:t>с.</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CB6E3B">
        <w:rPr>
          <w:sz w:val="28"/>
          <w:szCs w:val="28"/>
        </w:rPr>
        <w:t>Паспортизація полігонів ТПВ Львівської області: аналіз енергетичного потенціалу./</w:t>
      </w:r>
      <w:r w:rsidRPr="009440D8">
        <w:rPr>
          <w:sz w:val="28"/>
          <w:szCs w:val="28"/>
        </w:rPr>
        <w:t xml:space="preserve"> [</w:t>
      </w:r>
      <w:r w:rsidRPr="00CB6E3B">
        <w:rPr>
          <w:sz w:val="28"/>
          <w:szCs w:val="28"/>
        </w:rPr>
        <w:t>Гвоздевич</w:t>
      </w:r>
      <w:r w:rsidRPr="009440D8">
        <w:rPr>
          <w:sz w:val="28"/>
          <w:szCs w:val="28"/>
        </w:rPr>
        <w:t xml:space="preserve"> </w:t>
      </w:r>
      <w:r w:rsidRPr="00CB6E3B">
        <w:rPr>
          <w:sz w:val="28"/>
          <w:szCs w:val="28"/>
        </w:rPr>
        <w:t xml:space="preserve">О.В., Стефаник Ю.В. </w:t>
      </w:r>
      <w:r>
        <w:rPr>
          <w:sz w:val="28"/>
          <w:szCs w:val="28"/>
          <w:lang w:val="uk-UA"/>
        </w:rPr>
        <w:t xml:space="preserve">Кульчицька-Жигайло Л.З., Брик Д.В.] </w:t>
      </w:r>
      <w:r w:rsidRPr="00CB6E3B">
        <w:rPr>
          <w:sz w:val="28"/>
          <w:szCs w:val="28"/>
        </w:rPr>
        <w:t xml:space="preserve">// </w:t>
      </w:r>
      <w:r w:rsidRPr="008A7335">
        <w:rPr>
          <w:sz w:val="28"/>
          <w:szCs w:val="28"/>
          <w:lang w:val="uk-UA"/>
        </w:rPr>
        <w:t>Н</w:t>
      </w:r>
      <w:r w:rsidRPr="00B40338">
        <w:rPr>
          <w:sz w:val="28"/>
          <w:szCs w:val="28"/>
          <w:lang w:val="uk-UA"/>
        </w:rPr>
        <w:t xml:space="preserve">етрадиційні і поновлювані джерела енергії як альтернатива первинним джерелам енергії в регіоні: </w:t>
      </w:r>
      <w:r>
        <w:rPr>
          <w:sz w:val="28"/>
          <w:szCs w:val="28"/>
          <w:lang w:val="uk-UA"/>
        </w:rPr>
        <w:t>2 наук.-практ. конф., Львів, 1</w:t>
      </w:r>
      <w:r w:rsidRPr="00A0330A">
        <w:rPr>
          <w:sz w:val="28"/>
          <w:szCs w:val="28"/>
        </w:rPr>
        <w:t>9</w:t>
      </w:r>
      <w:r>
        <w:rPr>
          <w:sz w:val="28"/>
          <w:szCs w:val="28"/>
          <w:lang w:val="uk-UA"/>
        </w:rPr>
        <w:t>-</w:t>
      </w:r>
      <w:r>
        <w:rPr>
          <w:sz w:val="28"/>
          <w:szCs w:val="28"/>
        </w:rPr>
        <w:t>2</w:t>
      </w:r>
      <w:r w:rsidRPr="00A0330A">
        <w:rPr>
          <w:sz w:val="28"/>
          <w:szCs w:val="28"/>
        </w:rPr>
        <w:t>0</w:t>
      </w:r>
      <w:r>
        <w:rPr>
          <w:sz w:val="28"/>
          <w:szCs w:val="28"/>
          <w:lang w:val="uk-UA"/>
        </w:rPr>
        <w:t xml:space="preserve"> червня 200</w:t>
      </w:r>
      <w:r w:rsidRPr="00A0330A">
        <w:rPr>
          <w:sz w:val="28"/>
          <w:szCs w:val="28"/>
        </w:rPr>
        <w:t>3</w:t>
      </w:r>
      <w:r>
        <w:rPr>
          <w:sz w:val="28"/>
          <w:szCs w:val="28"/>
          <w:lang w:val="uk-UA"/>
        </w:rPr>
        <w:t>р.: з</w:t>
      </w:r>
      <w:r w:rsidRPr="00B40338">
        <w:rPr>
          <w:sz w:val="28"/>
          <w:szCs w:val="28"/>
          <w:lang w:val="uk-UA"/>
        </w:rPr>
        <w:t xml:space="preserve">б. наук. статей. </w:t>
      </w:r>
      <w:r>
        <w:rPr>
          <w:sz w:val="28"/>
          <w:szCs w:val="28"/>
          <w:lang w:val="uk-UA"/>
        </w:rPr>
        <w:t>– Львів,</w:t>
      </w:r>
      <w:r w:rsidRPr="00B40338">
        <w:rPr>
          <w:sz w:val="28"/>
          <w:szCs w:val="28"/>
          <w:lang w:val="uk-UA"/>
        </w:rPr>
        <w:t xml:space="preserve"> Л</w:t>
      </w:r>
      <w:r>
        <w:rPr>
          <w:sz w:val="28"/>
          <w:szCs w:val="28"/>
          <w:lang w:val="uk-UA"/>
        </w:rPr>
        <w:t>ь</w:t>
      </w:r>
      <w:r w:rsidRPr="00B40338">
        <w:rPr>
          <w:sz w:val="28"/>
          <w:szCs w:val="28"/>
          <w:lang w:val="uk-UA"/>
        </w:rPr>
        <w:t>вЦНТЕІ, 200</w:t>
      </w:r>
      <w:r>
        <w:rPr>
          <w:sz w:val="28"/>
          <w:szCs w:val="28"/>
          <w:lang w:val="uk-UA"/>
        </w:rPr>
        <w:t>3.</w:t>
      </w:r>
      <w:r>
        <w:rPr>
          <w:sz w:val="28"/>
          <w:szCs w:val="28"/>
        </w:rPr>
        <w:t> </w:t>
      </w:r>
      <w:r w:rsidRPr="008A7335">
        <w:rPr>
          <w:sz w:val="28"/>
          <w:szCs w:val="28"/>
          <w:lang w:val="uk-UA"/>
        </w:rPr>
        <w:t>—</w:t>
      </w:r>
      <w:r>
        <w:rPr>
          <w:sz w:val="28"/>
          <w:szCs w:val="28"/>
          <w:lang w:val="uk-UA"/>
        </w:rPr>
        <w:t xml:space="preserve"> С</w:t>
      </w:r>
      <w:r w:rsidRPr="00B40338">
        <w:rPr>
          <w:sz w:val="28"/>
          <w:szCs w:val="28"/>
          <w:lang w:val="uk-UA"/>
        </w:rPr>
        <w:t>.</w:t>
      </w:r>
      <w:r w:rsidRPr="00CB6E3B">
        <w:rPr>
          <w:sz w:val="28"/>
          <w:szCs w:val="28"/>
        </w:rPr>
        <w:t xml:space="preserve"> 91-95</w:t>
      </w:r>
    </w:p>
    <w:p w:rsidR="003132EE" w:rsidRPr="003B3159"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Pr>
          <w:sz w:val="28"/>
          <w:szCs w:val="28"/>
        </w:rPr>
        <w:t xml:space="preserve">Первое национальное сообщение республики Армения по рамочной конвенции ООН об изменении климата </w:t>
      </w:r>
      <w:r>
        <w:rPr>
          <w:sz w:val="28"/>
          <w:szCs w:val="28"/>
          <w:lang w:val="uk-UA"/>
        </w:rPr>
        <w:t>[Электронный ресурс].</w:t>
      </w:r>
      <w:r>
        <w:rPr>
          <w:bCs/>
          <w:sz w:val="28"/>
          <w:szCs w:val="28"/>
        </w:rPr>
        <w:t xml:space="preserve"> </w:t>
      </w:r>
      <w:r>
        <w:rPr>
          <w:sz w:val="28"/>
          <w:szCs w:val="28"/>
          <w:lang w:val="uk-UA"/>
        </w:rPr>
        <w:t xml:space="preserve">— Электрон. дан. — Ереван: Министерство охраны природы Республики Армения, 1998. — 80 с. — Режим доступа: </w:t>
      </w:r>
      <w:r w:rsidRPr="00B47321">
        <w:rPr>
          <w:sz w:val="28"/>
          <w:szCs w:val="28"/>
        </w:rPr>
        <w:t>http://www.nature-ic.am/ClimateChange/Undp_Gef_Projects/</w:t>
      </w:r>
      <w:r w:rsidRPr="00B47321">
        <w:rPr>
          <w:sz w:val="28"/>
          <w:szCs w:val="28"/>
          <w:lang w:val="en-US"/>
        </w:rPr>
        <w:t>eco</w:t>
      </w:r>
      <w:r w:rsidRPr="00B47321">
        <w:rPr>
          <w:sz w:val="28"/>
          <w:szCs w:val="28"/>
        </w:rPr>
        <w:t>-</w:t>
      </w:r>
      <w:r w:rsidRPr="00B47321">
        <w:rPr>
          <w:sz w:val="28"/>
          <w:szCs w:val="28"/>
          <w:lang w:val="en-US"/>
        </w:rPr>
        <w:t>cc</w:t>
      </w:r>
      <w:r w:rsidRPr="00B47321">
        <w:rPr>
          <w:sz w:val="28"/>
          <w:szCs w:val="28"/>
        </w:rPr>
        <w:t>1/</w:t>
      </w:r>
      <w:r>
        <w:rPr>
          <w:sz w:val="28"/>
          <w:szCs w:val="28"/>
        </w:rPr>
        <w:t xml:space="preserve"> </w:t>
      </w:r>
      <w:r w:rsidRPr="00B34F52">
        <w:rPr>
          <w:sz w:val="28"/>
          <w:szCs w:val="28"/>
          <w:lang w:val="en-US"/>
        </w:rPr>
        <w:t>EcoRus</w:t>
      </w:r>
      <w:r w:rsidRPr="00B34F52">
        <w:rPr>
          <w:sz w:val="28"/>
          <w:szCs w:val="28"/>
        </w:rPr>
        <w:t>//</w:t>
      </w:r>
      <w:r w:rsidRPr="00B34F52">
        <w:rPr>
          <w:sz w:val="28"/>
          <w:szCs w:val="28"/>
          <w:lang w:val="en-US"/>
        </w:rPr>
        <w:t>NCOMrus</w:t>
      </w:r>
      <w:r w:rsidRPr="00B34F52">
        <w:rPr>
          <w:sz w:val="28"/>
          <w:szCs w:val="28"/>
        </w:rPr>
        <w:t>%20-</w:t>
      </w:r>
      <w:r w:rsidRPr="00B34F52">
        <w:rPr>
          <w:sz w:val="28"/>
          <w:szCs w:val="28"/>
          <w:lang w:val="en-US"/>
        </w:rPr>
        <w:t>full</w:t>
      </w:r>
      <w:r w:rsidRPr="00B34F52">
        <w:rPr>
          <w:sz w:val="28"/>
          <w:szCs w:val="28"/>
        </w:rPr>
        <w:t>.</w:t>
      </w:r>
      <w:r w:rsidRPr="00B34F52">
        <w:rPr>
          <w:sz w:val="28"/>
          <w:szCs w:val="28"/>
          <w:lang w:val="en-US"/>
        </w:rPr>
        <w:t>pdf</w:t>
      </w:r>
      <w:r>
        <w:rPr>
          <w:sz w:val="28"/>
          <w:szCs w:val="28"/>
          <w:lang w:val="uk-UA"/>
        </w:rPr>
        <w:t>. — Загл. с экрана.</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lang w:val="uk-UA"/>
        </w:rPr>
        <w:t>Перспективи зменшення споживання первинних енергетичних ресурсів за рахунок впровадження соломоспалювальних котлів</w:t>
      </w:r>
      <w:r>
        <w:rPr>
          <w:sz w:val="28"/>
          <w:szCs w:val="28"/>
          <w:lang w:val="uk-UA"/>
        </w:rPr>
        <w:t xml:space="preserve"> / [</w:t>
      </w:r>
      <w:r w:rsidRPr="00B40338">
        <w:rPr>
          <w:sz w:val="28"/>
          <w:szCs w:val="28"/>
          <w:lang w:val="uk-UA"/>
        </w:rPr>
        <w:t>Мисак Й</w:t>
      </w:r>
      <w:r>
        <w:rPr>
          <w:sz w:val="28"/>
          <w:szCs w:val="28"/>
          <w:lang w:val="uk-UA"/>
        </w:rPr>
        <w:t>.</w:t>
      </w:r>
      <w:r w:rsidRPr="00B40338">
        <w:rPr>
          <w:sz w:val="28"/>
          <w:szCs w:val="28"/>
          <w:lang w:val="uk-UA"/>
        </w:rPr>
        <w:t>, Пісько М., Близнюк В., Цепак О</w:t>
      </w:r>
      <w:r>
        <w:rPr>
          <w:sz w:val="28"/>
          <w:szCs w:val="28"/>
          <w:lang w:val="uk-UA"/>
        </w:rPr>
        <w:t>.]</w:t>
      </w:r>
      <w:r w:rsidRPr="003B3159">
        <w:rPr>
          <w:sz w:val="28"/>
          <w:szCs w:val="28"/>
          <w:lang w:val="uk-UA"/>
        </w:rPr>
        <w:t xml:space="preserve"> //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 </w:t>
      </w:r>
      <w:r w:rsidRPr="00B40338">
        <w:rPr>
          <w:sz w:val="28"/>
          <w:szCs w:val="28"/>
          <w:lang w:val="uk-UA"/>
        </w:rPr>
        <w:t>127</w:t>
      </w:r>
      <w:r>
        <w:rPr>
          <w:sz w:val="28"/>
          <w:szCs w:val="28"/>
          <w:lang w:val="uk-UA"/>
        </w:rPr>
        <w:t>–</w:t>
      </w:r>
      <w:r w:rsidRPr="00B40338">
        <w:rPr>
          <w:sz w:val="28"/>
          <w:szCs w:val="28"/>
          <w:lang w:val="uk-UA"/>
        </w:rPr>
        <w:t>132</w:t>
      </w:r>
      <w:r w:rsidRPr="003B3159">
        <w:rPr>
          <w:sz w:val="28"/>
          <w:szCs w:val="28"/>
          <w:lang w:val="uk-UA"/>
        </w:rPr>
        <w:t>.</w:t>
      </w:r>
    </w:p>
    <w:p w:rsidR="003132EE" w:rsidRPr="001B3542"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rPr>
        <w:t xml:space="preserve">Перспективы развития возобновляемой энергетики в Узбекистане. Публикация в поддержку Целей развития тысячелетия. Цель 7: Обеспечение экологической устойчивости. [Электронный ресурс] </w:t>
      </w:r>
      <w:r w:rsidRPr="00401A3B">
        <w:rPr>
          <w:sz w:val="28"/>
          <w:szCs w:val="28"/>
        </w:rPr>
        <w:t xml:space="preserve">/ </w:t>
      </w:r>
      <w:r>
        <w:rPr>
          <w:sz w:val="28"/>
          <w:szCs w:val="28"/>
          <w:lang w:val="en-US"/>
        </w:rPr>
        <w:t>United</w:t>
      </w:r>
      <w:r w:rsidRPr="00401A3B">
        <w:rPr>
          <w:sz w:val="28"/>
          <w:szCs w:val="28"/>
        </w:rPr>
        <w:t xml:space="preserve"> </w:t>
      </w:r>
      <w:r>
        <w:rPr>
          <w:sz w:val="28"/>
          <w:szCs w:val="28"/>
          <w:lang w:val="en-US"/>
        </w:rPr>
        <w:t>nation</w:t>
      </w:r>
      <w:r w:rsidRPr="00401A3B">
        <w:rPr>
          <w:sz w:val="28"/>
          <w:szCs w:val="28"/>
        </w:rPr>
        <w:t xml:space="preserve"> </w:t>
      </w:r>
      <w:r>
        <w:rPr>
          <w:sz w:val="28"/>
          <w:szCs w:val="28"/>
          <w:lang w:val="en-US"/>
        </w:rPr>
        <w:t>in</w:t>
      </w:r>
      <w:r w:rsidRPr="00401A3B">
        <w:rPr>
          <w:sz w:val="28"/>
          <w:szCs w:val="28"/>
        </w:rPr>
        <w:t xml:space="preserve"> </w:t>
      </w:r>
      <w:r>
        <w:rPr>
          <w:sz w:val="28"/>
          <w:szCs w:val="28"/>
          <w:lang w:val="en-US"/>
        </w:rPr>
        <w:t>Uzbekistan</w:t>
      </w:r>
      <w:r w:rsidRPr="00222B5C">
        <w:rPr>
          <w:sz w:val="28"/>
          <w:szCs w:val="28"/>
          <w:lang w:val="uk-UA"/>
        </w:rPr>
        <w:t>.</w:t>
      </w:r>
      <w:r w:rsidRPr="0033788E">
        <w:rPr>
          <w:sz w:val="28"/>
          <w:szCs w:val="28"/>
        </w:rPr>
        <w:t> </w:t>
      </w:r>
      <w:r w:rsidRPr="00222B5C">
        <w:rPr>
          <w:sz w:val="28"/>
          <w:szCs w:val="28"/>
          <w:lang w:val="uk-UA"/>
        </w:rPr>
        <w:t>—</w:t>
      </w:r>
      <w:r>
        <w:rPr>
          <w:sz w:val="28"/>
          <w:szCs w:val="28"/>
          <w:lang w:val="uk-UA"/>
        </w:rPr>
        <w:t xml:space="preserve"> </w:t>
      </w:r>
      <w:r>
        <w:rPr>
          <w:sz w:val="28"/>
          <w:szCs w:val="28"/>
        </w:rPr>
        <w:t>Электрон. дан</w:t>
      </w:r>
      <w:r w:rsidRPr="00222B5C">
        <w:rPr>
          <w:sz w:val="28"/>
          <w:szCs w:val="28"/>
          <w:lang w:val="uk-UA"/>
        </w:rPr>
        <w:t>.</w:t>
      </w:r>
      <w:r w:rsidRPr="0033788E">
        <w:rPr>
          <w:sz w:val="28"/>
          <w:szCs w:val="28"/>
        </w:rPr>
        <w:t> </w:t>
      </w:r>
      <w:r w:rsidRPr="00222B5C">
        <w:rPr>
          <w:sz w:val="28"/>
          <w:szCs w:val="28"/>
          <w:lang w:val="uk-UA"/>
        </w:rPr>
        <w:t>—</w:t>
      </w:r>
      <w:r>
        <w:rPr>
          <w:sz w:val="28"/>
          <w:szCs w:val="28"/>
          <w:lang w:val="uk-UA"/>
        </w:rPr>
        <w:t xml:space="preserve"> </w:t>
      </w:r>
      <w:r>
        <w:rPr>
          <w:sz w:val="28"/>
          <w:szCs w:val="28"/>
        </w:rPr>
        <w:t>Ташкент, 2007</w:t>
      </w:r>
      <w:r w:rsidRPr="00222B5C">
        <w:rPr>
          <w:sz w:val="28"/>
          <w:szCs w:val="28"/>
          <w:lang w:val="uk-UA"/>
        </w:rPr>
        <w:t>.</w:t>
      </w:r>
      <w:r w:rsidRPr="0033788E">
        <w:rPr>
          <w:sz w:val="28"/>
          <w:szCs w:val="28"/>
        </w:rPr>
        <w:t> </w:t>
      </w:r>
      <w:r w:rsidRPr="00222B5C">
        <w:rPr>
          <w:sz w:val="28"/>
          <w:szCs w:val="28"/>
          <w:lang w:val="uk-UA"/>
        </w:rPr>
        <w:t>—</w:t>
      </w:r>
      <w:r>
        <w:rPr>
          <w:sz w:val="28"/>
          <w:szCs w:val="28"/>
        </w:rPr>
        <w:t xml:space="preserve"> 96с</w:t>
      </w:r>
      <w:r w:rsidRPr="00222B5C">
        <w:rPr>
          <w:sz w:val="28"/>
          <w:szCs w:val="28"/>
          <w:lang w:val="uk-UA"/>
        </w:rPr>
        <w:t>.</w:t>
      </w:r>
      <w:r w:rsidRPr="0033788E">
        <w:rPr>
          <w:sz w:val="28"/>
          <w:szCs w:val="28"/>
        </w:rPr>
        <w:t> </w:t>
      </w:r>
      <w:r w:rsidRPr="00222B5C">
        <w:rPr>
          <w:sz w:val="28"/>
          <w:szCs w:val="28"/>
          <w:lang w:val="uk-UA"/>
        </w:rPr>
        <w:t>—</w:t>
      </w:r>
      <w:r>
        <w:rPr>
          <w:sz w:val="28"/>
          <w:szCs w:val="28"/>
          <w:lang w:val="uk-UA"/>
        </w:rPr>
        <w:t xml:space="preserve"> Режим доступа: </w:t>
      </w:r>
      <w:r w:rsidRPr="00401A3B">
        <w:rPr>
          <w:sz w:val="28"/>
          <w:szCs w:val="28"/>
          <w:lang w:val="uk-UA"/>
        </w:rPr>
        <w:t>http://www.un.uz/download.php?type=publication&amp;id=79&amp;parent=1927&amp;doc=8167</w:t>
      </w:r>
    </w:p>
    <w:p w:rsidR="003132EE" w:rsidRPr="00966193"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Pr>
          <w:sz w:val="28"/>
          <w:szCs w:val="28"/>
        </w:rPr>
        <w:lastRenderedPageBreak/>
        <w:t>Рагулина И. Р. Биоэнергетический потенциал Калининградской области: автореф. дисс. на соискание ученой степени канд. геогр. наук: спец. 25.00.36. «Геоэкология» / И. Р. Рагулина</w:t>
      </w:r>
      <w:r w:rsidRPr="00E10C80">
        <w:rPr>
          <w:sz w:val="28"/>
          <w:szCs w:val="28"/>
        </w:rPr>
        <w:t>.</w:t>
      </w:r>
      <w:r>
        <w:rPr>
          <w:sz w:val="28"/>
          <w:szCs w:val="28"/>
        </w:rPr>
        <w:t> </w:t>
      </w:r>
      <w:r w:rsidRPr="00E10C80">
        <w:rPr>
          <w:sz w:val="28"/>
          <w:szCs w:val="28"/>
        </w:rPr>
        <w:t>—</w:t>
      </w:r>
      <w:r>
        <w:rPr>
          <w:sz w:val="28"/>
          <w:szCs w:val="28"/>
        </w:rPr>
        <w:t xml:space="preserve"> 2007</w:t>
      </w:r>
      <w:r w:rsidRPr="00E10C80">
        <w:rPr>
          <w:sz w:val="28"/>
          <w:szCs w:val="28"/>
        </w:rPr>
        <w:t>.</w:t>
      </w:r>
      <w:r>
        <w:rPr>
          <w:sz w:val="28"/>
          <w:szCs w:val="28"/>
        </w:rPr>
        <w:t> </w:t>
      </w:r>
      <w:r w:rsidRPr="00E10C80">
        <w:rPr>
          <w:sz w:val="28"/>
          <w:szCs w:val="28"/>
        </w:rPr>
        <w:t>—</w:t>
      </w:r>
      <w:r>
        <w:rPr>
          <w:sz w:val="28"/>
          <w:szCs w:val="28"/>
        </w:rPr>
        <w:t xml:space="preserve"> 24 с.</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3B3159">
        <w:rPr>
          <w:sz w:val="28"/>
          <w:szCs w:val="28"/>
        </w:rPr>
        <w:t>Реймерс Н.Ф. Природопользование: Словарь-справочник.</w:t>
      </w:r>
      <w:r>
        <w:rPr>
          <w:sz w:val="28"/>
          <w:szCs w:val="28"/>
        </w:rPr>
        <w:t xml:space="preserve"> / </w:t>
      </w:r>
      <w:r w:rsidRPr="003B3159">
        <w:rPr>
          <w:sz w:val="28"/>
          <w:szCs w:val="28"/>
        </w:rPr>
        <w:t>Н.Ф.</w:t>
      </w:r>
      <w:r>
        <w:rPr>
          <w:sz w:val="28"/>
          <w:szCs w:val="28"/>
        </w:rPr>
        <w:t> </w:t>
      </w:r>
      <w:r w:rsidRPr="003B3159">
        <w:rPr>
          <w:sz w:val="28"/>
          <w:szCs w:val="28"/>
        </w:rPr>
        <w:t xml:space="preserve">Реймерс </w:t>
      </w:r>
      <w:r>
        <w:rPr>
          <w:sz w:val="28"/>
          <w:szCs w:val="28"/>
        </w:rPr>
        <w:t>—</w:t>
      </w:r>
      <w:r w:rsidRPr="003B3159">
        <w:rPr>
          <w:sz w:val="28"/>
          <w:szCs w:val="28"/>
        </w:rPr>
        <w:t xml:space="preserve"> М.: Мысль, 1990. </w:t>
      </w:r>
      <w:r>
        <w:rPr>
          <w:sz w:val="28"/>
          <w:szCs w:val="28"/>
        </w:rPr>
        <w:t>—</w:t>
      </w:r>
      <w:r w:rsidRPr="003B3159">
        <w:rPr>
          <w:sz w:val="28"/>
          <w:szCs w:val="28"/>
        </w:rPr>
        <w:t xml:space="preserve"> 637 с.</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B40338">
        <w:rPr>
          <w:bCs/>
          <w:iCs/>
          <w:sz w:val="28"/>
          <w:szCs w:val="28"/>
        </w:rPr>
        <w:t>Родина</w:t>
      </w:r>
      <w:r w:rsidRPr="00B40338">
        <w:rPr>
          <w:sz w:val="28"/>
          <w:szCs w:val="28"/>
        </w:rPr>
        <w:t xml:space="preserve"> </w:t>
      </w:r>
      <w:r w:rsidRPr="00B40338">
        <w:rPr>
          <w:bCs/>
          <w:iCs/>
          <w:sz w:val="28"/>
          <w:szCs w:val="28"/>
        </w:rPr>
        <w:t xml:space="preserve">Е.М. </w:t>
      </w:r>
      <w:r w:rsidRPr="003B3159">
        <w:rPr>
          <w:sz w:val="28"/>
          <w:szCs w:val="28"/>
          <w:lang w:val="uk-UA"/>
        </w:rPr>
        <w:t>О</w:t>
      </w:r>
      <w:r w:rsidRPr="00B40338">
        <w:rPr>
          <w:sz w:val="28"/>
          <w:szCs w:val="28"/>
        </w:rPr>
        <w:t>ценка эмиссии метана из твердых городских отходов и сточных вод</w:t>
      </w:r>
      <w:r w:rsidRPr="003B3159">
        <w:rPr>
          <w:sz w:val="28"/>
          <w:szCs w:val="28"/>
          <w:lang w:val="uk-UA"/>
        </w:rPr>
        <w:t xml:space="preserve"> </w:t>
      </w:r>
      <w:r>
        <w:rPr>
          <w:sz w:val="28"/>
          <w:szCs w:val="28"/>
          <w:lang w:val="uk-UA"/>
        </w:rPr>
        <w:t>[</w:t>
      </w:r>
      <w:r>
        <w:rPr>
          <w:sz w:val="28"/>
          <w:szCs w:val="28"/>
        </w:rPr>
        <w:t>Э</w:t>
      </w:r>
      <w:r>
        <w:rPr>
          <w:sz w:val="28"/>
          <w:szCs w:val="28"/>
          <w:lang w:val="uk-UA"/>
        </w:rPr>
        <w:t xml:space="preserve">лектронный ресурс] / </w:t>
      </w:r>
      <w:r w:rsidRPr="00B40338">
        <w:rPr>
          <w:bCs/>
          <w:iCs/>
          <w:sz w:val="28"/>
          <w:szCs w:val="28"/>
        </w:rPr>
        <w:t>Е.М.</w:t>
      </w:r>
      <w:r>
        <w:rPr>
          <w:bCs/>
          <w:iCs/>
          <w:sz w:val="28"/>
          <w:szCs w:val="28"/>
        </w:rPr>
        <w:t xml:space="preserve"> </w:t>
      </w:r>
      <w:r w:rsidRPr="00B40338">
        <w:rPr>
          <w:bCs/>
          <w:iCs/>
          <w:sz w:val="28"/>
          <w:szCs w:val="28"/>
        </w:rPr>
        <w:t>Родина, А.Б.</w:t>
      </w:r>
      <w:r>
        <w:rPr>
          <w:bCs/>
          <w:iCs/>
          <w:sz w:val="28"/>
          <w:szCs w:val="28"/>
        </w:rPr>
        <w:t xml:space="preserve"> </w:t>
      </w:r>
      <w:r w:rsidRPr="00B40338">
        <w:rPr>
          <w:bCs/>
          <w:iCs/>
          <w:sz w:val="28"/>
          <w:szCs w:val="28"/>
        </w:rPr>
        <w:t xml:space="preserve">Масютенко </w:t>
      </w:r>
      <w:r w:rsidRPr="003B3159">
        <w:rPr>
          <w:sz w:val="28"/>
          <w:szCs w:val="28"/>
          <w:lang w:val="uk-UA"/>
        </w:rPr>
        <w:t xml:space="preserve">// </w:t>
      </w:r>
      <w:r w:rsidRPr="00E82429">
        <w:rPr>
          <w:rFonts w:cs="Arial"/>
          <w:bCs/>
          <w:sz w:val="28"/>
          <w:szCs w:val="28"/>
          <w:lang w:val="uk-UA"/>
        </w:rPr>
        <w:t>В</w:t>
      </w:r>
      <w:r w:rsidRPr="00B40338">
        <w:rPr>
          <w:rFonts w:cs="Arial"/>
          <w:bCs/>
          <w:sz w:val="28"/>
          <w:szCs w:val="28"/>
        </w:rPr>
        <w:t>естник КРСУ</w:t>
      </w:r>
      <w:r>
        <w:rPr>
          <w:sz w:val="28"/>
          <w:szCs w:val="28"/>
          <w:lang w:val="uk-UA"/>
        </w:rPr>
        <w:t xml:space="preserve">. </w:t>
      </w:r>
      <w:r>
        <w:rPr>
          <w:sz w:val="28"/>
          <w:szCs w:val="28"/>
        </w:rPr>
        <w:t>— Т.3</w:t>
      </w:r>
      <w:r>
        <w:rPr>
          <w:sz w:val="28"/>
          <w:szCs w:val="28"/>
          <w:lang w:val="uk-UA"/>
        </w:rPr>
        <w:t xml:space="preserve">. </w:t>
      </w:r>
      <w:r>
        <w:rPr>
          <w:sz w:val="28"/>
          <w:szCs w:val="28"/>
        </w:rPr>
        <w:t>—</w:t>
      </w:r>
      <w:r>
        <w:rPr>
          <w:rFonts w:cs="Arial"/>
          <w:bCs/>
          <w:sz w:val="28"/>
          <w:szCs w:val="28"/>
        </w:rPr>
        <w:t xml:space="preserve"> </w:t>
      </w:r>
      <w:r w:rsidRPr="003B3159">
        <w:rPr>
          <w:sz w:val="28"/>
          <w:szCs w:val="28"/>
          <w:lang w:val="uk-UA"/>
        </w:rPr>
        <w:t>№6</w:t>
      </w:r>
      <w:r>
        <w:rPr>
          <w:sz w:val="28"/>
          <w:szCs w:val="28"/>
          <w:lang w:val="uk-UA"/>
        </w:rPr>
        <w:t xml:space="preserve">. </w:t>
      </w:r>
      <w:r>
        <w:rPr>
          <w:sz w:val="28"/>
          <w:szCs w:val="28"/>
        </w:rPr>
        <w:t>—</w:t>
      </w:r>
      <w:r w:rsidRPr="003B3159">
        <w:rPr>
          <w:sz w:val="28"/>
          <w:szCs w:val="28"/>
          <w:lang w:val="uk-UA"/>
        </w:rPr>
        <w:t xml:space="preserve"> 2003. </w:t>
      </w:r>
      <w:r>
        <w:rPr>
          <w:sz w:val="28"/>
          <w:szCs w:val="28"/>
        </w:rPr>
        <w:t>—</w:t>
      </w:r>
      <w:r>
        <w:rPr>
          <w:sz w:val="28"/>
          <w:szCs w:val="28"/>
          <w:lang w:val="uk-UA"/>
        </w:rPr>
        <w:t xml:space="preserve"> Электрон. дан. — Бишкек., 2003. — Режим доступу: </w:t>
      </w:r>
      <w:r w:rsidRPr="002526CA">
        <w:rPr>
          <w:sz w:val="28"/>
          <w:szCs w:val="28"/>
          <w:lang w:val="uk-UA"/>
        </w:rPr>
        <w:t>http://www.krsu.edu.kg/vestnik/2003/v6/a03.html</w:t>
      </w:r>
    </w:p>
    <w:p w:rsidR="003132EE" w:rsidRPr="004F0A03"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4F0A03">
        <w:rPr>
          <w:sz w:val="28"/>
          <w:szCs w:val="28"/>
          <w:lang w:val="uk-UA"/>
        </w:rPr>
        <w:t>Романюк Н.</w:t>
      </w:r>
      <w:r>
        <w:rPr>
          <w:sz w:val="28"/>
          <w:szCs w:val="28"/>
          <w:lang w:val="uk-UA"/>
        </w:rPr>
        <w:t xml:space="preserve"> </w:t>
      </w:r>
      <w:r w:rsidRPr="004F0A03">
        <w:rPr>
          <w:sz w:val="28"/>
          <w:szCs w:val="28"/>
          <w:lang w:val="uk-UA"/>
        </w:rPr>
        <w:t xml:space="preserve">І. Територіальна  організація сукупного ресурсного потенціалу адміністративної області (на прикладі Волинської області): автореф. дис. </w:t>
      </w:r>
      <w:r>
        <w:rPr>
          <w:sz w:val="28"/>
          <w:szCs w:val="28"/>
          <w:lang w:val="uk-UA"/>
        </w:rPr>
        <w:t xml:space="preserve">на здобуття наук. ступеня </w:t>
      </w:r>
      <w:r w:rsidRPr="004F0A03">
        <w:rPr>
          <w:sz w:val="28"/>
          <w:szCs w:val="28"/>
          <w:lang w:val="uk-UA"/>
        </w:rPr>
        <w:t xml:space="preserve">канд. геогр. наук: </w:t>
      </w:r>
      <w:r>
        <w:rPr>
          <w:sz w:val="28"/>
          <w:szCs w:val="28"/>
          <w:lang w:val="uk-UA"/>
        </w:rPr>
        <w:t xml:space="preserve">спец. </w:t>
      </w:r>
      <w:r w:rsidRPr="004F0A03">
        <w:rPr>
          <w:sz w:val="28"/>
          <w:szCs w:val="28"/>
          <w:lang w:val="uk-UA"/>
        </w:rPr>
        <w:t xml:space="preserve">11.00. 02 </w:t>
      </w:r>
      <w:r>
        <w:rPr>
          <w:sz w:val="28"/>
          <w:szCs w:val="28"/>
          <w:lang w:val="uk-UA"/>
        </w:rPr>
        <w:t xml:space="preserve">«Економічна та соціальна географія» </w:t>
      </w:r>
      <w:r w:rsidRPr="004F0A03">
        <w:rPr>
          <w:sz w:val="28"/>
          <w:szCs w:val="28"/>
          <w:lang w:val="uk-UA"/>
        </w:rPr>
        <w:t>/ Н.</w:t>
      </w:r>
      <w:r>
        <w:rPr>
          <w:sz w:val="28"/>
          <w:szCs w:val="28"/>
          <w:lang w:val="uk-UA"/>
        </w:rPr>
        <w:t xml:space="preserve"> </w:t>
      </w:r>
      <w:r w:rsidRPr="004F0A03">
        <w:rPr>
          <w:sz w:val="28"/>
          <w:szCs w:val="28"/>
          <w:lang w:val="uk-UA"/>
        </w:rPr>
        <w:t>І.</w:t>
      </w:r>
      <w:r>
        <w:rPr>
          <w:sz w:val="28"/>
          <w:szCs w:val="28"/>
          <w:lang w:val="uk-UA"/>
        </w:rPr>
        <w:t xml:space="preserve"> </w:t>
      </w:r>
      <w:r w:rsidRPr="004F0A03">
        <w:rPr>
          <w:sz w:val="28"/>
          <w:szCs w:val="28"/>
          <w:lang w:val="uk-UA"/>
        </w:rPr>
        <w:t>Романюк</w:t>
      </w:r>
      <w:r w:rsidRPr="00222B5C">
        <w:rPr>
          <w:sz w:val="28"/>
          <w:szCs w:val="28"/>
          <w:lang w:val="uk-UA"/>
        </w:rPr>
        <w:t>.</w:t>
      </w:r>
      <w:r w:rsidRPr="0033788E">
        <w:rPr>
          <w:sz w:val="28"/>
          <w:szCs w:val="28"/>
        </w:rPr>
        <w:t> </w:t>
      </w:r>
      <w:r w:rsidRPr="00222B5C">
        <w:rPr>
          <w:sz w:val="28"/>
          <w:szCs w:val="28"/>
          <w:lang w:val="uk-UA"/>
        </w:rPr>
        <w:t>—</w:t>
      </w:r>
      <w:r>
        <w:rPr>
          <w:sz w:val="28"/>
          <w:szCs w:val="28"/>
          <w:lang w:val="uk-UA"/>
        </w:rPr>
        <w:t xml:space="preserve"> </w:t>
      </w:r>
      <w:r w:rsidRPr="004F0A03">
        <w:rPr>
          <w:sz w:val="28"/>
          <w:szCs w:val="28"/>
          <w:lang w:val="uk-UA"/>
        </w:rPr>
        <w:t>Львів, 2000</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20</w:t>
      </w:r>
      <w:r>
        <w:rPr>
          <w:sz w:val="28"/>
          <w:szCs w:val="28"/>
          <w:lang w:val="uk-UA"/>
        </w:rPr>
        <w:t xml:space="preserve"> </w:t>
      </w:r>
      <w:r w:rsidRPr="004F0A03">
        <w:rPr>
          <w:sz w:val="28"/>
          <w:szCs w:val="28"/>
          <w:lang w:val="uk-UA"/>
        </w:rPr>
        <w:t>с.</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lang w:val="uk-UA"/>
        </w:rPr>
        <w:t>Руденко В.П. Географія природно-ресурсного потенціалу України. У 3-х частинах: Підручник. / В.П. Руденко</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w:t>
      </w:r>
      <w:r>
        <w:rPr>
          <w:sz w:val="28"/>
          <w:szCs w:val="28"/>
          <w:lang w:val="uk-UA"/>
        </w:rPr>
        <w:t>К.; Чернівці:  «К.М. Академія»; Зелена Буковина, 1999</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w:t>
      </w:r>
      <w:r>
        <w:rPr>
          <w:sz w:val="28"/>
          <w:szCs w:val="28"/>
          <w:lang w:val="uk-UA"/>
        </w:rPr>
        <w:t>567 с.</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Pr>
          <w:bCs/>
          <w:sz w:val="28"/>
          <w:szCs w:val="28"/>
        </w:rPr>
        <w:t xml:space="preserve"> Руковод</w:t>
      </w:r>
      <w:r w:rsidRPr="00B40338">
        <w:rPr>
          <w:bCs/>
          <w:sz w:val="28"/>
          <w:szCs w:val="28"/>
        </w:rPr>
        <w:t>ящие прин</w:t>
      </w:r>
      <w:r>
        <w:rPr>
          <w:bCs/>
          <w:sz w:val="28"/>
          <w:szCs w:val="28"/>
        </w:rPr>
        <w:t>ц</w:t>
      </w:r>
      <w:r w:rsidRPr="00B40338">
        <w:rPr>
          <w:bCs/>
          <w:sz w:val="28"/>
          <w:szCs w:val="28"/>
        </w:rPr>
        <w:t xml:space="preserve">ипы по эффективной практике и учет факторов неопределенности в национальных кадастрах парниковых газов </w:t>
      </w:r>
      <w:r>
        <w:rPr>
          <w:sz w:val="28"/>
          <w:szCs w:val="28"/>
          <w:lang w:val="uk-UA"/>
        </w:rPr>
        <w:t>[</w:t>
      </w:r>
      <w:r>
        <w:rPr>
          <w:sz w:val="28"/>
          <w:szCs w:val="28"/>
        </w:rPr>
        <w:t>Э</w:t>
      </w:r>
      <w:r>
        <w:rPr>
          <w:sz w:val="28"/>
          <w:szCs w:val="28"/>
          <w:lang w:val="uk-UA"/>
        </w:rPr>
        <w:t xml:space="preserve">лектронный ресурс] </w:t>
      </w:r>
      <w:r w:rsidRPr="00B40338">
        <w:rPr>
          <w:bCs/>
          <w:sz w:val="28"/>
          <w:szCs w:val="28"/>
        </w:rPr>
        <w:t>// Программа МГЭИК по национал</w:t>
      </w:r>
      <w:r>
        <w:rPr>
          <w:bCs/>
          <w:sz w:val="28"/>
          <w:szCs w:val="28"/>
        </w:rPr>
        <w:t>ьным кадастрам парниковых газов</w:t>
      </w:r>
      <w:r w:rsidRPr="003B3159">
        <w:rPr>
          <w:sz w:val="28"/>
          <w:szCs w:val="28"/>
          <w:lang w:val="uk-UA"/>
        </w:rPr>
        <w:t xml:space="preserve">. </w:t>
      </w:r>
      <w:r>
        <w:rPr>
          <w:sz w:val="28"/>
          <w:szCs w:val="28"/>
        </w:rPr>
        <w:t>—</w:t>
      </w:r>
      <w:r>
        <w:rPr>
          <w:sz w:val="28"/>
          <w:szCs w:val="28"/>
          <w:lang w:val="uk-UA"/>
        </w:rPr>
        <w:t xml:space="preserve"> Электрон. дан.</w:t>
      </w:r>
      <w:r>
        <w:rPr>
          <w:bCs/>
          <w:sz w:val="28"/>
          <w:szCs w:val="28"/>
          <w:lang w:val="uk-UA"/>
        </w:rPr>
        <w:t xml:space="preserve"> </w:t>
      </w:r>
      <w:r>
        <w:rPr>
          <w:sz w:val="28"/>
          <w:szCs w:val="28"/>
          <w:lang w:val="uk-UA"/>
        </w:rPr>
        <w:t xml:space="preserve">— М.: Ин-т глобального климата и экологии Росгидромета и РАН, </w:t>
      </w:r>
      <w:r w:rsidRPr="00B40338">
        <w:rPr>
          <w:bCs/>
          <w:sz w:val="28"/>
          <w:szCs w:val="28"/>
        </w:rPr>
        <w:t xml:space="preserve"> 2000. </w:t>
      </w:r>
      <w:r>
        <w:rPr>
          <w:sz w:val="28"/>
          <w:szCs w:val="28"/>
          <w:lang w:val="uk-UA"/>
        </w:rPr>
        <w:t>—</w:t>
      </w:r>
      <w:r w:rsidRPr="00B40338">
        <w:rPr>
          <w:bCs/>
          <w:sz w:val="28"/>
          <w:szCs w:val="28"/>
        </w:rPr>
        <w:t xml:space="preserve"> 560с.</w:t>
      </w:r>
      <w:r>
        <w:rPr>
          <w:bCs/>
          <w:sz w:val="28"/>
          <w:szCs w:val="28"/>
        </w:rPr>
        <w:t xml:space="preserve"> </w:t>
      </w:r>
      <w:r>
        <w:rPr>
          <w:sz w:val="28"/>
          <w:szCs w:val="28"/>
          <w:lang w:val="uk-UA"/>
        </w:rPr>
        <w:t xml:space="preserve">— Режим доступу: </w:t>
      </w:r>
      <w:r w:rsidRPr="00AF372D">
        <w:rPr>
          <w:sz w:val="28"/>
          <w:szCs w:val="28"/>
          <w:lang w:val="uk-UA"/>
        </w:rPr>
        <w:t>http://www.ipcc-nggip.iges.or.jp/public/gp/russian/gpgaum_ru.html</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Самуи</w:t>
      </w:r>
      <w:r w:rsidRPr="00B40338">
        <w:rPr>
          <w:sz w:val="28"/>
          <w:szCs w:val="28"/>
        </w:rPr>
        <w:t>лов В.Д. Технологическая биоэнергетика.</w:t>
      </w:r>
      <w:r>
        <w:rPr>
          <w:sz w:val="28"/>
          <w:szCs w:val="28"/>
        </w:rPr>
        <w:t xml:space="preserve"> /</w:t>
      </w:r>
      <w:r w:rsidRPr="00B40338">
        <w:rPr>
          <w:sz w:val="28"/>
          <w:szCs w:val="28"/>
        </w:rPr>
        <w:t xml:space="preserve"> В.Д.</w:t>
      </w:r>
      <w:r>
        <w:rPr>
          <w:sz w:val="28"/>
          <w:szCs w:val="28"/>
        </w:rPr>
        <w:t xml:space="preserve"> </w:t>
      </w:r>
      <w:r w:rsidRPr="003B3159">
        <w:rPr>
          <w:sz w:val="28"/>
          <w:szCs w:val="28"/>
          <w:lang w:val="uk-UA"/>
        </w:rPr>
        <w:t>Самуи</w:t>
      </w:r>
      <w:r w:rsidRPr="00B40338">
        <w:rPr>
          <w:sz w:val="28"/>
          <w:szCs w:val="28"/>
        </w:rPr>
        <w:t>лов, А.В.</w:t>
      </w:r>
      <w:r>
        <w:rPr>
          <w:sz w:val="28"/>
          <w:szCs w:val="28"/>
        </w:rPr>
        <w:t xml:space="preserve"> </w:t>
      </w:r>
      <w:r w:rsidRPr="00B40338">
        <w:rPr>
          <w:sz w:val="28"/>
          <w:szCs w:val="28"/>
        </w:rPr>
        <w:t>Олексин – М.: Изд-во МГУ, 1994. – 192с.</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B40338">
        <w:rPr>
          <w:sz w:val="28"/>
          <w:szCs w:val="28"/>
          <w:lang w:val="uk-UA"/>
        </w:rPr>
        <w:t>Сидоров Ю. Розрахункова модель безперервного вироб</w:t>
      </w:r>
      <w:r>
        <w:rPr>
          <w:sz w:val="28"/>
          <w:szCs w:val="28"/>
          <w:lang w:val="uk-UA"/>
        </w:rPr>
        <w:t>ництва біогазу та її економічний</w:t>
      </w:r>
      <w:r w:rsidRPr="00B40338">
        <w:rPr>
          <w:sz w:val="28"/>
          <w:szCs w:val="28"/>
          <w:lang w:val="uk-UA"/>
        </w:rPr>
        <w:t xml:space="preserve"> аналіз.</w:t>
      </w:r>
      <w:r>
        <w:rPr>
          <w:sz w:val="28"/>
          <w:szCs w:val="28"/>
          <w:lang w:val="uk-UA"/>
        </w:rPr>
        <w:t xml:space="preserve"> / </w:t>
      </w:r>
      <w:r w:rsidRPr="00B40338">
        <w:rPr>
          <w:sz w:val="28"/>
          <w:szCs w:val="28"/>
          <w:lang w:val="uk-UA"/>
        </w:rPr>
        <w:t>Ю.</w:t>
      </w:r>
      <w:r>
        <w:rPr>
          <w:sz w:val="28"/>
          <w:szCs w:val="28"/>
          <w:lang w:val="uk-UA"/>
        </w:rPr>
        <w:t xml:space="preserve"> </w:t>
      </w:r>
      <w:r w:rsidRPr="00B40338">
        <w:rPr>
          <w:sz w:val="28"/>
          <w:szCs w:val="28"/>
          <w:lang w:val="uk-UA"/>
        </w:rPr>
        <w:t>Сидоров, В.</w:t>
      </w:r>
      <w:r>
        <w:rPr>
          <w:sz w:val="28"/>
          <w:szCs w:val="28"/>
          <w:lang w:val="uk-UA"/>
        </w:rPr>
        <w:t xml:space="preserve"> </w:t>
      </w:r>
      <w:r w:rsidRPr="00B40338">
        <w:rPr>
          <w:sz w:val="28"/>
          <w:szCs w:val="28"/>
          <w:lang w:val="uk-UA"/>
        </w:rPr>
        <w:t>Новіков, Р.</w:t>
      </w:r>
      <w:r>
        <w:rPr>
          <w:sz w:val="28"/>
          <w:szCs w:val="28"/>
          <w:lang w:val="uk-UA"/>
        </w:rPr>
        <w:t xml:space="preserve"> </w:t>
      </w:r>
      <w:r w:rsidRPr="00B40338">
        <w:rPr>
          <w:sz w:val="28"/>
          <w:szCs w:val="28"/>
          <w:lang w:val="uk-UA"/>
        </w:rPr>
        <w:t xml:space="preserve">Влязло </w:t>
      </w:r>
      <w:r w:rsidRPr="003B3159">
        <w:rPr>
          <w:sz w:val="28"/>
          <w:szCs w:val="28"/>
          <w:lang w:val="uk-UA"/>
        </w:rPr>
        <w:t xml:space="preserve">//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w:t>
      </w:r>
      <w:r>
        <w:rPr>
          <w:sz w:val="28"/>
          <w:szCs w:val="28"/>
          <w:lang w:val="uk-UA"/>
        </w:rPr>
        <w:lastRenderedPageBreak/>
        <w:t>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 </w:t>
      </w:r>
      <w:r w:rsidRPr="00B40338">
        <w:rPr>
          <w:sz w:val="28"/>
          <w:szCs w:val="28"/>
          <w:lang w:val="uk-UA"/>
        </w:rPr>
        <w:t>147</w:t>
      </w:r>
      <w:r>
        <w:rPr>
          <w:sz w:val="28"/>
          <w:szCs w:val="28"/>
          <w:lang w:val="uk-UA"/>
        </w:rPr>
        <w:t>–</w:t>
      </w:r>
      <w:r w:rsidRPr="00B40338">
        <w:rPr>
          <w:sz w:val="28"/>
          <w:szCs w:val="28"/>
          <w:lang w:val="uk-UA"/>
        </w:rPr>
        <w:t>151</w:t>
      </w:r>
      <w:r>
        <w:rPr>
          <w:sz w:val="28"/>
          <w:szCs w:val="28"/>
          <w:lang w:val="uk-UA"/>
        </w:rPr>
        <w:t>.</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1B3542">
        <w:rPr>
          <w:sz w:val="28"/>
          <w:szCs w:val="28"/>
          <w:lang w:val="uk-UA"/>
        </w:rPr>
        <w:t xml:space="preserve">Сиротюк </w:t>
      </w:r>
      <w:r>
        <w:rPr>
          <w:sz w:val="28"/>
          <w:szCs w:val="28"/>
          <w:lang w:val="uk-UA"/>
        </w:rPr>
        <w:t xml:space="preserve">М. І. Відновні енергетичні ресурси Закарпатської області: оцінка потенціалу та проблеми використання: автореф. дис. на здобуття наук. ступеня канд. геогр. наук: спец. 11.00.11 «Конструктивна географія та раціональне використання природних ресурсів» / М. І. </w:t>
      </w:r>
      <w:r w:rsidRPr="001B3542">
        <w:rPr>
          <w:sz w:val="28"/>
          <w:szCs w:val="28"/>
          <w:lang w:val="uk-UA"/>
        </w:rPr>
        <w:t xml:space="preserve">Сиротюк </w:t>
      </w:r>
      <w:r>
        <w:rPr>
          <w:sz w:val="28"/>
          <w:szCs w:val="28"/>
          <w:lang w:val="uk-UA"/>
        </w:rPr>
        <w:t>Львів. нац. ун-т</w:t>
      </w:r>
      <w:r w:rsidRPr="00222B5C">
        <w:rPr>
          <w:sz w:val="28"/>
          <w:szCs w:val="28"/>
          <w:lang w:val="uk-UA"/>
        </w:rPr>
        <w:t>.</w:t>
      </w:r>
      <w:r w:rsidRPr="0033788E">
        <w:rPr>
          <w:sz w:val="28"/>
          <w:szCs w:val="28"/>
        </w:rPr>
        <w:t> </w:t>
      </w:r>
      <w:r w:rsidRPr="00222B5C">
        <w:rPr>
          <w:sz w:val="28"/>
          <w:szCs w:val="28"/>
          <w:lang w:val="uk-UA"/>
        </w:rPr>
        <w:t>—</w:t>
      </w:r>
      <w:r w:rsidRPr="00401A3B">
        <w:rPr>
          <w:sz w:val="28"/>
          <w:szCs w:val="28"/>
        </w:rPr>
        <w:t xml:space="preserve"> </w:t>
      </w:r>
      <w:r>
        <w:rPr>
          <w:sz w:val="28"/>
          <w:szCs w:val="28"/>
          <w:lang w:val="uk-UA"/>
        </w:rPr>
        <w:t>Львів, 1997</w:t>
      </w:r>
      <w:r w:rsidRPr="00222B5C">
        <w:rPr>
          <w:sz w:val="28"/>
          <w:szCs w:val="28"/>
          <w:lang w:val="uk-UA"/>
        </w:rPr>
        <w:t>.</w:t>
      </w:r>
      <w:r w:rsidRPr="0033788E">
        <w:rPr>
          <w:sz w:val="28"/>
          <w:szCs w:val="28"/>
        </w:rPr>
        <w:t> </w:t>
      </w:r>
      <w:r w:rsidRPr="00222B5C">
        <w:rPr>
          <w:sz w:val="28"/>
          <w:szCs w:val="28"/>
          <w:lang w:val="uk-UA"/>
        </w:rPr>
        <w:t>—</w:t>
      </w:r>
      <w:r w:rsidRPr="00401A3B">
        <w:rPr>
          <w:sz w:val="28"/>
          <w:szCs w:val="28"/>
        </w:rPr>
        <w:t xml:space="preserve"> </w:t>
      </w:r>
      <w:r>
        <w:rPr>
          <w:sz w:val="28"/>
          <w:szCs w:val="28"/>
          <w:lang w:val="uk-UA"/>
        </w:rPr>
        <w:t>22 с.</w:t>
      </w:r>
    </w:p>
    <w:p w:rsidR="003132EE" w:rsidRPr="005042B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5042B4">
        <w:rPr>
          <w:sz w:val="28"/>
          <w:szCs w:val="28"/>
          <w:lang w:val="uk-UA"/>
        </w:rPr>
        <w:t xml:space="preserve">Солоха М. О. </w:t>
      </w:r>
      <w:r w:rsidRPr="004F0A03">
        <w:rPr>
          <w:sz w:val="28"/>
          <w:szCs w:val="28"/>
          <w:lang w:val="uk-UA"/>
        </w:rPr>
        <w:t xml:space="preserve">Природно-ресурсний потенціал Харківської області. Оцінка, управління, прогноз на основі геоінформаційних систем: автореф. дис. </w:t>
      </w:r>
      <w:r>
        <w:rPr>
          <w:sz w:val="28"/>
          <w:szCs w:val="28"/>
          <w:lang w:val="uk-UA"/>
        </w:rPr>
        <w:t xml:space="preserve">на здобуття наук. ступеня </w:t>
      </w:r>
      <w:r w:rsidRPr="004F0A03">
        <w:rPr>
          <w:sz w:val="28"/>
          <w:szCs w:val="28"/>
          <w:lang w:val="uk-UA"/>
        </w:rPr>
        <w:t xml:space="preserve">канд. геогр. наук: </w:t>
      </w:r>
      <w:r>
        <w:rPr>
          <w:sz w:val="28"/>
          <w:szCs w:val="28"/>
          <w:lang w:val="uk-UA"/>
        </w:rPr>
        <w:t>спец. 11.00.</w:t>
      </w:r>
      <w:r w:rsidRPr="004F0A03">
        <w:rPr>
          <w:sz w:val="28"/>
          <w:szCs w:val="28"/>
          <w:lang w:val="uk-UA"/>
        </w:rPr>
        <w:t xml:space="preserve">11 </w:t>
      </w:r>
      <w:r>
        <w:rPr>
          <w:sz w:val="28"/>
          <w:szCs w:val="28"/>
          <w:lang w:val="uk-UA"/>
        </w:rPr>
        <w:t xml:space="preserve">«Конструктивна географія та раціональне використання природних ресурсів» </w:t>
      </w:r>
      <w:r w:rsidRPr="004F0A03">
        <w:rPr>
          <w:sz w:val="28"/>
          <w:szCs w:val="28"/>
          <w:lang w:val="uk-UA"/>
        </w:rPr>
        <w:t xml:space="preserve">/ </w:t>
      </w:r>
      <w:r w:rsidRPr="005042B4">
        <w:rPr>
          <w:sz w:val="28"/>
          <w:szCs w:val="28"/>
          <w:lang w:val="uk-UA"/>
        </w:rPr>
        <w:t>М. О. Солоха</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Харків, 2006</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27</w:t>
      </w:r>
      <w:r>
        <w:rPr>
          <w:sz w:val="28"/>
          <w:szCs w:val="28"/>
          <w:lang w:val="uk-UA"/>
        </w:rPr>
        <w:t xml:space="preserve"> </w:t>
      </w:r>
      <w:r w:rsidRPr="004F0A03">
        <w:rPr>
          <w:sz w:val="28"/>
          <w:szCs w:val="28"/>
          <w:lang w:val="uk-UA"/>
        </w:rPr>
        <w:t>с.</w:t>
      </w:r>
    </w:p>
    <w:p w:rsidR="003132EE" w:rsidRPr="007370D1"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uk-UA"/>
        </w:rPr>
      </w:pPr>
      <w:r w:rsidRPr="00641D7A">
        <w:rPr>
          <w:sz w:val="28"/>
          <w:szCs w:val="28"/>
          <w:lang w:val="uk-UA"/>
        </w:rPr>
        <w:t>Технічний звіт по темі «складання карт комплексної оцінки будівельних властивостей ґрунтів і інженерно-геологічних умов сільськогосподарських угідь і незручних земель із метою розміщення перспективного будівництва для обґрунтування проекту планування приміської зони на території Нововодолазького району Харківської області. – Х.: УкрНДІТВ, 2001. – 96 с.</w:t>
      </w:r>
    </w:p>
    <w:p w:rsidR="003132EE" w:rsidRPr="00CF341C" w:rsidRDefault="003132EE" w:rsidP="00F36204">
      <w:pPr>
        <w:numPr>
          <w:ilvl w:val="0"/>
          <w:numId w:val="56"/>
        </w:numPr>
        <w:suppressAutoHyphens w:val="0"/>
        <w:spacing w:line="360" w:lineRule="auto"/>
        <w:ind w:left="1428" w:hanging="720"/>
        <w:jc w:val="both"/>
        <w:rPr>
          <w:sz w:val="28"/>
          <w:szCs w:val="28"/>
        </w:rPr>
      </w:pPr>
      <w:r w:rsidRPr="00CF341C">
        <w:rPr>
          <w:sz w:val="28"/>
          <w:szCs w:val="28"/>
        </w:rPr>
        <w:t xml:space="preserve">Третьяков А.С. Потенциал использования отходов агропромышленного комплекса, как нетрадиционного вида топлива: пространственный аспект / А.С. Третьяков // Вісн. </w:t>
      </w:r>
      <w:r>
        <w:rPr>
          <w:sz w:val="28"/>
          <w:szCs w:val="28"/>
        </w:rPr>
        <w:t>Харк. нац. ун-ту. – 2003. – №584’03</w:t>
      </w:r>
      <w:r w:rsidRPr="00CF341C">
        <w:rPr>
          <w:sz w:val="28"/>
          <w:szCs w:val="28"/>
        </w:rPr>
        <w:t>. – С. 79–82.</w:t>
      </w:r>
    </w:p>
    <w:p w:rsidR="003132EE" w:rsidRPr="00B40338"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Pr>
          <w:sz w:val="28"/>
          <w:szCs w:val="28"/>
        </w:rPr>
        <w:t>Третьяков А.</w:t>
      </w:r>
      <w:r w:rsidRPr="003B3159">
        <w:rPr>
          <w:sz w:val="28"/>
          <w:szCs w:val="28"/>
        </w:rPr>
        <w:t>С. Статистические методы в прикладных географических исследованиях.</w:t>
      </w:r>
      <w:r>
        <w:rPr>
          <w:sz w:val="28"/>
          <w:szCs w:val="28"/>
        </w:rPr>
        <w:t xml:space="preserve"> / А.С. Третьяков</w:t>
      </w:r>
      <w:r w:rsidRPr="003B3159">
        <w:rPr>
          <w:sz w:val="28"/>
          <w:szCs w:val="28"/>
        </w:rPr>
        <w:t xml:space="preserve"> – Х.: Шрифт, 2004. – 96</w:t>
      </w:r>
      <w:r>
        <w:rPr>
          <w:sz w:val="28"/>
          <w:szCs w:val="28"/>
        </w:rPr>
        <w:t xml:space="preserve"> </w:t>
      </w:r>
      <w:r w:rsidRPr="003B3159">
        <w:rPr>
          <w:sz w:val="28"/>
          <w:szCs w:val="28"/>
        </w:rPr>
        <w:t>с.</w:t>
      </w:r>
    </w:p>
    <w:p w:rsidR="003132EE" w:rsidRPr="008A733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rStyle w:val="affffffffffffffffffff2"/>
          <w:lang w:val="uk-UA"/>
        </w:rPr>
      </w:pPr>
      <w:r w:rsidRPr="008A7335">
        <w:rPr>
          <w:rStyle w:val="affffffffffffffffffff2"/>
          <w:lang w:val="uk-UA"/>
        </w:rPr>
        <w:t>Третьяков О. Моделювання просторової структури системи переробки біогазу звалищ твердих побутових відходів в Харківській області</w:t>
      </w:r>
      <w:r w:rsidRPr="008A7335">
        <w:rPr>
          <w:sz w:val="28"/>
          <w:szCs w:val="28"/>
          <w:lang w:val="uk-UA"/>
        </w:rPr>
        <w:t xml:space="preserve"> / </w:t>
      </w:r>
      <w:r w:rsidRPr="008A7335">
        <w:rPr>
          <w:rStyle w:val="affffffffffffffffffff2"/>
          <w:lang w:val="uk-UA"/>
        </w:rPr>
        <w:t xml:space="preserve">О. Третьяков </w:t>
      </w:r>
      <w:r w:rsidRPr="008A7335">
        <w:rPr>
          <w:sz w:val="28"/>
          <w:szCs w:val="28"/>
          <w:lang w:val="uk-UA"/>
        </w:rPr>
        <w:t>// Н</w:t>
      </w:r>
      <w:r w:rsidRPr="00B40338">
        <w:rPr>
          <w:sz w:val="28"/>
          <w:szCs w:val="28"/>
          <w:lang w:val="uk-UA"/>
        </w:rPr>
        <w:t xml:space="preserve">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 Львів,</w:t>
      </w:r>
      <w:r w:rsidRPr="00B40338">
        <w:rPr>
          <w:sz w:val="28"/>
          <w:szCs w:val="28"/>
          <w:lang w:val="uk-UA"/>
        </w:rPr>
        <w:t xml:space="preserve"> Л</w:t>
      </w:r>
      <w:r>
        <w:rPr>
          <w:sz w:val="28"/>
          <w:szCs w:val="28"/>
          <w:lang w:val="uk-UA"/>
        </w:rPr>
        <w:t>ь</w:t>
      </w:r>
      <w:r w:rsidRPr="00B40338">
        <w:rPr>
          <w:sz w:val="28"/>
          <w:szCs w:val="28"/>
          <w:lang w:val="uk-UA"/>
        </w:rPr>
        <w:t>вЦНТЕІ, 2005</w:t>
      </w:r>
      <w:r>
        <w:rPr>
          <w:sz w:val="28"/>
          <w:szCs w:val="28"/>
          <w:lang w:val="uk-UA"/>
        </w:rPr>
        <w:t>.</w:t>
      </w:r>
      <w:r>
        <w:rPr>
          <w:sz w:val="28"/>
          <w:szCs w:val="28"/>
        </w:rPr>
        <w:t> </w:t>
      </w:r>
      <w:r w:rsidRPr="008A7335">
        <w:rPr>
          <w:sz w:val="28"/>
          <w:szCs w:val="28"/>
          <w:lang w:val="uk-UA"/>
        </w:rPr>
        <w:t>—</w:t>
      </w:r>
      <w:r>
        <w:rPr>
          <w:sz w:val="28"/>
          <w:szCs w:val="28"/>
          <w:lang w:val="uk-UA"/>
        </w:rPr>
        <w:t xml:space="preserve"> С</w:t>
      </w:r>
      <w:r w:rsidRPr="00B40338">
        <w:rPr>
          <w:sz w:val="28"/>
          <w:szCs w:val="28"/>
          <w:lang w:val="uk-UA"/>
        </w:rPr>
        <w:t xml:space="preserve">. </w:t>
      </w:r>
      <w:r w:rsidRPr="008A7335">
        <w:rPr>
          <w:rStyle w:val="affffffffffffffffffff2"/>
          <w:lang w:val="uk-UA"/>
        </w:rPr>
        <w:t>162-166.</w:t>
      </w:r>
    </w:p>
    <w:p w:rsidR="003132EE" w:rsidRPr="008A733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rStyle w:val="affffffffffffffffffff2"/>
          <w:lang w:val="uk-UA"/>
        </w:rPr>
      </w:pPr>
      <w:r w:rsidRPr="008A7335">
        <w:rPr>
          <w:rStyle w:val="affffffffffffffffffff2"/>
          <w:lang w:val="uk-UA"/>
        </w:rPr>
        <w:lastRenderedPageBreak/>
        <w:t xml:space="preserve">Третьяков О. Моделювання розміщення мережі по збиранню та використанню газу полігонів побутових відходів на території Харківської області </w:t>
      </w:r>
      <w:r w:rsidRPr="008A7335">
        <w:rPr>
          <w:sz w:val="28"/>
          <w:szCs w:val="28"/>
          <w:lang w:val="uk-UA"/>
        </w:rPr>
        <w:t>/</w:t>
      </w:r>
      <w:r>
        <w:rPr>
          <w:lang w:val="uk-UA"/>
        </w:rPr>
        <w:t xml:space="preserve"> </w:t>
      </w:r>
      <w:r w:rsidRPr="008A7335">
        <w:rPr>
          <w:rStyle w:val="affffffffffffffffffff2"/>
          <w:lang w:val="uk-UA"/>
        </w:rPr>
        <w:t>О. Третьяков //</w:t>
      </w:r>
      <w:r>
        <w:rPr>
          <w:lang w:val="uk-UA"/>
        </w:rPr>
        <w:t xml:space="preserve"> </w:t>
      </w:r>
      <w:r w:rsidRPr="008A7335">
        <w:rPr>
          <w:rStyle w:val="affffffffffffffffffff2"/>
          <w:lang w:val="uk-UA"/>
        </w:rPr>
        <w:t xml:space="preserve">Сучасні інформаційні технології управління екологічною безпекою регіонів, природокористуванням, заходами у надзвичайних ситуаціях. 2-міжнародна науково-практична </w:t>
      </w:r>
      <w:r>
        <w:rPr>
          <w:rStyle w:val="affffffffffffffffffff2"/>
          <w:lang w:val="uk-UA"/>
        </w:rPr>
        <w:t>конференція. – Київ-Харків-Крим</w:t>
      </w:r>
      <w:r w:rsidRPr="008A7335">
        <w:rPr>
          <w:rStyle w:val="affffffffffffffffffff2"/>
          <w:lang w:val="uk-UA"/>
        </w:rPr>
        <w:t>: Український інститут досліджень навколишнього середовища і</w:t>
      </w:r>
      <w:r>
        <w:rPr>
          <w:rStyle w:val="affffffffffffffffffff2"/>
          <w:lang w:val="uk-UA"/>
        </w:rPr>
        <w:t xml:space="preserve"> ресурсів;</w:t>
      </w:r>
      <w:r w:rsidRPr="008A7335">
        <w:rPr>
          <w:rStyle w:val="affffffffffffffffffff2"/>
          <w:lang w:val="uk-UA"/>
        </w:rPr>
        <w:t xml:space="preserve"> Національний аерокосмічний університет ім.. М.Є. Жуковського “ХАІ”, 2003</w:t>
      </w:r>
      <w:r>
        <w:rPr>
          <w:sz w:val="28"/>
          <w:szCs w:val="28"/>
          <w:lang w:val="uk-UA"/>
        </w:rPr>
        <w:t>.</w:t>
      </w:r>
      <w:r>
        <w:rPr>
          <w:sz w:val="28"/>
          <w:szCs w:val="28"/>
        </w:rPr>
        <w:t> </w:t>
      </w:r>
      <w:r w:rsidRPr="008A7335">
        <w:rPr>
          <w:sz w:val="28"/>
          <w:szCs w:val="28"/>
          <w:lang w:val="uk-UA"/>
        </w:rPr>
        <w:t>—</w:t>
      </w:r>
      <w:r>
        <w:rPr>
          <w:sz w:val="28"/>
          <w:szCs w:val="28"/>
          <w:lang w:val="uk-UA"/>
        </w:rPr>
        <w:t xml:space="preserve"> </w:t>
      </w:r>
      <w:r>
        <w:rPr>
          <w:rStyle w:val="affffffffffffffffffff2"/>
          <w:lang w:val="uk-UA"/>
        </w:rPr>
        <w:t>С</w:t>
      </w:r>
      <w:r w:rsidRPr="008A7335">
        <w:rPr>
          <w:rStyle w:val="affffffffffffffffffff2"/>
          <w:lang w:val="uk-UA"/>
        </w:rPr>
        <w:t>. 54-55.</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sidRPr="00BF2E05">
        <w:rPr>
          <w:sz w:val="28"/>
          <w:szCs w:val="28"/>
          <w:lang w:val="uk-UA"/>
        </w:rPr>
        <w:t xml:space="preserve">Третьяков О.С. Деревина як енергетичний ресурс у Франції </w:t>
      </w:r>
      <w:r>
        <w:rPr>
          <w:sz w:val="28"/>
          <w:szCs w:val="28"/>
          <w:lang w:val="uk-UA"/>
        </w:rPr>
        <w:t xml:space="preserve">/ </w:t>
      </w:r>
      <w:r w:rsidRPr="00BF2E05">
        <w:rPr>
          <w:sz w:val="28"/>
          <w:szCs w:val="28"/>
          <w:lang w:val="uk-UA"/>
        </w:rPr>
        <w:t>О.С.</w:t>
      </w:r>
      <w:r>
        <w:rPr>
          <w:sz w:val="28"/>
          <w:szCs w:val="28"/>
          <w:lang w:val="uk-UA"/>
        </w:rPr>
        <w:t> </w:t>
      </w:r>
      <w:r w:rsidRPr="00BF2E05">
        <w:rPr>
          <w:sz w:val="28"/>
          <w:szCs w:val="28"/>
          <w:lang w:val="uk-UA"/>
        </w:rPr>
        <w:t xml:space="preserve">Третьяков // Екологія і раціональне природокористування: Збірник наукових праць Сумського державного педагогічного університету ім.. </w:t>
      </w:r>
      <w:r>
        <w:rPr>
          <w:sz w:val="28"/>
          <w:szCs w:val="28"/>
          <w:lang w:val="uk-UA"/>
        </w:rPr>
        <w:t>А.С. Макаренка</w:t>
      </w:r>
      <w:r w:rsidRPr="00E10C80">
        <w:rPr>
          <w:sz w:val="28"/>
          <w:szCs w:val="28"/>
        </w:rPr>
        <w:t>.</w:t>
      </w:r>
      <w:r>
        <w:rPr>
          <w:sz w:val="28"/>
          <w:szCs w:val="28"/>
        </w:rPr>
        <w:t> </w:t>
      </w:r>
      <w:r w:rsidRPr="00E10C80">
        <w:rPr>
          <w:sz w:val="28"/>
          <w:szCs w:val="28"/>
        </w:rPr>
        <w:t>—</w:t>
      </w:r>
      <w:r>
        <w:rPr>
          <w:sz w:val="28"/>
          <w:szCs w:val="28"/>
          <w:lang w:val="uk-UA"/>
        </w:rPr>
        <w:t xml:space="preserve"> Суми:</w:t>
      </w:r>
      <w:r w:rsidRPr="00BF2E05">
        <w:rPr>
          <w:sz w:val="28"/>
          <w:szCs w:val="28"/>
          <w:lang w:val="uk-UA"/>
        </w:rPr>
        <w:t xml:space="preserve"> Ви</w:t>
      </w:r>
      <w:r>
        <w:rPr>
          <w:sz w:val="28"/>
          <w:szCs w:val="28"/>
          <w:lang w:val="uk-UA"/>
        </w:rPr>
        <w:t>д-во СумДПУ ім.. А.С. Макаренка, 2006</w:t>
      </w:r>
      <w:r w:rsidRPr="00E10C80">
        <w:rPr>
          <w:sz w:val="28"/>
          <w:szCs w:val="28"/>
        </w:rPr>
        <w:t>.</w:t>
      </w:r>
      <w:r>
        <w:rPr>
          <w:sz w:val="28"/>
          <w:szCs w:val="28"/>
        </w:rPr>
        <w:t> </w:t>
      </w:r>
      <w:r w:rsidRPr="00E10C80">
        <w:rPr>
          <w:sz w:val="28"/>
          <w:szCs w:val="28"/>
        </w:rPr>
        <w:t>—</w:t>
      </w:r>
      <w:r>
        <w:rPr>
          <w:sz w:val="28"/>
          <w:szCs w:val="28"/>
        </w:rPr>
        <w:t xml:space="preserve"> </w:t>
      </w:r>
      <w:r>
        <w:rPr>
          <w:sz w:val="28"/>
          <w:szCs w:val="28"/>
          <w:lang w:val="uk-UA"/>
        </w:rPr>
        <w:t>С</w:t>
      </w:r>
      <w:r w:rsidRPr="00BF2E05">
        <w:rPr>
          <w:sz w:val="28"/>
          <w:szCs w:val="28"/>
          <w:lang w:val="uk-UA"/>
        </w:rPr>
        <w:t>. 64-72.</w:t>
      </w:r>
    </w:p>
    <w:p w:rsidR="003132EE" w:rsidRPr="007E77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Pr>
          <w:sz w:val="28"/>
          <w:szCs w:val="28"/>
          <w:lang w:val="uk-UA"/>
        </w:rPr>
        <w:t xml:space="preserve">Третьяков О.С. </w:t>
      </w:r>
      <w:r w:rsidRPr="003B3159">
        <w:rPr>
          <w:sz w:val="28"/>
          <w:szCs w:val="28"/>
          <w:lang w:val="uk-UA"/>
        </w:rPr>
        <w:t>Потенціал використання звалищ твердих побутових відходів Харківської області</w:t>
      </w:r>
      <w:r>
        <w:rPr>
          <w:sz w:val="28"/>
          <w:szCs w:val="28"/>
          <w:lang w:val="uk-UA"/>
        </w:rPr>
        <w:t xml:space="preserve">. / </w:t>
      </w:r>
      <w:r w:rsidRPr="003B3159">
        <w:rPr>
          <w:sz w:val="28"/>
          <w:szCs w:val="28"/>
          <w:lang w:val="uk-UA"/>
        </w:rPr>
        <w:t>О.С.</w:t>
      </w:r>
      <w:r>
        <w:rPr>
          <w:sz w:val="28"/>
          <w:szCs w:val="28"/>
          <w:lang w:val="uk-UA"/>
        </w:rPr>
        <w:t> </w:t>
      </w:r>
      <w:r w:rsidRPr="003B3159">
        <w:rPr>
          <w:sz w:val="28"/>
          <w:szCs w:val="28"/>
          <w:lang w:val="uk-UA"/>
        </w:rPr>
        <w:t>Третьяков, С.Ю.</w:t>
      </w:r>
      <w:r>
        <w:rPr>
          <w:sz w:val="28"/>
          <w:szCs w:val="28"/>
          <w:lang w:val="uk-UA"/>
        </w:rPr>
        <w:t xml:space="preserve"> </w:t>
      </w:r>
      <w:r w:rsidRPr="003B3159">
        <w:rPr>
          <w:sz w:val="28"/>
          <w:szCs w:val="28"/>
          <w:lang w:val="uk-UA"/>
        </w:rPr>
        <w:t xml:space="preserve">Жабіна //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 </w:t>
      </w:r>
      <w:r w:rsidRPr="003B3159">
        <w:rPr>
          <w:sz w:val="28"/>
          <w:szCs w:val="28"/>
          <w:lang w:val="uk-UA"/>
        </w:rPr>
        <w:t>109</w:t>
      </w:r>
      <w:r>
        <w:rPr>
          <w:sz w:val="28"/>
          <w:szCs w:val="28"/>
          <w:lang w:val="uk-UA"/>
        </w:rPr>
        <w:t>–</w:t>
      </w:r>
      <w:r w:rsidRPr="003B3159">
        <w:rPr>
          <w:sz w:val="28"/>
          <w:szCs w:val="28"/>
          <w:lang w:val="uk-UA"/>
        </w:rPr>
        <w:t>113</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lang w:val="uk-UA"/>
        </w:rPr>
        <w:t>Харківське обласне управління лісового господарства [Електронний ресурс]: база даних вміщує загальні дані за лісгоспами Харківської області</w:t>
      </w:r>
      <w:r w:rsidRPr="00931FC9">
        <w:rPr>
          <w:sz w:val="28"/>
          <w:szCs w:val="28"/>
        </w:rPr>
        <w:t>.</w:t>
      </w:r>
      <w:r>
        <w:rPr>
          <w:sz w:val="28"/>
          <w:szCs w:val="28"/>
        </w:rPr>
        <w:t> </w:t>
      </w:r>
      <w:r w:rsidRPr="00931FC9">
        <w:rPr>
          <w:sz w:val="28"/>
          <w:szCs w:val="28"/>
        </w:rPr>
        <w:t>—</w:t>
      </w:r>
      <w:r>
        <w:rPr>
          <w:sz w:val="28"/>
          <w:szCs w:val="28"/>
        </w:rPr>
        <w:t xml:space="preserve"> Електрон. дан</w:t>
      </w:r>
      <w:r w:rsidRPr="00931FC9">
        <w:rPr>
          <w:sz w:val="28"/>
          <w:szCs w:val="28"/>
        </w:rPr>
        <w:t>.</w:t>
      </w:r>
      <w:r>
        <w:rPr>
          <w:sz w:val="28"/>
          <w:szCs w:val="28"/>
        </w:rPr>
        <w:t> </w:t>
      </w:r>
      <w:r w:rsidRPr="00931FC9">
        <w:rPr>
          <w:sz w:val="28"/>
          <w:szCs w:val="28"/>
        </w:rPr>
        <w:t>—</w:t>
      </w:r>
      <w:r>
        <w:rPr>
          <w:sz w:val="28"/>
          <w:szCs w:val="28"/>
        </w:rPr>
        <w:t xml:space="preserve"> Харків, 2006</w:t>
      </w:r>
      <w:r w:rsidRPr="00931FC9">
        <w:rPr>
          <w:sz w:val="28"/>
          <w:szCs w:val="28"/>
        </w:rPr>
        <w:t>.</w:t>
      </w:r>
      <w:r>
        <w:rPr>
          <w:sz w:val="28"/>
          <w:szCs w:val="28"/>
        </w:rPr>
        <w:t> </w:t>
      </w:r>
      <w:r w:rsidRPr="00931FC9">
        <w:rPr>
          <w:sz w:val="28"/>
          <w:szCs w:val="28"/>
        </w:rPr>
        <w:t>—</w:t>
      </w:r>
      <w:r>
        <w:rPr>
          <w:sz w:val="28"/>
          <w:szCs w:val="28"/>
        </w:rPr>
        <w:t xml:space="preserve"> Режим доступу:</w:t>
      </w:r>
      <w:r>
        <w:rPr>
          <w:sz w:val="28"/>
          <w:szCs w:val="28"/>
          <w:lang w:val="uk-UA"/>
        </w:rPr>
        <w:t xml:space="preserve"> </w:t>
      </w:r>
      <w:r>
        <w:rPr>
          <w:rFonts w:cs="Arial"/>
          <w:sz w:val="28"/>
          <w:szCs w:val="28"/>
          <w:lang w:val="uk-UA"/>
        </w:rPr>
        <w:t>http://www.houlg.org.ua</w:t>
      </w:r>
      <w:r w:rsidRPr="00931FC9">
        <w:rPr>
          <w:sz w:val="28"/>
          <w:szCs w:val="28"/>
        </w:rPr>
        <w:t>.</w:t>
      </w:r>
      <w:r>
        <w:rPr>
          <w:sz w:val="28"/>
          <w:szCs w:val="28"/>
        </w:rPr>
        <w:t> </w:t>
      </w:r>
      <w:r w:rsidRPr="00931FC9">
        <w:rPr>
          <w:sz w:val="28"/>
          <w:szCs w:val="28"/>
        </w:rPr>
        <w:t>—</w:t>
      </w:r>
      <w:r>
        <w:rPr>
          <w:sz w:val="28"/>
          <w:szCs w:val="28"/>
        </w:rPr>
        <w:t xml:space="preserve"> Загол. з екрану</w:t>
      </w:r>
    </w:p>
    <w:p w:rsidR="003132EE" w:rsidRPr="004F0A03"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4F0A03">
        <w:rPr>
          <w:sz w:val="28"/>
          <w:szCs w:val="28"/>
          <w:lang w:val="uk-UA"/>
        </w:rPr>
        <w:t xml:space="preserve">Чеболда І. Ю. Конструктивно-географічний аналіз природно-ресурсного потенціалу території (на прикладі Тернопільської області): автореф. дис. </w:t>
      </w:r>
      <w:r>
        <w:rPr>
          <w:sz w:val="28"/>
          <w:szCs w:val="28"/>
          <w:lang w:val="uk-UA"/>
        </w:rPr>
        <w:t xml:space="preserve">на здобуття наук. ступеня </w:t>
      </w:r>
      <w:r w:rsidRPr="004F0A03">
        <w:rPr>
          <w:sz w:val="28"/>
          <w:szCs w:val="28"/>
          <w:lang w:val="uk-UA"/>
        </w:rPr>
        <w:t xml:space="preserve">канд. геогр. наук: </w:t>
      </w:r>
      <w:r>
        <w:rPr>
          <w:sz w:val="28"/>
          <w:szCs w:val="28"/>
          <w:lang w:val="uk-UA"/>
        </w:rPr>
        <w:t>спец. 11.00.</w:t>
      </w:r>
      <w:r w:rsidRPr="004F0A03">
        <w:rPr>
          <w:sz w:val="28"/>
          <w:szCs w:val="28"/>
          <w:lang w:val="uk-UA"/>
        </w:rPr>
        <w:t xml:space="preserve">11 </w:t>
      </w:r>
      <w:r>
        <w:rPr>
          <w:sz w:val="28"/>
          <w:szCs w:val="28"/>
          <w:lang w:val="uk-UA"/>
        </w:rPr>
        <w:t xml:space="preserve">«Конструктивна географія та раціональне використання природних ресурсів» </w:t>
      </w:r>
      <w:r w:rsidRPr="004F0A03">
        <w:rPr>
          <w:sz w:val="28"/>
          <w:szCs w:val="28"/>
          <w:lang w:val="uk-UA"/>
        </w:rPr>
        <w:t>/ І. Ю. Чеболда</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Львів, 1999</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16</w:t>
      </w:r>
      <w:r>
        <w:rPr>
          <w:sz w:val="28"/>
          <w:szCs w:val="28"/>
          <w:lang w:val="uk-UA"/>
        </w:rPr>
        <w:t xml:space="preserve"> </w:t>
      </w:r>
      <w:r w:rsidRPr="004F0A03">
        <w:rPr>
          <w:sz w:val="28"/>
          <w:szCs w:val="28"/>
          <w:lang w:val="uk-UA"/>
        </w:rPr>
        <w:t>с.</w:t>
      </w:r>
    </w:p>
    <w:p w:rsidR="003132EE" w:rsidRPr="007E48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rPr>
        <w:t xml:space="preserve">Черванев И. Г. Введение в инвайронментальную энергетику. Энергетика для устойчивого развития: Учебное пособие. / И. Г. </w:t>
      </w:r>
      <w:r w:rsidRPr="007E4838">
        <w:rPr>
          <w:sz w:val="28"/>
          <w:szCs w:val="28"/>
        </w:rPr>
        <w:t>Черванев, В. А. Боков</w:t>
      </w:r>
      <w:r w:rsidRPr="007E4838">
        <w:rPr>
          <w:sz w:val="28"/>
          <w:szCs w:val="28"/>
          <w:lang w:val="uk-UA"/>
        </w:rPr>
        <w:t>.</w:t>
      </w:r>
      <w:r w:rsidRPr="007E4838">
        <w:rPr>
          <w:sz w:val="28"/>
          <w:szCs w:val="28"/>
        </w:rPr>
        <w:t> </w:t>
      </w:r>
      <w:r w:rsidRPr="007E4838">
        <w:rPr>
          <w:sz w:val="28"/>
          <w:szCs w:val="28"/>
          <w:lang w:val="uk-UA"/>
        </w:rPr>
        <w:t xml:space="preserve">— </w:t>
      </w:r>
      <w:r w:rsidRPr="007E4838">
        <w:rPr>
          <w:sz w:val="28"/>
          <w:szCs w:val="28"/>
        </w:rPr>
        <w:t>Харьков: ООО «Изд-во «Штрих», 2004</w:t>
      </w:r>
      <w:r w:rsidRPr="007E4838">
        <w:rPr>
          <w:sz w:val="28"/>
          <w:szCs w:val="28"/>
          <w:lang w:val="uk-UA"/>
        </w:rPr>
        <w:t>.</w:t>
      </w:r>
      <w:r w:rsidRPr="007E4838">
        <w:rPr>
          <w:sz w:val="28"/>
          <w:szCs w:val="28"/>
        </w:rPr>
        <w:t> </w:t>
      </w:r>
      <w:r w:rsidRPr="007E4838">
        <w:rPr>
          <w:sz w:val="28"/>
          <w:szCs w:val="28"/>
          <w:lang w:val="uk-UA"/>
        </w:rPr>
        <w:t xml:space="preserve">— </w:t>
      </w:r>
      <w:r w:rsidRPr="007E4838">
        <w:rPr>
          <w:sz w:val="28"/>
          <w:szCs w:val="28"/>
        </w:rPr>
        <w:t>128 с.</w:t>
      </w:r>
    </w:p>
    <w:p w:rsidR="003132EE" w:rsidRPr="0044044C"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D03677">
        <w:rPr>
          <w:sz w:val="28"/>
          <w:szCs w:val="28"/>
        </w:rPr>
        <w:t>Червяков</w:t>
      </w:r>
      <w:r w:rsidRPr="00101909">
        <w:rPr>
          <w:sz w:val="28"/>
          <w:szCs w:val="28"/>
        </w:rPr>
        <w:t xml:space="preserve"> В.</w:t>
      </w:r>
      <w:r>
        <w:rPr>
          <w:sz w:val="28"/>
          <w:szCs w:val="28"/>
        </w:rPr>
        <w:t xml:space="preserve"> </w:t>
      </w:r>
      <w:r w:rsidRPr="00101909">
        <w:rPr>
          <w:sz w:val="28"/>
          <w:szCs w:val="28"/>
        </w:rPr>
        <w:t>А. Количественные методы в географии: Учеб. пособие</w:t>
      </w:r>
      <w:r>
        <w:rPr>
          <w:sz w:val="28"/>
          <w:szCs w:val="28"/>
        </w:rPr>
        <w:t xml:space="preserve"> / </w:t>
      </w:r>
      <w:r w:rsidRPr="00237BEC">
        <w:rPr>
          <w:sz w:val="28"/>
          <w:szCs w:val="28"/>
        </w:rPr>
        <w:t>В.</w:t>
      </w:r>
      <w:r>
        <w:rPr>
          <w:sz w:val="28"/>
          <w:szCs w:val="28"/>
        </w:rPr>
        <w:t xml:space="preserve"> </w:t>
      </w:r>
      <w:r w:rsidRPr="00237BEC">
        <w:rPr>
          <w:sz w:val="28"/>
          <w:szCs w:val="28"/>
        </w:rPr>
        <w:t>А.</w:t>
      </w:r>
      <w:r>
        <w:rPr>
          <w:sz w:val="28"/>
          <w:szCs w:val="28"/>
        </w:rPr>
        <w:t xml:space="preserve"> </w:t>
      </w:r>
      <w:r w:rsidRPr="00237BEC">
        <w:rPr>
          <w:sz w:val="28"/>
          <w:szCs w:val="28"/>
        </w:rPr>
        <w:t>Червяков</w:t>
      </w:r>
      <w:r w:rsidRPr="00931FC9">
        <w:rPr>
          <w:sz w:val="28"/>
          <w:szCs w:val="28"/>
        </w:rPr>
        <w:t>.</w:t>
      </w:r>
      <w:r>
        <w:rPr>
          <w:sz w:val="28"/>
          <w:szCs w:val="28"/>
        </w:rPr>
        <w:t> </w:t>
      </w:r>
      <w:r w:rsidRPr="00931FC9">
        <w:rPr>
          <w:sz w:val="28"/>
          <w:szCs w:val="28"/>
        </w:rPr>
        <w:t>—</w:t>
      </w:r>
      <w:r>
        <w:rPr>
          <w:sz w:val="28"/>
          <w:szCs w:val="28"/>
        </w:rPr>
        <w:t xml:space="preserve"> </w:t>
      </w:r>
      <w:r w:rsidRPr="00101909">
        <w:rPr>
          <w:sz w:val="28"/>
          <w:szCs w:val="28"/>
        </w:rPr>
        <w:t>Барнаул: Изд-во Алт Ун-та, 1998</w:t>
      </w:r>
      <w:r w:rsidRPr="00931FC9">
        <w:rPr>
          <w:sz w:val="28"/>
          <w:szCs w:val="28"/>
        </w:rPr>
        <w:t>.</w:t>
      </w:r>
      <w:r>
        <w:rPr>
          <w:sz w:val="28"/>
          <w:szCs w:val="28"/>
        </w:rPr>
        <w:t> </w:t>
      </w:r>
      <w:r w:rsidRPr="00931FC9">
        <w:rPr>
          <w:sz w:val="28"/>
          <w:szCs w:val="28"/>
        </w:rPr>
        <w:t>—</w:t>
      </w:r>
      <w:r>
        <w:rPr>
          <w:sz w:val="28"/>
          <w:szCs w:val="28"/>
        </w:rPr>
        <w:t xml:space="preserve"> </w:t>
      </w:r>
      <w:r w:rsidRPr="00101909">
        <w:rPr>
          <w:sz w:val="28"/>
          <w:szCs w:val="28"/>
        </w:rPr>
        <w:t>259</w:t>
      </w:r>
      <w:r>
        <w:rPr>
          <w:sz w:val="28"/>
          <w:szCs w:val="28"/>
        </w:rPr>
        <w:t xml:space="preserve"> </w:t>
      </w:r>
      <w:r w:rsidRPr="00101909">
        <w:rPr>
          <w:sz w:val="28"/>
          <w:szCs w:val="28"/>
        </w:rPr>
        <w:t>с.</w:t>
      </w:r>
    </w:p>
    <w:p w:rsidR="003132EE" w:rsidRPr="00101909"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237BEC">
        <w:rPr>
          <w:sz w:val="28"/>
          <w:szCs w:val="28"/>
        </w:rPr>
        <w:lastRenderedPageBreak/>
        <w:t>Червяков. В.</w:t>
      </w:r>
      <w:r>
        <w:rPr>
          <w:sz w:val="28"/>
          <w:szCs w:val="28"/>
        </w:rPr>
        <w:t xml:space="preserve"> </w:t>
      </w:r>
      <w:r w:rsidRPr="00237BEC">
        <w:rPr>
          <w:sz w:val="28"/>
          <w:szCs w:val="28"/>
        </w:rPr>
        <w:t xml:space="preserve">А. Концепция поля в современной картографии. </w:t>
      </w:r>
      <w:r>
        <w:rPr>
          <w:sz w:val="28"/>
          <w:szCs w:val="28"/>
        </w:rPr>
        <w:t xml:space="preserve">/ </w:t>
      </w:r>
      <w:r w:rsidRPr="00237BEC">
        <w:rPr>
          <w:sz w:val="28"/>
          <w:szCs w:val="28"/>
        </w:rPr>
        <w:t>В.</w:t>
      </w:r>
      <w:r>
        <w:rPr>
          <w:sz w:val="28"/>
          <w:szCs w:val="28"/>
        </w:rPr>
        <w:t xml:space="preserve"> </w:t>
      </w:r>
      <w:r w:rsidRPr="00237BEC">
        <w:rPr>
          <w:sz w:val="28"/>
          <w:szCs w:val="28"/>
        </w:rPr>
        <w:t>А.</w:t>
      </w:r>
      <w:r>
        <w:rPr>
          <w:sz w:val="28"/>
          <w:szCs w:val="28"/>
        </w:rPr>
        <w:t xml:space="preserve"> </w:t>
      </w:r>
      <w:r w:rsidRPr="00237BEC">
        <w:rPr>
          <w:sz w:val="28"/>
          <w:szCs w:val="28"/>
        </w:rPr>
        <w:t>Червяков</w:t>
      </w:r>
      <w:r w:rsidRPr="00931FC9">
        <w:rPr>
          <w:sz w:val="28"/>
          <w:szCs w:val="28"/>
        </w:rPr>
        <w:t>.</w:t>
      </w:r>
      <w:r>
        <w:rPr>
          <w:sz w:val="28"/>
          <w:szCs w:val="28"/>
        </w:rPr>
        <w:t> </w:t>
      </w:r>
      <w:r w:rsidRPr="00931FC9">
        <w:rPr>
          <w:sz w:val="28"/>
          <w:szCs w:val="28"/>
        </w:rPr>
        <w:t>—</w:t>
      </w:r>
      <w:r>
        <w:rPr>
          <w:sz w:val="28"/>
          <w:szCs w:val="28"/>
        </w:rPr>
        <w:t xml:space="preserve"> </w:t>
      </w:r>
      <w:r w:rsidRPr="00237BEC">
        <w:rPr>
          <w:sz w:val="28"/>
          <w:szCs w:val="28"/>
        </w:rPr>
        <w:t>Новосибирск: «Наука», 1978</w:t>
      </w:r>
      <w:r w:rsidRPr="00931FC9">
        <w:rPr>
          <w:sz w:val="28"/>
          <w:szCs w:val="28"/>
        </w:rPr>
        <w:t>.</w:t>
      </w:r>
      <w:r>
        <w:rPr>
          <w:sz w:val="28"/>
          <w:szCs w:val="28"/>
        </w:rPr>
        <w:t> </w:t>
      </w:r>
      <w:r w:rsidRPr="00931FC9">
        <w:rPr>
          <w:sz w:val="28"/>
          <w:szCs w:val="28"/>
        </w:rPr>
        <w:t>—</w:t>
      </w:r>
      <w:r>
        <w:rPr>
          <w:sz w:val="28"/>
          <w:szCs w:val="28"/>
        </w:rPr>
        <w:t xml:space="preserve"> </w:t>
      </w:r>
      <w:r w:rsidRPr="00237BEC">
        <w:rPr>
          <w:sz w:val="28"/>
          <w:szCs w:val="28"/>
        </w:rPr>
        <w:t>150</w:t>
      </w:r>
      <w:r>
        <w:rPr>
          <w:sz w:val="28"/>
          <w:szCs w:val="28"/>
        </w:rPr>
        <w:t xml:space="preserve"> </w:t>
      </w:r>
      <w:r w:rsidRPr="00237BEC">
        <w:rPr>
          <w:sz w:val="28"/>
          <w:szCs w:val="28"/>
        </w:rPr>
        <w:t>с</w:t>
      </w:r>
      <w:r>
        <w:rPr>
          <w:sz w:val="28"/>
          <w:szCs w:val="28"/>
        </w:rPr>
        <w:t>.</w:t>
      </w:r>
    </w:p>
    <w:p w:rsid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sidRPr="002937F0">
        <w:rPr>
          <w:sz w:val="28"/>
          <w:szCs w:val="28"/>
          <w:lang w:val="uk-UA"/>
        </w:rPr>
        <w:t xml:space="preserve">Шищенко П.Г. Прикладная физическая география. </w:t>
      </w:r>
      <w:r>
        <w:rPr>
          <w:sz w:val="28"/>
          <w:szCs w:val="28"/>
          <w:lang w:val="uk-UA"/>
        </w:rPr>
        <w:t xml:space="preserve">/ </w:t>
      </w:r>
      <w:r w:rsidRPr="002937F0">
        <w:rPr>
          <w:sz w:val="28"/>
          <w:szCs w:val="28"/>
          <w:lang w:val="uk-UA"/>
        </w:rPr>
        <w:t>П.Г.</w:t>
      </w:r>
      <w:r>
        <w:rPr>
          <w:sz w:val="28"/>
          <w:szCs w:val="28"/>
          <w:lang w:val="uk-UA"/>
        </w:rPr>
        <w:t> </w:t>
      </w:r>
      <w:r w:rsidRPr="002937F0">
        <w:rPr>
          <w:sz w:val="28"/>
          <w:szCs w:val="28"/>
          <w:lang w:val="uk-UA"/>
        </w:rPr>
        <w:t xml:space="preserve">Шищенко </w:t>
      </w:r>
      <w:r w:rsidRPr="00D458C2">
        <w:rPr>
          <w:sz w:val="28"/>
          <w:szCs w:val="28"/>
          <w:lang w:val="uk-UA"/>
        </w:rPr>
        <w:t>—</w:t>
      </w:r>
      <w:r w:rsidRPr="002937F0">
        <w:rPr>
          <w:sz w:val="28"/>
          <w:szCs w:val="28"/>
          <w:lang w:val="uk-UA"/>
        </w:rPr>
        <w:t xml:space="preserve"> К.: В</w:t>
      </w:r>
      <w:r>
        <w:rPr>
          <w:sz w:val="28"/>
          <w:szCs w:val="28"/>
        </w:rPr>
        <w:t>ы</w:t>
      </w:r>
      <w:r w:rsidRPr="002937F0">
        <w:rPr>
          <w:sz w:val="28"/>
          <w:szCs w:val="28"/>
          <w:lang w:val="uk-UA"/>
        </w:rPr>
        <w:t>ща шк., Головное изд-во, 1988. П.Г. 192</w:t>
      </w:r>
      <w:r>
        <w:rPr>
          <w:sz w:val="28"/>
          <w:szCs w:val="28"/>
          <w:lang w:val="uk-UA"/>
        </w:rPr>
        <w:t> </w:t>
      </w:r>
      <w:r w:rsidRPr="002937F0">
        <w:rPr>
          <w:sz w:val="28"/>
          <w:szCs w:val="28"/>
          <w:lang w:val="uk-UA"/>
        </w:rPr>
        <w:t>с.</w:t>
      </w:r>
    </w:p>
    <w:p w:rsidR="003132EE" w:rsidRPr="005042B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4F0A03">
        <w:rPr>
          <w:sz w:val="28"/>
          <w:szCs w:val="28"/>
          <w:lang w:val="uk-UA"/>
        </w:rPr>
        <w:t xml:space="preserve">Шмагіна В. В. Механізми мобілізації природно-ресурсного  потенціалу розвитку рекреації та туризму (на прикладі Українського Причорномор'я): автореф. дис. </w:t>
      </w:r>
      <w:r>
        <w:rPr>
          <w:sz w:val="28"/>
          <w:szCs w:val="28"/>
          <w:lang w:val="uk-UA"/>
        </w:rPr>
        <w:t xml:space="preserve">на здобуття наук. ступеня </w:t>
      </w:r>
      <w:r w:rsidRPr="004F0A03">
        <w:rPr>
          <w:sz w:val="28"/>
          <w:szCs w:val="28"/>
          <w:lang w:val="uk-UA"/>
        </w:rPr>
        <w:t xml:space="preserve">канд. економ. наук: </w:t>
      </w:r>
      <w:r>
        <w:rPr>
          <w:sz w:val="28"/>
          <w:szCs w:val="28"/>
          <w:lang w:val="uk-UA"/>
        </w:rPr>
        <w:t xml:space="preserve">спец. </w:t>
      </w:r>
      <w:r w:rsidRPr="004F0A03">
        <w:rPr>
          <w:sz w:val="28"/>
          <w:szCs w:val="28"/>
          <w:lang w:val="uk-UA"/>
        </w:rPr>
        <w:t xml:space="preserve">08.08.01 </w:t>
      </w:r>
      <w:r>
        <w:rPr>
          <w:sz w:val="28"/>
          <w:szCs w:val="28"/>
          <w:lang w:val="uk-UA"/>
        </w:rPr>
        <w:t>«</w:t>
      </w:r>
      <w:r w:rsidRPr="00EE6C82">
        <w:rPr>
          <w:sz w:val="28"/>
          <w:szCs w:val="28"/>
          <w:lang w:val="uk-UA"/>
        </w:rPr>
        <w:t xml:space="preserve">Економіка природокористування і охорони навколишнього середовища» </w:t>
      </w:r>
      <w:r w:rsidRPr="004F0A03">
        <w:rPr>
          <w:sz w:val="28"/>
          <w:szCs w:val="28"/>
          <w:lang w:val="uk-UA"/>
        </w:rPr>
        <w:t>/ В.</w:t>
      </w:r>
      <w:r>
        <w:rPr>
          <w:sz w:val="28"/>
          <w:szCs w:val="28"/>
          <w:lang w:val="uk-UA"/>
        </w:rPr>
        <w:t> </w:t>
      </w:r>
      <w:r w:rsidRPr="004F0A03">
        <w:rPr>
          <w:sz w:val="28"/>
          <w:szCs w:val="28"/>
          <w:lang w:val="uk-UA"/>
        </w:rPr>
        <w:t>В. Шмагіна</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Одеса, 2001</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20</w:t>
      </w:r>
      <w:r>
        <w:rPr>
          <w:sz w:val="28"/>
          <w:szCs w:val="28"/>
          <w:lang w:val="uk-UA"/>
        </w:rPr>
        <w:t xml:space="preserve"> </w:t>
      </w:r>
      <w:r w:rsidRPr="004F0A03">
        <w:rPr>
          <w:sz w:val="28"/>
          <w:szCs w:val="28"/>
          <w:lang w:val="uk-UA"/>
        </w:rPr>
        <w:t>с.</w:t>
      </w:r>
    </w:p>
    <w:p w:rsidR="003132EE" w:rsidRPr="005042B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4F0A03">
        <w:rPr>
          <w:sz w:val="28"/>
          <w:szCs w:val="28"/>
          <w:lang w:val="uk-UA"/>
        </w:rPr>
        <w:t xml:space="preserve">Шпак </w:t>
      </w:r>
      <w:r w:rsidRPr="005042B4">
        <w:rPr>
          <w:sz w:val="28"/>
          <w:szCs w:val="28"/>
          <w:lang w:val="uk-UA"/>
        </w:rPr>
        <w:t>М</w:t>
      </w:r>
      <w:r w:rsidRPr="004F0A03">
        <w:rPr>
          <w:sz w:val="28"/>
          <w:szCs w:val="28"/>
          <w:lang w:val="uk-UA"/>
        </w:rPr>
        <w:t>. В. Природно-ресурсний потенціал Дніпропетровської області в умовах антропогенного пресингу: автореф. д</w:t>
      </w:r>
      <w:r>
        <w:rPr>
          <w:sz w:val="28"/>
          <w:szCs w:val="28"/>
          <w:lang w:val="uk-UA"/>
        </w:rPr>
        <w:t>ис. на здобуття наук. ступеня канд. геогр. наук: спец. 11.00.</w:t>
      </w:r>
      <w:r w:rsidRPr="004F0A03">
        <w:rPr>
          <w:sz w:val="28"/>
          <w:szCs w:val="28"/>
          <w:lang w:val="uk-UA"/>
        </w:rPr>
        <w:t xml:space="preserve">11 </w:t>
      </w:r>
      <w:r>
        <w:rPr>
          <w:sz w:val="28"/>
          <w:szCs w:val="28"/>
          <w:lang w:val="uk-UA"/>
        </w:rPr>
        <w:t xml:space="preserve">«Конструктивна географія та раціональне використання природних ресурсів» </w:t>
      </w:r>
      <w:r w:rsidRPr="004F0A03">
        <w:rPr>
          <w:sz w:val="28"/>
          <w:szCs w:val="28"/>
          <w:lang w:val="uk-UA"/>
        </w:rPr>
        <w:t xml:space="preserve">/ </w:t>
      </w:r>
      <w:r w:rsidRPr="005042B4">
        <w:rPr>
          <w:sz w:val="28"/>
          <w:szCs w:val="28"/>
          <w:lang w:val="uk-UA"/>
        </w:rPr>
        <w:t>М</w:t>
      </w:r>
      <w:r w:rsidRPr="004F0A03">
        <w:rPr>
          <w:sz w:val="28"/>
          <w:szCs w:val="28"/>
          <w:lang w:val="uk-UA"/>
        </w:rPr>
        <w:t>. В. Шпак</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Харків, 2001</w:t>
      </w:r>
      <w:r w:rsidRPr="00222B5C">
        <w:rPr>
          <w:sz w:val="28"/>
          <w:szCs w:val="28"/>
          <w:lang w:val="uk-UA"/>
        </w:rPr>
        <w:t>.</w:t>
      </w:r>
      <w:r w:rsidRPr="0033788E">
        <w:rPr>
          <w:sz w:val="28"/>
          <w:szCs w:val="28"/>
        </w:rPr>
        <w:t> </w:t>
      </w:r>
      <w:r w:rsidRPr="00222B5C">
        <w:rPr>
          <w:sz w:val="28"/>
          <w:szCs w:val="28"/>
          <w:lang w:val="uk-UA"/>
        </w:rPr>
        <w:t>—</w:t>
      </w:r>
      <w:r w:rsidRPr="004F0A03">
        <w:rPr>
          <w:sz w:val="28"/>
          <w:szCs w:val="28"/>
          <w:lang w:val="uk-UA"/>
        </w:rPr>
        <w:t xml:space="preserve"> 18</w:t>
      </w:r>
      <w:r>
        <w:rPr>
          <w:sz w:val="28"/>
          <w:szCs w:val="28"/>
          <w:lang w:val="uk-UA"/>
        </w:rPr>
        <w:t xml:space="preserve"> </w:t>
      </w:r>
      <w:r w:rsidRPr="004F0A03">
        <w:rPr>
          <w:sz w:val="28"/>
          <w:szCs w:val="28"/>
          <w:lang w:val="uk-UA"/>
        </w:rPr>
        <w:t>с.</w:t>
      </w:r>
    </w:p>
    <w:p w:rsidR="003132EE" w:rsidRPr="000E0BFE" w:rsidRDefault="003132EE" w:rsidP="00F36204">
      <w:pPr>
        <w:numPr>
          <w:ilvl w:val="0"/>
          <w:numId w:val="56"/>
        </w:numPr>
        <w:tabs>
          <w:tab w:val="clear" w:pos="720"/>
          <w:tab w:val="left" w:pos="-3060"/>
        </w:tabs>
        <w:suppressAutoHyphens w:val="0"/>
        <w:spacing w:line="360" w:lineRule="auto"/>
        <w:ind w:left="1428" w:hanging="720"/>
        <w:jc w:val="both"/>
        <w:rPr>
          <w:sz w:val="28"/>
          <w:szCs w:val="28"/>
        </w:rPr>
      </w:pPr>
      <w:r w:rsidRPr="000E0BFE">
        <w:rPr>
          <w:sz w:val="28"/>
          <w:szCs w:val="28"/>
        </w:rPr>
        <w:t>Энергетика: учеб. пособие для ВУЗов. 2-е изд., доп. и перераб. / И.Т. Швец и др. – К.: «Вища школа», 1971. – 615с.</w:t>
      </w:r>
    </w:p>
    <w:p w:rsid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AC7E79">
        <w:rPr>
          <w:sz w:val="28"/>
          <w:szCs w:val="28"/>
        </w:rPr>
        <w:t xml:space="preserve">Энергия из биомассы: возможные конфликты и компромиссы. </w:t>
      </w:r>
      <w:r>
        <w:rPr>
          <w:sz w:val="28"/>
          <w:szCs w:val="28"/>
        </w:rPr>
        <w:t>Обзор</w:t>
      </w:r>
      <w:r w:rsidRPr="00AC7E79">
        <w:rPr>
          <w:sz w:val="28"/>
          <w:szCs w:val="28"/>
        </w:rPr>
        <w:t>.</w:t>
      </w:r>
      <w:r>
        <w:rPr>
          <w:sz w:val="28"/>
          <w:szCs w:val="28"/>
        </w:rPr>
        <w:t>/ [</w:t>
      </w:r>
      <w:r w:rsidRPr="00AC7E79">
        <w:rPr>
          <w:sz w:val="28"/>
          <w:szCs w:val="28"/>
        </w:rPr>
        <w:t>Долинский А.А., Базеев Е.Т., Дюков В.А., Диденко</w:t>
      </w:r>
      <w:r>
        <w:rPr>
          <w:sz w:val="28"/>
          <w:szCs w:val="28"/>
        </w:rPr>
        <w:t> </w:t>
      </w:r>
      <w:r w:rsidRPr="00AC7E79">
        <w:rPr>
          <w:sz w:val="28"/>
          <w:szCs w:val="28"/>
        </w:rPr>
        <w:t>В.М</w:t>
      </w:r>
      <w:r>
        <w:rPr>
          <w:sz w:val="28"/>
          <w:szCs w:val="28"/>
        </w:rPr>
        <w:t>.]</w:t>
      </w:r>
      <w:r w:rsidRPr="00AC7E79">
        <w:rPr>
          <w:sz w:val="28"/>
          <w:szCs w:val="28"/>
        </w:rPr>
        <w:t xml:space="preserve"> </w:t>
      </w:r>
      <w:r w:rsidRPr="00B40338">
        <w:rPr>
          <w:sz w:val="28"/>
          <w:szCs w:val="28"/>
        </w:rPr>
        <w:t xml:space="preserve">// </w:t>
      </w:r>
      <w:r w:rsidRPr="003B3159">
        <w:rPr>
          <w:sz w:val="28"/>
          <w:szCs w:val="28"/>
          <w:lang w:val="uk-UA"/>
        </w:rPr>
        <w:t>Энергия из биомассы</w:t>
      </w:r>
      <w:r>
        <w:rPr>
          <w:sz w:val="28"/>
          <w:szCs w:val="28"/>
          <w:lang w:val="uk-UA"/>
        </w:rPr>
        <w:t xml:space="preserve">: </w:t>
      </w:r>
      <w:r>
        <w:rPr>
          <w:sz w:val="28"/>
          <w:szCs w:val="28"/>
          <w:lang w:val="en-US"/>
        </w:rPr>
        <w:t>II</w:t>
      </w:r>
      <w:r>
        <w:rPr>
          <w:sz w:val="28"/>
          <w:szCs w:val="28"/>
        </w:rPr>
        <w:t>-я</w:t>
      </w:r>
      <w:r>
        <w:rPr>
          <w:sz w:val="28"/>
          <w:szCs w:val="28"/>
          <w:lang w:val="uk-UA"/>
        </w:rPr>
        <w:t xml:space="preserve"> междунар. конф.</w:t>
      </w:r>
      <w:r w:rsidRPr="003B3159">
        <w:rPr>
          <w:sz w:val="28"/>
          <w:szCs w:val="28"/>
          <w:lang w:val="uk-UA"/>
        </w:rPr>
        <w:t>, 20-22 сентября 2004 г.</w:t>
      </w:r>
      <w:r>
        <w:rPr>
          <w:sz w:val="28"/>
          <w:szCs w:val="28"/>
          <w:lang w:val="uk-UA"/>
        </w:rPr>
        <w:t>: тезисы докл. [Електронний ресурс]</w:t>
      </w:r>
      <w:r w:rsidRPr="003B3159">
        <w:rPr>
          <w:sz w:val="28"/>
          <w:szCs w:val="28"/>
          <w:lang w:val="uk-UA"/>
        </w:rPr>
        <w:t xml:space="preserve"> – К</w:t>
      </w:r>
      <w:r>
        <w:rPr>
          <w:sz w:val="28"/>
          <w:szCs w:val="28"/>
          <w:lang w:val="uk-UA"/>
        </w:rPr>
        <w:t>.: НТЦ «Біомаса»</w:t>
      </w:r>
      <w:r w:rsidRPr="003B3159">
        <w:rPr>
          <w:sz w:val="28"/>
          <w:szCs w:val="28"/>
          <w:lang w:val="uk-UA"/>
        </w:rPr>
        <w:t>, 2004.</w:t>
      </w:r>
      <w:r>
        <w:rPr>
          <w:sz w:val="28"/>
          <w:szCs w:val="28"/>
          <w:lang w:val="uk-UA"/>
        </w:rPr>
        <w:t xml:space="preserve"> </w:t>
      </w:r>
      <w:r w:rsidRPr="003B3159">
        <w:rPr>
          <w:sz w:val="28"/>
          <w:szCs w:val="28"/>
          <w:lang w:val="uk-UA"/>
        </w:rPr>
        <w:t>–</w:t>
      </w:r>
      <w:r>
        <w:rPr>
          <w:sz w:val="28"/>
          <w:szCs w:val="28"/>
          <w:lang w:val="uk-UA"/>
        </w:rPr>
        <w:t xml:space="preserve"> 1 електрон. опт. диск (</w:t>
      </w:r>
      <w:r w:rsidRPr="00043F37">
        <w:rPr>
          <w:sz w:val="28"/>
          <w:szCs w:val="28"/>
          <w:lang w:val="uk-UA"/>
        </w:rPr>
        <w:t>CD-ROM</w:t>
      </w:r>
      <w:r>
        <w:rPr>
          <w:sz w:val="28"/>
          <w:szCs w:val="28"/>
          <w:lang w:val="uk-UA"/>
        </w:rPr>
        <w:t>)</w:t>
      </w:r>
      <w:r w:rsidRPr="00043F37">
        <w:rPr>
          <w:sz w:val="28"/>
          <w:szCs w:val="28"/>
          <w:lang w:val="uk-UA"/>
        </w:rPr>
        <w:t xml:space="preserve">: 12 </w:t>
      </w:r>
      <w:r>
        <w:rPr>
          <w:sz w:val="28"/>
          <w:szCs w:val="28"/>
          <w:lang w:val="uk-UA"/>
        </w:rPr>
        <w:t xml:space="preserve">см. </w:t>
      </w:r>
      <w:r w:rsidRPr="003B3159">
        <w:rPr>
          <w:sz w:val="28"/>
          <w:szCs w:val="28"/>
          <w:lang w:val="uk-UA"/>
        </w:rPr>
        <w:t>–</w:t>
      </w:r>
      <w:r>
        <w:rPr>
          <w:sz w:val="28"/>
          <w:szCs w:val="28"/>
          <w:lang w:val="uk-UA"/>
        </w:rPr>
        <w:t xml:space="preserve"> Систем. Вимоги: </w:t>
      </w:r>
      <w:r w:rsidRPr="00043F37">
        <w:rPr>
          <w:sz w:val="28"/>
          <w:szCs w:val="28"/>
          <w:lang w:val="uk-UA"/>
        </w:rPr>
        <w:t>Pentium</w:t>
      </w:r>
      <w:r w:rsidRPr="00250CE4">
        <w:rPr>
          <w:sz w:val="28"/>
          <w:szCs w:val="28"/>
          <w:lang w:val="uk-UA"/>
        </w:rPr>
        <w:t xml:space="preserve">-266; 32 </w:t>
      </w:r>
      <w:r w:rsidRPr="00043F37">
        <w:rPr>
          <w:sz w:val="28"/>
          <w:szCs w:val="28"/>
          <w:lang w:val="uk-UA"/>
        </w:rPr>
        <w:t>Mb RAM; CD-ROM; Windows 98/2000/NT/XP. – назва з титул. екрану.</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20 ans de chauffage dans les résidences principales en France de 1982 </w:t>
      </w:r>
      <w:r w:rsidRPr="00D35EB0">
        <w:rPr>
          <w:rStyle w:val="affffffffffffffffffff2"/>
          <w:lang w:val="en-US"/>
        </w:rPr>
        <w:t>а</w:t>
      </w:r>
      <w:r w:rsidRPr="003132EE">
        <w:rPr>
          <w:rStyle w:val="affffffffffffffffffff2"/>
          <w:lang w:val="en-US"/>
        </w:rPr>
        <w:t xml:space="preserve"> 2002. Observatoire de l'énergie. [Ressource électronique] / </w:t>
      </w:r>
      <w:r w:rsidRPr="003132EE">
        <w:rPr>
          <w:sz w:val="28"/>
          <w:szCs w:val="28"/>
          <w:lang w:val="en-US"/>
        </w:rPr>
        <w:t>Observatoire de l’énergie</w:t>
      </w:r>
      <w:r w:rsidRPr="003132EE">
        <w:rPr>
          <w:rStyle w:val="affffffffffffffffffff2"/>
          <w:lang w:val="en-US"/>
        </w:rPr>
        <w:t>. Ministère de l'Économie, des Finances et de l'Industrie</w:t>
      </w:r>
      <w:r w:rsidRPr="003132EE">
        <w:rPr>
          <w:bCs/>
          <w:sz w:val="28"/>
          <w:szCs w:val="28"/>
          <w:lang w:val="en-US"/>
        </w:rPr>
        <w:t>. — Données électroniques. — Paris</w:t>
      </w:r>
      <w:r w:rsidRPr="003132EE">
        <w:rPr>
          <w:rStyle w:val="affffffffffffffffffff2"/>
          <w:lang w:val="en-US"/>
        </w:rPr>
        <w:t>, 2004</w:t>
      </w:r>
      <w:r w:rsidRPr="003132EE">
        <w:rPr>
          <w:bCs/>
          <w:sz w:val="28"/>
          <w:szCs w:val="28"/>
          <w:lang w:val="en-US"/>
        </w:rPr>
        <w:t>. — Régime d’acces : http://www.industrie.gouv.fr/energie/statisti/se_stats14.htm</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Alternative pour aujourd'hui: La Biomasse. Energie verte</w:t>
      </w:r>
      <w:r w:rsidRPr="003132EE">
        <w:rPr>
          <w:spacing w:val="-1"/>
          <w:sz w:val="28"/>
          <w:szCs w:val="28"/>
          <w:lang w:val="en-US"/>
        </w:rPr>
        <w:t xml:space="preserve">. </w:t>
      </w:r>
      <w:r w:rsidRPr="00BE279E">
        <w:rPr>
          <w:sz w:val="28"/>
          <w:szCs w:val="28"/>
          <w:lang w:val="uk-UA"/>
        </w:rPr>
        <w:t>—</w:t>
      </w:r>
      <w:r w:rsidRPr="003132EE">
        <w:rPr>
          <w:sz w:val="28"/>
          <w:szCs w:val="28"/>
          <w:lang w:val="en-US"/>
        </w:rPr>
        <w:t xml:space="preserve"> Paris : Aubenas, MS Editions Syros, 1981.</w:t>
      </w:r>
      <w:r w:rsidRPr="003132EE">
        <w:rPr>
          <w:spacing w:val="-1"/>
          <w:sz w:val="28"/>
          <w:szCs w:val="28"/>
          <w:lang w:val="en-US"/>
        </w:rPr>
        <w:t xml:space="preserve"> </w:t>
      </w:r>
      <w:r w:rsidRPr="00BE279E">
        <w:rPr>
          <w:sz w:val="28"/>
          <w:szCs w:val="28"/>
          <w:lang w:val="uk-UA"/>
        </w:rPr>
        <w:t>—</w:t>
      </w:r>
      <w:r w:rsidRPr="003132EE">
        <w:rPr>
          <w:sz w:val="28"/>
          <w:szCs w:val="28"/>
          <w:lang w:val="en-US"/>
        </w:rPr>
        <w:t xml:space="preserve"> 272 p. </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lastRenderedPageBreak/>
        <w:t xml:space="preserve">Armagh. Biomasse – bois. Gazéification/cogénération </w:t>
      </w:r>
      <w:r w:rsidRPr="003132EE">
        <w:rPr>
          <w:bCs/>
          <w:sz w:val="28"/>
          <w:szCs w:val="28"/>
          <w:lang w:val="en-US"/>
        </w:rPr>
        <w:t>[</w:t>
      </w:r>
      <w:r w:rsidRPr="003132EE">
        <w:rPr>
          <w:sz w:val="28"/>
          <w:szCs w:val="28"/>
          <w:lang w:val="en-US"/>
        </w:rPr>
        <w:t>Ressource électronique]. — Données électroniques. — Energie-Cités, 2001. — Régime d’acces : http://www.energie-cites.eu/cities/page.php?lang= 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Atelier bovin lait [Ressource électronique]. — Données électroniques. — TRAME, biogaz Lorraine, 2003. — 6 p. — Régime d’acces : http://doc.ruraleurope.org/public/Web/Evenements/</w:t>
      </w:r>
      <w:r w:rsidRPr="003132EE">
        <w:rPr>
          <w:sz w:val="28"/>
          <w:szCs w:val="28"/>
          <w:lang w:val="en-US"/>
        </w:rPr>
        <w:t>2004/ Biomethanisation/France.pdf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Aufaure E. Aquitaine: Objectif qualité pour le bois de chauffage </w:t>
      </w:r>
      <w:r>
        <w:rPr>
          <w:sz w:val="28"/>
          <w:szCs w:val="28"/>
          <w:lang w:val="uk-UA"/>
        </w:rPr>
        <w:t xml:space="preserve">/ </w:t>
      </w:r>
      <w:r w:rsidRPr="003132EE">
        <w:rPr>
          <w:sz w:val="28"/>
          <w:szCs w:val="28"/>
          <w:lang w:val="en-US"/>
        </w:rPr>
        <w:t>E.</w:t>
      </w:r>
      <w:r>
        <w:rPr>
          <w:sz w:val="28"/>
          <w:szCs w:val="28"/>
          <w:lang w:val="uk-UA"/>
        </w:rPr>
        <w:t xml:space="preserve"> </w:t>
      </w:r>
      <w:r w:rsidRPr="003132EE">
        <w:rPr>
          <w:sz w:val="28"/>
          <w:szCs w:val="28"/>
          <w:lang w:val="en-US"/>
        </w:rPr>
        <w:t>Aufaure // Le Bois International</w:t>
      </w:r>
      <w:r>
        <w:rPr>
          <w:sz w:val="28"/>
          <w:szCs w:val="28"/>
          <w:lang w:val="uk-UA"/>
        </w:rPr>
        <w:t>.</w:t>
      </w:r>
      <w:r w:rsidRPr="003132EE">
        <w:rPr>
          <w:sz w:val="28"/>
          <w:szCs w:val="28"/>
          <w:lang w:val="en-US"/>
        </w:rPr>
        <w:t xml:space="preserve"> Compilation des Cahiers du Bois Energie</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sz w:val="28"/>
          <w:szCs w:val="28"/>
          <w:lang w:val="en-US"/>
        </w:rPr>
        <w:t>Cahier № 11 «Le bois de feu dans les maisons individuelles»</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sz w:val="28"/>
          <w:szCs w:val="28"/>
          <w:lang w:val="en-US"/>
        </w:rPr>
        <w:t>2004</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sz w:val="28"/>
          <w:szCs w:val="28"/>
          <w:lang w:val="en-US"/>
        </w:rPr>
        <w:t>P. 10.</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de-DE"/>
        </w:rPr>
      </w:pPr>
      <w:r w:rsidRPr="00B40338">
        <w:rPr>
          <w:bCs/>
          <w:sz w:val="28"/>
          <w:szCs w:val="28"/>
          <w:lang w:val="de-DE"/>
        </w:rPr>
        <w:t>Baadstorp L.</w:t>
      </w:r>
      <w:r w:rsidRPr="00B40338">
        <w:rPr>
          <w:sz w:val="28"/>
          <w:szCs w:val="28"/>
          <w:lang w:val="de-DE"/>
        </w:rPr>
        <w:t xml:space="preserve"> Biogasnützung in Dänemark Erfahrungen und Perspektiven</w:t>
      </w:r>
      <w:r>
        <w:rPr>
          <w:sz w:val="28"/>
          <w:szCs w:val="28"/>
          <w:lang w:val="de-DE"/>
        </w:rPr>
        <w:t xml:space="preserve"> </w:t>
      </w:r>
      <w:r w:rsidRPr="003132EE">
        <w:rPr>
          <w:sz w:val="28"/>
          <w:szCs w:val="28"/>
          <w:lang w:val="en-US"/>
        </w:rPr>
        <w:t>[Ressource électronique]</w:t>
      </w:r>
      <w:r>
        <w:rPr>
          <w:sz w:val="28"/>
          <w:szCs w:val="28"/>
          <w:lang w:val="de-DE"/>
        </w:rPr>
        <w:t xml:space="preserve"> / </w:t>
      </w:r>
      <w:r w:rsidRPr="00B40338">
        <w:rPr>
          <w:bCs/>
          <w:sz w:val="28"/>
          <w:szCs w:val="28"/>
          <w:lang w:val="de-DE"/>
        </w:rPr>
        <w:t>L.</w:t>
      </w:r>
      <w:r>
        <w:rPr>
          <w:bCs/>
          <w:sz w:val="28"/>
          <w:szCs w:val="28"/>
          <w:lang w:val="de-DE"/>
        </w:rPr>
        <w:t xml:space="preserve"> </w:t>
      </w:r>
      <w:r w:rsidRPr="00B40338">
        <w:rPr>
          <w:bCs/>
          <w:sz w:val="28"/>
          <w:szCs w:val="28"/>
          <w:lang w:val="de-DE"/>
        </w:rPr>
        <w:t>Baadstorp</w:t>
      </w:r>
      <w:r w:rsidRPr="003132EE">
        <w:rPr>
          <w:sz w:val="28"/>
          <w:szCs w:val="28"/>
          <w:lang w:val="en-US"/>
        </w:rPr>
        <w:t xml:space="preserve">]. — Données électroniques. — </w:t>
      </w:r>
      <w:r w:rsidRPr="00B40338">
        <w:rPr>
          <w:sz w:val="28"/>
          <w:szCs w:val="28"/>
          <w:lang w:val="de-DE"/>
        </w:rPr>
        <w:t>Allert, 2004</w:t>
      </w:r>
      <w:r w:rsidRPr="003132EE">
        <w:rPr>
          <w:sz w:val="28"/>
          <w:szCs w:val="28"/>
          <w:lang w:val="en-US"/>
        </w:rPr>
        <w:t>. —</w:t>
      </w:r>
      <w:r w:rsidRPr="00B40338">
        <w:rPr>
          <w:sz w:val="28"/>
          <w:szCs w:val="28"/>
          <w:lang w:val="de-DE"/>
        </w:rPr>
        <w:t xml:space="preserve"> 18</w:t>
      </w:r>
      <w:r>
        <w:rPr>
          <w:sz w:val="28"/>
          <w:szCs w:val="28"/>
          <w:lang w:val="de-DE"/>
        </w:rPr>
        <w:t xml:space="preserve"> </w:t>
      </w:r>
      <w:r w:rsidRPr="00B40338">
        <w:rPr>
          <w:sz w:val="28"/>
          <w:szCs w:val="28"/>
          <w:lang w:val="de-DE"/>
        </w:rPr>
        <w:t>p.</w:t>
      </w:r>
      <w:r w:rsidRPr="003132EE">
        <w:rPr>
          <w:sz w:val="28"/>
          <w:szCs w:val="28"/>
          <w:lang w:val="en-US"/>
        </w:rPr>
        <w:t xml:space="preserve"> . — Régime d’acces :</w:t>
      </w:r>
      <w:r>
        <w:rPr>
          <w:sz w:val="28"/>
          <w:szCs w:val="28"/>
          <w:lang w:val="de-DE"/>
        </w:rPr>
        <w:t xml:space="preserve"> </w:t>
      </w:r>
      <w:r w:rsidRPr="003132EE">
        <w:rPr>
          <w:rStyle w:val="HTML2"/>
          <w:i w:val="0"/>
          <w:sz w:val="28"/>
          <w:szCs w:val="28"/>
          <w:lang w:val="en-US"/>
        </w:rPr>
        <w:t>doc.ruraleurope.org/public/Web/Evenements/2004/Biomethanisation/</w:t>
      </w:r>
      <w:r w:rsidRPr="003132EE">
        <w:rPr>
          <w:rStyle w:val="HTML2"/>
          <w:bCs/>
          <w:i w:val="0"/>
          <w:sz w:val="28"/>
          <w:szCs w:val="28"/>
          <w:lang w:val="en-US"/>
        </w:rPr>
        <w:t>Danemark</w:t>
      </w:r>
      <w:r w:rsidRPr="003132EE">
        <w:rPr>
          <w:rStyle w:val="HTML2"/>
          <w:i w:val="0"/>
          <w:sz w:val="28"/>
          <w:szCs w:val="28"/>
          <w:lang w:val="en-US"/>
        </w:rPr>
        <w:t>.pdf</w:t>
      </w:r>
    </w:p>
    <w:p w:rsidR="003132EE" w:rsidRPr="005A39F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3132EE">
        <w:rPr>
          <w:sz w:val="28"/>
          <w:szCs w:val="28"/>
          <w:lang w:val="en-US"/>
        </w:rPr>
        <w:t xml:space="preserve">Baserga U. Fermentation de déchets organiques dans les installations agricoles de biogaz. / U. Baserga // FAT Rapports, n°546. —Tänikon: Station fédérale de recherches en économie et technologie agricoles (FAT), 2000. </w:t>
      </w:r>
      <w:r w:rsidRPr="005A39F5">
        <w:rPr>
          <w:sz w:val="28"/>
          <w:szCs w:val="28"/>
        </w:rPr>
        <w:t>CH-8356</w:t>
      </w:r>
      <w:r>
        <w:rPr>
          <w:sz w:val="28"/>
          <w:szCs w:val="28"/>
        </w:rPr>
        <w:t>.</w:t>
      </w:r>
      <w:r w:rsidRPr="005A39F5">
        <w:rPr>
          <w:sz w:val="28"/>
          <w:szCs w:val="28"/>
        </w:rPr>
        <w:t xml:space="preserve"> — 12</w:t>
      </w:r>
      <w:r>
        <w:rPr>
          <w:sz w:val="28"/>
          <w:szCs w:val="28"/>
        </w:rPr>
        <w:t xml:space="preserve"> </w:t>
      </w:r>
      <w:r w:rsidRPr="005A39F5">
        <w:rPr>
          <w:sz w:val="28"/>
          <w:szCs w:val="28"/>
        </w:rPr>
        <w:t>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Battais L. Les énérgies renouvelables à la croisée des chemins </w:t>
      </w:r>
      <w:r>
        <w:rPr>
          <w:sz w:val="28"/>
          <w:szCs w:val="28"/>
          <w:lang w:val="uk-UA"/>
        </w:rPr>
        <w:t xml:space="preserve">/ </w:t>
      </w:r>
      <w:r w:rsidRPr="003132EE">
        <w:rPr>
          <w:sz w:val="28"/>
          <w:szCs w:val="28"/>
          <w:lang w:val="en-US"/>
        </w:rPr>
        <w:t>L.</w:t>
      </w:r>
      <w:r>
        <w:rPr>
          <w:sz w:val="28"/>
          <w:szCs w:val="28"/>
          <w:lang w:val="uk-UA"/>
        </w:rPr>
        <w:t> </w:t>
      </w:r>
      <w:r w:rsidRPr="003132EE">
        <w:rPr>
          <w:sz w:val="28"/>
          <w:szCs w:val="28"/>
          <w:lang w:val="en-US"/>
        </w:rPr>
        <w:t>Battais, S. Defaye // Revue de l’énergie</w:t>
      </w:r>
      <w:r w:rsidRPr="003132EE">
        <w:rPr>
          <w:bCs/>
          <w:sz w:val="28"/>
          <w:szCs w:val="28"/>
          <w:lang w:val="en-US"/>
        </w:rPr>
        <w:t xml:space="preserve">. — </w:t>
      </w:r>
      <w:r w:rsidRPr="003132EE">
        <w:rPr>
          <w:sz w:val="28"/>
          <w:szCs w:val="28"/>
          <w:lang w:val="en-US"/>
        </w:rPr>
        <w:t xml:space="preserve">№ </w:t>
      </w:r>
      <w:r w:rsidRPr="00BB5D58">
        <w:rPr>
          <w:sz w:val="28"/>
          <w:szCs w:val="28"/>
          <w:lang w:val="uk-UA"/>
        </w:rPr>
        <w:t>464</w:t>
      </w:r>
      <w:r w:rsidRPr="003132EE">
        <w:rPr>
          <w:bCs/>
          <w:sz w:val="28"/>
          <w:szCs w:val="28"/>
          <w:lang w:val="en-US"/>
        </w:rPr>
        <w:t xml:space="preserve">. — </w:t>
      </w:r>
      <w:r w:rsidRPr="003132EE">
        <w:rPr>
          <w:sz w:val="28"/>
          <w:szCs w:val="28"/>
          <w:lang w:val="en-US"/>
        </w:rPr>
        <w:t>1994</w:t>
      </w:r>
      <w:r w:rsidRPr="003132EE">
        <w:rPr>
          <w:bCs/>
          <w:sz w:val="28"/>
          <w:szCs w:val="28"/>
          <w:lang w:val="en-US"/>
        </w:rPr>
        <w:t xml:space="preserve">. — </w:t>
      </w:r>
      <w:r w:rsidRPr="003132EE">
        <w:rPr>
          <w:sz w:val="28"/>
          <w:szCs w:val="28"/>
          <w:lang w:val="en-US"/>
        </w:rPr>
        <w:t>P.</w:t>
      </w:r>
      <w:r>
        <w:rPr>
          <w:sz w:val="28"/>
          <w:szCs w:val="28"/>
          <w:lang w:val="uk-UA"/>
        </w:rPr>
        <w:t> </w:t>
      </w:r>
      <w:r w:rsidRPr="003132EE">
        <w:rPr>
          <w:sz w:val="28"/>
          <w:szCs w:val="28"/>
          <w:lang w:val="en-US"/>
        </w:rPr>
        <w:t>671-678.</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bCs/>
          <w:sz w:val="28"/>
          <w:szCs w:val="28"/>
          <w:lang w:val="en-US"/>
        </w:rPr>
        <w:t>Biogaz – paille Lubaň (Pologne) [</w:t>
      </w:r>
      <w:r w:rsidRPr="003132EE">
        <w:rPr>
          <w:sz w:val="28"/>
          <w:szCs w:val="28"/>
          <w:lang w:val="en-US"/>
        </w:rPr>
        <w:t>Ressource électronique]. — Données électroniques. — Energie-Cités, 2002. — Régime d’acces : http://www.energie-cites.eu/cities/page.php?lang=fr&amp;page=search_fr</w:t>
      </w:r>
    </w:p>
    <w:p w:rsidR="003132EE" w:rsidRPr="00154CCC"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 paille Nakskov (Danemark) [</w:t>
      </w:r>
      <w:r w:rsidRPr="003132EE">
        <w:rPr>
          <w:sz w:val="28"/>
          <w:szCs w:val="28"/>
          <w:lang w:val="en-US"/>
        </w:rPr>
        <w:t>Ressource électronique]. — Données électroniques. — Energie-Cités, 2000.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lastRenderedPageBreak/>
        <w:t>Biogaz – paille Przechlevo (Pologne) [</w:t>
      </w:r>
      <w:r w:rsidRPr="003132EE">
        <w:rPr>
          <w:sz w:val="28"/>
          <w:szCs w:val="28"/>
          <w:lang w:val="en-US"/>
        </w:rPr>
        <w:t>Ressource électronique]. — Données électroniques. — Energie-Cités, 2002. — Régime d’acces : http://www.energie-cites.eu/cities/page.php?lang=fr&amp;page=search_fr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bCs/>
          <w:sz w:val="28"/>
          <w:szCs w:val="28"/>
          <w:lang w:val="en-US"/>
        </w:rPr>
        <w:t>Biogaz – paille Rudkǿbing (Danemark) [</w:t>
      </w:r>
      <w:r w:rsidRPr="003132EE">
        <w:rPr>
          <w:sz w:val="28"/>
          <w:szCs w:val="28"/>
          <w:lang w:val="en-US"/>
        </w:rPr>
        <w:t xml:space="preserve">Ressource électronique]. — Données électroniques. — Energie-Cités, 2002. — Régime d’acces : http://www.energie-cites.eu/cities/page.php?lang=fr&amp;page=search_fr </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Biogaz : une question de rentabilité. Produire de l'énergie à partir des effluents d'élevage </w:t>
      </w:r>
      <w:r w:rsidRPr="003132EE">
        <w:rPr>
          <w:bCs/>
          <w:sz w:val="28"/>
          <w:szCs w:val="28"/>
          <w:lang w:val="en-US"/>
        </w:rPr>
        <w:t>[</w:t>
      </w:r>
      <w:r w:rsidRPr="003132EE">
        <w:rPr>
          <w:sz w:val="28"/>
          <w:szCs w:val="28"/>
          <w:lang w:val="en-US"/>
        </w:rPr>
        <w:t xml:space="preserve">Ressource électronique]. // La Terre de chez nous. — </w:t>
      </w:r>
      <w:r>
        <w:rPr>
          <w:sz w:val="28"/>
          <w:szCs w:val="28"/>
          <w:lang w:val="uk-UA"/>
        </w:rPr>
        <w:t>№</w:t>
      </w:r>
      <w:r w:rsidRPr="003132EE">
        <w:rPr>
          <w:sz w:val="28"/>
          <w:szCs w:val="28"/>
          <w:lang w:val="en-US"/>
        </w:rPr>
        <w:t xml:space="preserve"> 2. — 2004. — P. 16. — Données électroniques. — Besançon, 2004. — Régime d’acces : http://www.laterredecheznous. com/news/archivestory.php/aid/888/Biogaz_:_une_question_de_rentabilit_E9.html</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bCs/>
          <w:sz w:val="28"/>
          <w:szCs w:val="28"/>
          <w:lang w:val="en-US"/>
        </w:rPr>
        <w:t>Biogaz : valorisation des boues de step [</w:t>
      </w:r>
      <w:r w:rsidRPr="003132EE">
        <w:rPr>
          <w:sz w:val="28"/>
          <w:szCs w:val="28"/>
          <w:lang w:val="en-US"/>
        </w:rPr>
        <w:t>Etude réalisée par l'ATEE, l'ADEME et le SIAAP</w:t>
      </w:r>
      <w:r w:rsidRPr="003132EE">
        <w:rPr>
          <w:bCs/>
          <w:sz w:val="28"/>
          <w:szCs w:val="28"/>
          <w:lang w:val="en-US"/>
        </w:rPr>
        <w:t xml:space="preserve">]. </w:t>
      </w:r>
      <w:r w:rsidRPr="003132EE">
        <w:rPr>
          <w:iCs/>
          <w:sz w:val="28"/>
          <w:szCs w:val="28"/>
          <w:lang w:val="en-US"/>
        </w:rPr>
        <w:t>// Energie Plus</w:t>
      </w:r>
      <w:r w:rsidRPr="003132EE">
        <w:rPr>
          <w:sz w:val="28"/>
          <w:szCs w:val="28"/>
          <w:lang w:val="en-US"/>
        </w:rPr>
        <w:t>. —</w:t>
      </w:r>
      <w:r w:rsidRPr="003132EE">
        <w:rPr>
          <w:iCs/>
          <w:sz w:val="28"/>
          <w:szCs w:val="28"/>
          <w:lang w:val="en-US"/>
        </w:rPr>
        <w:t xml:space="preserve"> </w:t>
      </w:r>
      <w:r>
        <w:rPr>
          <w:sz w:val="28"/>
          <w:szCs w:val="28"/>
          <w:lang w:val="uk-UA"/>
        </w:rPr>
        <w:t>№</w:t>
      </w:r>
      <w:r w:rsidRPr="003132EE">
        <w:rPr>
          <w:sz w:val="28"/>
          <w:szCs w:val="28"/>
          <w:lang w:val="en-US"/>
        </w:rPr>
        <w:t xml:space="preserve"> </w:t>
      </w:r>
      <w:r w:rsidRPr="003132EE">
        <w:rPr>
          <w:iCs/>
          <w:sz w:val="28"/>
          <w:szCs w:val="28"/>
          <w:lang w:val="en-US"/>
        </w:rPr>
        <w:t>213</w:t>
      </w:r>
      <w:r w:rsidRPr="003132EE">
        <w:rPr>
          <w:sz w:val="28"/>
          <w:szCs w:val="28"/>
          <w:lang w:val="en-US"/>
        </w:rPr>
        <w:t>. —</w:t>
      </w:r>
      <w:r w:rsidRPr="003132EE">
        <w:rPr>
          <w:iCs/>
          <w:sz w:val="28"/>
          <w:szCs w:val="28"/>
          <w:lang w:val="en-US"/>
        </w:rPr>
        <w:t xml:space="preserve"> 1998</w:t>
      </w:r>
      <w:r w:rsidRPr="003132EE">
        <w:rPr>
          <w:sz w:val="28"/>
          <w:szCs w:val="28"/>
          <w:lang w:val="en-US"/>
        </w:rPr>
        <w:t>. — P. 27.</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Chambéry (FR)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Christchurch (NZ)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Eslöv (SE)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Lille (France)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 xml:space="preserve">Biogaz carburant </w:t>
      </w:r>
      <w:r w:rsidRPr="003132EE">
        <w:rPr>
          <w:bCs/>
          <w:iCs/>
          <w:sz w:val="28"/>
          <w:szCs w:val="28"/>
          <w:lang w:val="en-US"/>
        </w:rPr>
        <w:t>Linköping</w:t>
      </w:r>
      <w:r w:rsidRPr="003132EE">
        <w:rPr>
          <w:bCs/>
          <w:sz w:val="28"/>
          <w:szCs w:val="28"/>
          <w:lang w:val="en-US"/>
        </w:rPr>
        <w:t xml:space="preserve"> (SE)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lastRenderedPageBreak/>
        <w:t>Biogaz carburant Roma (Italie) [</w:t>
      </w:r>
      <w:r w:rsidRPr="003132EE">
        <w:rPr>
          <w:sz w:val="28"/>
          <w:szCs w:val="28"/>
          <w:lang w:val="en-US"/>
        </w:rPr>
        <w:t>Ressource électronique]. — Données électroniques. — Energie-Cités, 1999. — Régime d’acces : http://www.energie-cites.eu/cities/page.php?lang=fr&amp;page=search_fr</w:t>
      </w:r>
    </w:p>
    <w:p w:rsidR="003132EE" w:rsidRPr="00B27624"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Stockholm (SE) [</w:t>
      </w:r>
      <w:r w:rsidRPr="003132EE">
        <w:rPr>
          <w:sz w:val="28"/>
          <w:szCs w:val="28"/>
          <w:lang w:val="en-US"/>
        </w:rPr>
        <w:t>Ressource électronique]. — Données électroniques. — Energie-Cités, 1999. — Régime d’acces : http://www.energie-cites.eu/cities/page.php?lang=fr&amp;page=search_fr</w:t>
      </w:r>
    </w:p>
    <w:p w:rsidR="003132EE" w:rsidRPr="008661B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bCs/>
          <w:sz w:val="28"/>
          <w:szCs w:val="28"/>
          <w:lang w:val="en-US"/>
        </w:rPr>
        <w:t>Biogaz carburant Trollhättan (SE) [</w:t>
      </w:r>
      <w:r w:rsidRPr="003132EE">
        <w:rPr>
          <w:sz w:val="28"/>
          <w:szCs w:val="28"/>
          <w:lang w:val="en-US"/>
        </w:rPr>
        <w:t>Ressource électronique]. — Données électroniques. — Energie-Cités, 1999. — Régime d’acces : http://www.energie-cites.eu/cities/page.php?lang=fr&amp;page=search_fr</w:t>
      </w:r>
    </w:p>
    <w:p w:rsidR="003132EE" w:rsidRP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en-US"/>
        </w:rPr>
      </w:pPr>
      <w:r w:rsidRPr="003132EE">
        <w:rPr>
          <w:sz w:val="28"/>
          <w:szCs w:val="28"/>
          <w:lang w:val="en-US"/>
        </w:rPr>
        <w:t xml:space="preserve">Biogaz cogénération Besançon (France) [Ressource électronique]. — Données électroniques. — Energie-Cités, 2002. — 4p. — Régime d’acces : </w:t>
      </w:r>
      <w:hyperlink r:id="rId13" w:history="1">
        <w:r w:rsidRPr="003132EE">
          <w:rPr>
            <w:sz w:val="28"/>
            <w:szCs w:val="28"/>
            <w:lang w:val="en-US"/>
          </w:rPr>
          <w:t>http://www.energie-cites.org/db/besancon_113_fr.pdf</w:t>
        </w:r>
      </w:hyperlink>
    </w:p>
    <w:p w:rsidR="003132EE" w:rsidRP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en-US"/>
        </w:rPr>
      </w:pPr>
      <w:r w:rsidRPr="003132EE">
        <w:rPr>
          <w:sz w:val="28"/>
          <w:szCs w:val="28"/>
          <w:lang w:val="en-US"/>
        </w:rPr>
        <w:t xml:space="preserve">Biogaz cogénération Herning (Danemark) [Ressource électronique]. — Données électroniques. — Energie-Cités, 1999. — 4p. — Régime d’acces : </w:t>
      </w:r>
      <w:hyperlink r:id="rId14" w:history="1">
        <w:r w:rsidRPr="003132EE">
          <w:rPr>
            <w:sz w:val="28"/>
            <w:szCs w:val="28"/>
            <w:lang w:val="en-US"/>
          </w:rPr>
          <w:t>http://www.energie-cites.org/db/herning_1</w:t>
        </w:r>
        <w:r w:rsidRPr="003132EE">
          <w:rPr>
            <w:sz w:val="28"/>
            <w:szCs w:val="28"/>
            <w:lang w:val="en-US"/>
          </w:rPr>
          <w:t>40_fr.pdf</w:t>
        </w:r>
      </w:hyperlink>
    </w:p>
    <w:p w:rsidR="003132EE" w:rsidRPr="003132EE" w:rsidRDefault="003132EE" w:rsidP="00F36204">
      <w:pPr>
        <w:numPr>
          <w:ilvl w:val="0"/>
          <w:numId w:val="56"/>
        </w:numPr>
        <w:tabs>
          <w:tab w:val="clear" w:pos="720"/>
          <w:tab w:val="num" w:pos="-4500"/>
        </w:tabs>
        <w:suppressAutoHyphens w:val="0"/>
        <w:spacing w:line="360" w:lineRule="auto"/>
        <w:ind w:left="1440" w:hanging="720"/>
        <w:jc w:val="both"/>
        <w:rPr>
          <w:sz w:val="28"/>
          <w:szCs w:val="28"/>
          <w:lang w:val="en-US"/>
        </w:rPr>
      </w:pPr>
      <w:r w:rsidRPr="003132EE">
        <w:rPr>
          <w:sz w:val="28"/>
          <w:szCs w:val="28"/>
          <w:lang w:val="en-US"/>
        </w:rPr>
        <w:t xml:space="preserve">Biogaz. Site d’enfouissement. Thessaloniki (Grêce) [Ressource électronique]. — Données électroniques. — Energie-Cités, 2001. — 4p. — Régime d’acces : </w:t>
      </w:r>
      <w:hyperlink r:id="rId15" w:history="1">
        <w:r w:rsidRPr="003132EE">
          <w:rPr>
            <w:sz w:val="28"/>
            <w:szCs w:val="28"/>
            <w:lang w:val="en-US"/>
          </w:rPr>
          <w:t>http://www.energie-cites.org/db/thessaloniki_139_fr.pdf</w:t>
        </w:r>
      </w:hyperlink>
      <w:r w:rsidRPr="003132EE">
        <w:rPr>
          <w:sz w:val="28"/>
          <w:szCs w:val="28"/>
          <w:lang w:val="en-US"/>
        </w:rPr>
        <w:t>.</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Borås (Suède). Biomasse : co-génération - bois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 fr&amp;page=search_fr.</w:t>
      </w:r>
    </w:p>
    <w:p w:rsidR="003132EE" w:rsidRPr="00FB462A"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132EE">
        <w:rPr>
          <w:sz w:val="28"/>
          <w:szCs w:val="28"/>
          <w:lang w:val="en-US"/>
        </w:rPr>
        <w:t>Bouchereau J.-M.</w:t>
      </w:r>
      <w:r w:rsidRPr="003132EE">
        <w:rPr>
          <w:sz w:val="28"/>
          <w:szCs w:val="28"/>
          <w:vertAlign w:val="superscript"/>
          <w:lang w:val="en-US"/>
        </w:rPr>
        <w:t xml:space="preserve"> </w:t>
      </w:r>
      <w:r w:rsidRPr="00FB462A">
        <w:rPr>
          <w:sz w:val="28"/>
          <w:szCs w:val="28"/>
          <w:lang w:val="uk-UA"/>
        </w:rPr>
        <w:t>Electricité d'origine renouvelable: ressources et enjeux pour la France</w:t>
      </w:r>
      <w:r w:rsidRPr="003132EE">
        <w:rPr>
          <w:sz w:val="28"/>
          <w:szCs w:val="28"/>
          <w:lang w:val="en-US"/>
        </w:rPr>
        <w:t xml:space="preserve"> / J.-M. Bouchereau, C. Dormoy</w:t>
      </w:r>
      <w:r w:rsidRPr="00FB462A">
        <w:rPr>
          <w:sz w:val="28"/>
          <w:szCs w:val="28"/>
          <w:lang w:val="uk-UA"/>
        </w:rPr>
        <w:t xml:space="preserve"> // </w:t>
      </w:r>
      <w:r w:rsidRPr="003132EE">
        <w:rPr>
          <w:sz w:val="28"/>
          <w:szCs w:val="28"/>
          <w:lang w:val="en-US"/>
        </w:rPr>
        <w:t>Les données de l'environnement. —</w:t>
      </w:r>
      <w:r w:rsidRPr="00FB462A">
        <w:rPr>
          <w:sz w:val="28"/>
          <w:szCs w:val="28"/>
          <w:lang w:val="uk-UA"/>
        </w:rPr>
        <w:t xml:space="preserve"> №</w:t>
      </w:r>
      <w:r w:rsidRPr="003132EE">
        <w:rPr>
          <w:sz w:val="28"/>
          <w:szCs w:val="28"/>
          <w:lang w:val="en-US"/>
        </w:rPr>
        <w:t xml:space="preserve"> </w:t>
      </w:r>
      <w:r w:rsidRPr="00FB462A">
        <w:rPr>
          <w:sz w:val="28"/>
          <w:szCs w:val="28"/>
          <w:lang w:val="uk-UA"/>
        </w:rPr>
        <w:t>66</w:t>
      </w:r>
      <w:r w:rsidRPr="003132EE">
        <w:rPr>
          <w:sz w:val="28"/>
          <w:szCs w:val="28"/>
          <w:lang w:val="en-US"/>
        </w:rPr>
        <w:t>. —</w:t>
      </w:r>
      <w:r w:rsidRPr="00FB462A">
        <w:rPr>
          <w:sz w:val="28"/>
          <w:szCs w:val="28"/>
          <w:lang w:val="uk-UA"/>
        </w:rPr>
        <w:t xml:space="preserve"> 2001</w:t>
      </w:r>
      <w:r w:rsidRPr="003132EE">
        <w:rPr>
          <w:sz w:val="28"/>
          <w:szCs w:val="28"/>
          <w:lang w:val="en-US"/>
        </w:rPr>
        <w:t>. —</w:t>
      </w:r>
      <w:r w:rsidRPr="00FB462A">
        <w:rPr>
          <w:sz w:val="28"/>
          <w:szCs w:val="28"/>
          <w:lang w:val="uk-UA"/>
        </w:rPr>
        <w:t xml:space="preserve"> </w:t>
      </w:r>
      <w:r w:rsidRPr="003132EE">
        <w:rPr>
          <w:sz w:val="28"/>
          <w:szCs w:val="28"/>
          <w:lang w:val="en-US"/>
        </w:rPr>
        <w:t>P. 1–4.</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Cantal: cogénération aux Menuisries Lapeyre, à Ydes // </w:t>
      </w:r>
      <w:r w:rsidRPr="003132EE">
        <w:rPr>
          <w:sz w:val="28"/>
          <w:szCs w:val="28"/>
          <w:lang w:val="en-US"/>
        </w:rPr>
        <w:t>Le Bois Internatrional</w:t>
      </w:r>
      <w:r>
        <w:rPr>
          <w:sz w:val="28"/>
          <w:szCs w:val="28"/>
          <w:lang w:val="uk-UA"/>
        </w:rPr>
        <w:t>.</w:t>
      </w:r>
      <w:r w:rsidRPr="003132EE">
        <w:rPr>
          <w:sz w:val="28"/>
          <w:szCs w:val="28"/>
          <w:lang w:val="en-US"/>
        </w:rPr>
        <w:t xml:space="preserve"> Compilation des Cahiers du Bois Energie</w:t>
      </w:r>
      <w:r w:rsidRPr="003132EE">
        <w:rPr>
          <w:bCs/>
          <w:sz w:val="28"/>
          <w:szCs w:val="28"/>
          <w:lang w:val="en-US"/>
        </w:rPr>
        <w:t xml:space="preserve">. — </w:t>
      </w:r>
      <w:r w:rsidRPr="003132EE">
        <w:rPr>
          <w:sz w:val="28"/>
          <w:szCs w:val="28"/>
          <w:lang w:val="en-US"/>
        </w:rPr>
        <w:t xml:space="preserve">Cahier </w:t>
      </w:r>
      <w:r>
        <w:rPr>
          <w:sz w:val="28"/>
          <w:szCs w:val="28"/>
          <w:lang w:val="uk-UA"/>
        </w:rPr>
        <w:t>№</w:t>
      </w:r>
      <w:r w:rsidRPr="003132EE">
        <w:rPr>
          <w:sz w:val="28"/>
          <w:szCs w:val="28"/>
          <w:lang w:val="en-US"/>
        </w:rPr>
        <w:t> 15</w:t>
      </w:r>
      <w:r>
        <w:rPr>
          <w:sz w:val="28"/>
          <w:szCs w:val="28"/>
          <w:lang w:val="uk-UA"/>
        </w:rPr>
        <w:t xml:space="preserve"> «</w:t>
      </w:r>
      <w:r w:rsidRPr="003132EE">
        <w:rPr>
          <w:sz w:val="28"/>
          <w:szCs w:val="28"/>
          <w:lang w:val="en-US"/>
        </w:rPr>
        <w:t>Chauffage et séchage à partir des connexes et des déchets ligneux dans les industries du bois</w:t>
      </w:r>
      <w:r>
        <w:rPr>
          <w:sz w:val="28"/>
          <w:szCs w:val="28"/>
          <w:lang w:val="uk-UA"/>
        </w:rPr>
        <w:t>»</w:t>
      </w:r>
      <w:r w:rsidRPr="003132EE">
        <w:rPr>
          <w:bCs/>
          <w:sz w:val="28"/>
          <w:szCs w:val="28"/>
          <w:lang w:val="en-US"/>
        </w:rPr>
        <w:t xml:space="preserve">. — </w:t>
      </w:r>
      <w:r w:rsidRPr="003132EE">
        <w:rPr>
          <w:sz w:val="28"/>
          <w:szCs w:val="28"/>
          <w:lang w:val="en-US"/>
        </w:rPr>
        <w:t>2004</w:t>
      </w:r>
      <w:r w:rsidRPr="003132EE">
        <w:rPr>
          <w:bCs/>
          <w:sz w:val="28"/>
          <w:szCs w:val="28"/>
          <w:lang w:val="en-US"/>
        </w:rPr>
        <w:t xml:space="preserve">. — </w:t>
      </w:r>
      <w:r w:rsidRPr="003132EE">
        <w:rPr>
          <w:rStyle w:val="affffffffffffffffffff2"/>
          <w:lang w:val="en-US"/>
        </w:rPr>
        <w:t>P.</w:t>
      </w:r>
      <w:r w:rsidRPr="003132EE">
        <w:rPr>
          <w:lang w:val="en-US"/>
        </w:rPr>
        <w:t xml:space="preserve"> </w:t>
      </w:r>
      <w:r w:rsidRPr="003132EE">
        <w:rPr>
          <w:rStyle w:val="affffffffffffffffffff2"/>
          <w:lang w:val="en-US"/>
        </w:rPr>
        <w:t>50</w:t>
      </w:r>
      <w:r w:rsidRPr="003132EE">
        <w:rPr>
          <w:lang w:val="en-US"/>
        </w:rPr>
        <w:t>.</w:t>
      </w:r>
    </w:p>
    <w:p w:rsidR="003132EE" w:rsidRPr="003B3159"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sz w:val="28"/>
          <w:szCs w:val="28"/>
          <w:lang w:val="en-US"/>
        </w:rPr>
        <w:t>Carte des i</w:t>
      </w:r>
      <w:r w:rsidRPr="003B3159">
        <w:rPr>
          <w:sz w:val="28"/>
          <w:szCs w:val="28"/>
          <w:lang w:val="uk-UA"/>
        </w:rPr>
        <w:t>nstallation</w:t>
      </w:r>
      <w:r w:rsidRPr="003132EE">
        <w:rPr>
          <w:sz w:val="28"/>
          <w:szCs w:val="28"/>
          <w:lang w:val="en-US"/>
        </w:rPr>
        <w:t>s</w:t>
      </w:r>
      <w:r w:rsidRPr="003B3159">
        <w:rPr>
          <w:sz w:val="28"/>
          <w:szCs w:val="28"/>
          <w:lang w:val="uk-UA"/>
        </w:rPr>
        <w:t xml:space="preserve"> de méthanisation en Bretagne</w:t>
      </w:r>
      <w:r w:rsidRPr="003132EE">
        <w:rPr>
          <w:sz w:val="28"/>
          <w:szCs w:val="28"/>
          <w:lang w:val="en-US"/>
        </w:rPr>
        <w:t xml:space="preserve"> </w:t>
      </w:r>
      <w:r w:rsidRPr="003132EE">
        <w:rPr>
          <w:bCs/>
          <w:sz w:val="28"/>
          <w:szCs w:val="28"/>
          <w:lang w:val="en-US"/>
        </w:rPr>
        <w:t>[</w:t>
      </w:r>
      <w:r w:rsidRPr="003132EE">
        <w:rPr>
          <w:sz w:val="28"/>
          <w:szCs w:val="28"/>
          <w:lang w:val="en-US"/>
        </w:rPr>
        <w:t>Ressource électronique]. — Données électroniques. —</w:t>
      </w:r>
      <w:r w:rsidRPr="003B3159">
        <w:rPr>
          <w:sz w:val="28"/>
          <w:szCs w:val="28"/>
          <w:lang w:val="uk-UA"/>
        </w:rPr>
        <w:t xml:space="preserve"> Rennes, ADEME Bretagne, </w:t>
      </w:r>
      <w:r w:rsidRPr="003B3159">
        <w:rPr>
          <w:sz w:val="28"/>
          <w:szCs w:val="28"/>
          <w:lang w:val="uk-UA"/>
        </w:rPr>
        <w:lastRenderedPageBreak/>
        <w:t>2002</w:t>
      </w:r>
      <w:r w:rsidRPr="003132EE">
        <w:rPr>
          <w:sz w:val="28"/>
          <w:szCs w:val="28"/>
          <w:lang w:val="en-US"/>
        </w:rPr>
        <w:t>. — Régime d’acces : http://www.ademe.fr/bretagne/actions_phares/energies_renouvelables/biogaz_plus_infos.asp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bCs/>
          <w:sz w:val="28"/>
          <w:szCs w:val="28"/>
          <w:lang w:val="en-US"/>
        </w:rPr>
        <w:t xml:space="preserve">Carte du massif forestier français et implantation des projets retenus dans le cadre de l'appel d'offres biomasse-biogaz. </w:t>
      </w:r>
      <w:r w:rsidRPr="003132EE">
        <w:rPr>
          <w:sz w:val="28"/>
          <w:szCs w:val="28"/>
          <w:lang w:val="en-US"/>
        </w:rPr>
        <w:t>/ DGEMP. —</w:t>
      </w:r>
      <w:r w:rsidRPr="003132EE">
        <w:rPr>
          <w:bCs/>
          <w:sz w:val="28"/>
          <w:szCs w:val="28"/>
          <w:lang w:val="en-US"/>
        </w:rPr>
        <w:t xml:space="preserve"> Paris : Ministère de l'Economie, des Finances et de l'Industrie, 2005</w:t>
      </w:r>
      <w:r w:rsidRPr="003132EE">
        <w:rPr>
          <w:sz w:val="28"/>
          <w:szCs w:val="28"/>
          <w:lang w:val="en-US"/>
        </w:rPr>
        <w:t>. — 1 p.</w:t>
      </w:r>
    </w:p>
    <w:p w:rsidR="003132EE" w:rsidRPr="00B47321" w:rsidRDefault="003132EE" w:rsidP="00F36204">
      <w:pPr>
        <w:numPr>
          <w:ilvl w:val="0"/>
          <w:numId w:val="56"/>
        </w:numPr>
        <w:tabs>
          <w:tab w:val="clear" w:pos="720"/>
          <w:tab w:val="num" w:pos="-4500"/>
        </w:tabs>
        <w:suppressAutoHyphens w:val="0"/>
        <w:spacing w:line="360" w:lineRule="auto"/>
        <w:ind w:left="1440" w:hanging="720"/>
        <w:jc w:val="both"/>
        <w:rPr>
          <w:sz w:val="28"/>
          <w:szCs w:val="28"/>
          <w:lang w:val="uk-UA"/>
        </w:rPr>
      </w:pPr>
      <w:r w:rsidRPr="007501F8">
        <w:rPr>
          <w:sz w:val="28"/>
          <w:szCs w:val="28"/>
          <w:lang w:val="uk-UA"/>
        </w:rPr>
        <w:t>Centre de traitement de déchets multi-filières de Lambert</w:t>
      </w:r>
      <w:r w:rsidRPr="007501F8">
        <w:rPr>
          <w:sz w:val="28"/>
          <w:szCs w:val="28"/>
          <w:lang w:val="uk-UA"/>
        </w:rPr>
        <w:br/>
        <w:t>Commune de Narbonne [11]</w:t>
      </w:r>
      <w:r>
        <w:rPr>
          <w:sz w:val="28"/>
          <w:szCs w:val="28"/>
          <w:lang w:val="uk-UA"/>
        </w:rPr>
        <w:t xml:space="preserve"> </w:t>
      </w:r>
      <w:r w:rsidRPr="007501F8">
        <w:rPr>
          <w:sz w:val="28"/>
          <w:szCs w:val="28"/>
          <w:lang w:val="uk-UA"/>
        </w:rPr>
        <w:t>[Ressource électronique]. — Données électroniques. — SITA SUD, Aix-en-Provence 1999-2008. — Régime d’acces </w:t>
      </w:r>
      <w:r w:rsidRPr="00B47321">
        <w:rPr>
          <w:sz w:val="28"/>
          <w:szCs w:val="28"/>
          <w:lang w:val="uk-UA"/>
        </w:rPr>
        <w:t>: http://www.csdlambert.com/traitement-dechets-2005/index.htm</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Chabagno</w:t>
      </w:r>
      <w:r w:rsidRPr="003B3159">
        <w:rPr>
          <w:sz w:val="28"/>
          <w:szCs w:val="28"/>
          <w:lang w:val="uk-UA"/>
        </w:rPr>
        <w:t xml:space="preserve"> </w:t>
      </w:r>
      <w:r w:rsidRPr="003132EE">
        <w:rPr>
          <w:sz w:val="28"/>
          <w:szCs w:val="28"/>
          <w:lang w:val="en-US"/>
        </w:rPr>
        <w:t>J</w:t>
      </w:r>
      <w:r w:rsidRPr="003B3159">
        <w:rPr>
          <w:sz w:val="28"/>
          <w:szCs w:val="28"/>
          <w:lang w:val="uk-UA"/>
        </w:rPr>
        <w:t xml:space="preserve">. </w:t>
      </w:r>
      <w:r w:rsidRPr="003132EE">
        <w:rPr>
          <w:sz w:val="28"/>
          <w:szCs w:val="28"/>
          <w:lang w:val="en-US"/>
        </w:rPr>
        <w:t>L</w:t>
      </w:r>
      <w:r w:rsidRPr="003B3159">
        <w:rPr>
          <w:sz w:val="28"/>
          <w:szCs w:val="28"/>
          <w:lang w:val="uk-UA"/>
        </w:rPr>
        <w:t>’</w:t>
      </w:r>
      <w:r w:rsidRPr="003132EE">
        <w:rPr>
          <w:sz w:val="28"/>
          <w:szCs w:val="28"/>
          <w:lang w:val="en-US"/>
        </w:rPr>
        <w:t>amelioration</w:t>
      </w:r>
      <w:r w:rsidRPr="003B3159">
        <w:rPr>
          <w:sz w:val="28"/>
          <w:szCs w:val="28"/>
          <w:lang w:val="uk-UA"/>
        </w:rPr>
        <w:t xml:space="preserve"> </w:t>
      </w:r>
      <w:r w:rsidRPr="003132EE">
        <w:rPr>
          <w:sz w:val="28"/>
          <w:szCs w:val="28"/>
          <w:lang w:val="en-US"/>
        </w:rPr>
        <w:t>d</w:t>
      </w:r>
      <w:r w:rsidRPr="003B3159">
        <w:rPr>
          <w:sz w:val="28"/>
          <w:szCs w:val="28"/>
          <w:lang w:val="uk-UA"/>
        </w:rPr>
        <w:t>’</w:t>
      </w:r>
      <w:r w:rsidRPr="003132EE">
        <w:rPr>
          <w:sz w:val="28"/>
          <w:szCs w:val="28"/>
          <w:lang w:val="en-US"/>
        </w:rPr>
        <w:t>une</w:t>
      </w:r>
      <w:r w:rsidRPr="003B3159">
        <w:rPr>
          <w:sz w:val="28"/>
          <w:szCs w:val="28"/>
          <w:lang w:val="uk-UA"/>
        </w:rPr>
        <w:t xml:space="preserve"> </w:t>
      </w:r>
      <w:r w:rsidRPr="003132EE">
        <w:rPr>
          <w:sz w:val="28"/>
          <w:szCs w:val="28"/>
          <w:lang w:val="en-US"/>
        </w:rPr>
        <w:t>des</w:t>
      </w:r>
      <w:r w:rsidRPr="003B3159">
        <w:rPr>
          <w:sz w:val="28"/>
          <w:szCs w:val="28"/>
          <w:lang w:val="uk-UA"/>
        </w:rPr>
        <w:t xml:space="preserve"> </w:t>
      </w:r>
      <w:r w:rsidRPr="003132EE">
        <w:rPr>
          <w:sz w:val="28"/>
          <w:szCs w:val="28"/>
          <w:lang w:val="en-US"/>
        </w:rPr>
        <w:t>premi</w:t>
      </w:r>
      <w:r w:rsidRPr="003B3159">
        <w:rPr>
          <w:sz w:val="28"/>
          <w:szCs w:val="28"/>
          <w:lang w:val="uk-UA"/>
        </w:rPr>
        <w:t>è</w:t>
      </w:r>
      <w:r w:rsidRPr="003132EE">
        <w:rPr>
          <w:sz w:val="28"/>
          <w:szCs w:val="28"/>
          <w:lang w:val="en-US"/>
        </w:rPr>
        <w:t>res opérations de méthanisation. / J</w:t>
      </w:r>
      <w:r w:rsidRPr="003B3159">
        <w:rPr>
          <w:sz w:val="28"/>
          <w:szCs w:val="28"/>
          <w:lang w:val="uk-UA"/>
        </w:rPr>
        <w:t>.</w:t>
      </w:r>
      <w:r w:rsidRPr="003132EE">
        <w:rPr>
          <w:sz w:val="28"/>
          <w:szCs w:val="28"/>
          <w:lang w:val="en-US"/>
        </w:rPr>
        <w:t xml:space="preserve"> Chabagno</w:t>
      </w:r>
      <w:r w:rsidRPr="003B3159">
        <w:rPr>
          <w:sz w:val="28"/>
          <w:szCs w:val="28"/>
          <w:lang w:val="uk-UA"/>
        </w:rPr>
        <w:t xml:space="preserve"> </w:t>
      </w:r>
      <w:r w:rsidRPr="003132EE">
        <w:rPr>
          <w:sz w:val="28"/>
          <w:szCs w:val="28"/>
          <w:lang w:val="en-US"/>
        </w:rPr>
        <w:t xml:space="preserve">// Revue de l’énergie. — </w:t>
      </w:r>
      <w:r w:rsidRPr="003B3159">
        <w:rPr>
          <w:sz w:val="28"/>
          <w:szCs w:val="28"/>
          <w:lang w:val="uk-UA"/>
        </w:rPr>
        <w:t>№</w:t>
      </w:r>
      <w:r w:rsidRPr="003132EE">
        <w:rPr>
          <w:sz w:val="28"/>
          <w:szCs w:val="28"/>
          <w:lang w:val="en-US"/>
        </w:rPr>
        <w:t xml:space="preserve"> 379. — 1985–1986. — P. 642–644.</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Concevoir une chaufferie automatique au bois. Stage coordonné par I.T.E.B.E. &amp; INSACAST. — Villeurbanne</w:t>
      </w:r>
      <w:r>
        <w:rPr>
          <w:sz w:val="28"/>
          <w:szCs w:val="28"/>
          <w:lang w:val="uk-UA"/>
        </w:rPr>
        <w:t>:</w:t>
      </w:r>
      <w:r w:rsidRPr="003132EE">
        <w:rPr>
          <w:sz w:val="28"/>
          <w:szCs w:val="28"/>
          <w:lang w:val="en-US"/>
        </w:rPr>
        <w:t xml:space="preserve"> INSACAST, 2004. — 316 p.</w:t>
      </w:r>
    </w:p>
    <w:p w:rsidR="003132EE" w:rsidRPr="008A7335"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rStyle w:val="affffffffffffffffffff2"/>
          <w:lang w:val="uk-UA"/>
        </w:rPr>
      </w:pPr>
      <w:r w:rsidRPr="003132EE">
        <w:rPr>
          <w:rStyle w:val="affffffffffffffffffff2"/>
          <w:lang w:val="en-US"/>
        </w:rPr>
        <w:t>Conditions</w:t>
      </w:r>
      <w:r w:rsidRPr="008A7335">
        <w:rPr>
          <w:rStyle w:val="affffffffffffffffffff2"/>
          <w:lang w:val="uk-UA"/>
        </w:rPr>
        <w:t xml:space="preserve"> </w:t>
      </w:r>
      <w:r w:rsidRPr="003132EE">
        <w:rPr>
          <w:rStyle w:val="affffffffffffffffffff2"/>
          <w:lang w:val="en-US"/>
        </w:rPr>
        <w:t>de</w:t>
      </w:r>
      <w:r w:rsidRPr="008A7335">
        <w:rPr>
          <w:rStyle w:val="affffffffffffffffffff2"/>
          <w:lang w:val="uk-UA"/>
        </w:rPr>
        <w:t xml:space="preserve"> </w:t>
      </w:r>
      <w:r w:rsidRPr="003132EE">
        <w:rPr>
          <w:rStyle w:val="affffffffffffffffffff2"/>
          <w:lang w:val="en-US"/>
        </w:rPr>
        <w:t>mise</w:t>
      </w:r>
      <w:r w:rsidRPr="008A7335">
        <w:rPr>
          <w:rStyle w:val="affffffffffffffffffff2"/>
          <w:lang w:val="uk-UA"/>
        </w:rPr>
        <w:t xml:space="preserve"> </w:t>
      </w:r>
      <w:r w:rsidRPr="003132EE">
        <w:rPr>
          <w:rStyle w:val="affffffffffffffffffff2"/>
          <w:lang w:val="en-US"/>
        </w:rPr>
        <w:t>en</w:t>
      </w:r>
      <w:r w:rsidRPr="008A7335">
        <w:rPr>
          <w:rStyle w:val="affffffffffffffffffff2"/>
          <w:lang w:val="uk-UA"/>
        </w:rPr>
        <w:t xml:space="preserve"> œ</w:t>
      </w:r>
      <w:r w:rsidRPr="003132EE">
        <w:rPr>
          <w:rStyle w:val="affffffffffffffffffff2"/>
          <w:lang w:val="en-US"/>
        </w:rPr>
        <w:t>vre</w:t>
      </w:r>
      <w:r w:rsidRPr="008A7335">
        <w:rPr>
          <w:rStyle w:val="affffffffffffffffffff2"/>
          <w:lang w:val="uk-UA"/>
        </w:rPr>
        <w:t xml:space="preserve">, </w:t>
      </w:r>
      <w:r w:rsidRPr="003132EE">
        <w:rPr>
          <w:rStyle w:val="affffffffffffffffffff2"/>
          <w:lang w:val="en-US"/>
        </w:rPr>
        <w:t>dans</w:t>
      </w:r>
      <w:r w:rsidRPr="008A7335">
        <w:rPr>
          <w:rStyle w:val="affffffffffffffffffff2"/>
          <w:lang w:val="uk-UA"/>
        </w:rPr>
        <w:t xml:space="preserve"> </w:t>
      </w:r>
      <w:r w:rsidRPr="003132EE">
        <w:rPr>
          <w:rStyle w:val="affffffffffffffffffff2"/>
          <w:lang w:val="en-US"/>
        </w:rPr>
        <w:t>le</w:t>
      </w:r>
      <w:r w:rsidRPr="008A7335">
        <w:rPr>
          <w:rStyle w:val="affffffffffffffffffff2"/>
          <w:lang w:val="uk-UA"/>
        </w:rPr>
        <w:t xml:space="preserve"> </w:t>
      </w:r>
      <w:r w:rsidRPr="003132EE">
        <w:rPr>
          <w:rStyle w:val="affffffffffffffffffff2"/>
          <w:lang w:val="en-US"/>
        </w:rPr>
        <w:t>cadre</w:t>
      </w:r>
      <w:r w:rsidRPr="008A7335">
        <w:rPr>
          <w:rStyle w:val="affffffffffffffffffff2"/>
          <w:lang w:val="uk-UA"/>
        </w:rPr>
        <w:t xml:space="preserve"> </w:t>
      </w:r>
      <w:r w:rsidRPr="003132EE">
        <w:rPr>
          <w:rStyle w:val="affffffffffffffffffff2"/>
          <w:lang w:val="en-US"/>
        </w:rPr>
        <w:t>de</w:t>
      </w:r>
      <w:r w:rsidRPr="008A7335">
        <w:rPr>
          <w:rStyle w:val="affffffffffffffffffff2"/>
          <w:lang w:val="uk-UA"/>
        </w:rPr>
        <w:t xml:space="preserve"> </w:t>
      </w:r>
      <w:r w:rsidRPr="003132EE">
        <w:rPr>
          <w:rStyle w:val="affffffffffffffffffff2"/>
          <w:lang w:val="en-US"/>
        </w:rPr>
        <w:t>l</w:t>
      </w:r>
      <w:r w:rsidRPr="008A7335">
        <w:rPr>
          <w:rStyle w:val="affffffffffffffffffff2"/>
          <w:lang w:val="uk-UA"/>
        </w:rPr>
        <w:t>’</w:t>
      </w:r>
      <w:r w:rsidRPr="003132EE">
        <w:rPr>
          <w:rStyle w:val="affffffffffffffffffff2"/>
          <w:lang w:val="en-US"/>
        </w:rPr>
        <w:t>approvisionnement</w:t>
      </w:r>
      <w:r w:rsidRPr="008A7335">
        <w:rPr>
          <w:rStyle w:val="affffffffffffffffffff2"/>
          <w:lang w:val="uk-UA"/>
        </w:rPr>
        <w:t xml:space="preserve"> </w:t>
      </w:r>
      <w:r w:rsidRPr="003132EE">
        <w:rPr>
          <w:rStyle w:val="affffffffffffffffffff2"/>
          <w:lang w:val="en-US"/>
        </w:rPr>
        <w:t>en</w:t>
      </w:r>
      <w:r w:rsidRPr="008A7335">
        <w:rPr>
          <w:rStyle w:val="affffffffffffffffffff2"/>
          <w:lang w:val="uk-UA"/>
        </w:rPr>
        <w:t xml:space="preserve"> </w:t>
      </w:r>
      <w:r w:rsidRPr="003132EE">
        <w:rPr>
          <w:rStyle w:val="affffffffffffffffffff2"/>
          <w:lang w:val="en-US"/>
        </w:rPr>
        <w:t>bois</w:t>
      </w:r>
      <w:r w:rsidRPr="008A7335">
        <w:rPr>
          <w:rStyle w:val="affffffffffffffffffff2"/>
          <w:lang w:val="uk-UA"/>
        </w:rPr>
        <w:t xml:space="preserve"> </w:t>
      </w:r>
      <w:r w:rsidRPr="003132EE">
        <w:rPr>
          <w:rStyle w:val="affffffffffffffffffff2"/>
          <w:lang w:val="en-US"/>
        </w:rPr>
        <w:t>des</w:t>
      </w:r>
      <w:r w:rsidRPr="008A7335">
        <w:rPr>
          <w:rStyle w:val="affffffffffffffffffff2"/>
          <w:lang w:val="uk-UA"/>
        </w:rPr>
        <w:t xml:space="preserve"> </w:t>
      </w:r>
      <w:r w:rsidRPr="003132EE">
        <w:rPr>
          <w:rStyle w:val="affffffffffffffffffff2"/>
          <w:lang w:val="en-US"/>
        </w:rPr>
        <w:t>chaufferies</w:t>
      </w:r>
      <w:r w:rsidRPr="008A7335">
        <w:rPr>
          <w:rStyle w:val="affffffffffffffffffff2"/>
          <w:lang w:val="uk-UA"/>
        </w:rPr>
        <w:t xml:space="preserve"> </w:t>
      </w:r>
      <w:r w:rsidRPr="003132EE">
        <w:rPr>
          <w:rStyle w:val="affffffffffffffffffff2"/>
          <w:lang w:val="en-US"/>
        </w:rPr>
        <w:t>automatiques</w:t>
      </w:r>
      <w:r w:rsidRPr="008A7335">
        <w:rPr>
          <w:rStyle w:val="affffffffffffffffffff2"/>
          <w:lang w:val="uk-UA"/>
        </w:rPr>
        <w:t xml:space="preserve">, </w:t>
      </w:r>
      <w:r w:rsidRPr="003132EE">
        <w:rPr>
          <w:rStyle w:val="affffffffffffffffffff2"/>
          <w:lang w:val="en-US"/>
        </w:rPr>
        <w:t>de</w:t>
      </w:r>
      <w:r w:rsidRPr="008A7335">
        <w:rPr>
          <w:rStyle w:val="affffffffffffffffffff2"/>
          <w:lang w:val="uk-UA"/>
        </w:rPr>
        <w:t xml:space="preserve"> </w:t>
      </w:r>
      <w:r w:rsidRPr="003132EE">
        <w:rPr>
          <w:rStyle w:val="affffffffffffffffffff2"/>
          <w:lang w:val="en-US"/>
        </w:rPr>
        <w:t>mat</w:t>
      </w:r>
      <w:r w:rsidRPr="008A7335">
        <w:rPr>
          <w:rStyle w:val="affffffffffffffffffff2"/>
          <w:lang w:val="uk-UA"/>
        </w:rPr>
        <w:t>è</w:t>
      </w:r>
      <w:r w:rsidRPr="003132EE">
        <w:rPr>
          <w:rStyle w:val="affffffffffffffffffff2"/>
          <w:lang w:val="en-US"/>
        </w:rPr>
        <w:t>riels</w:t>
      </w:r>
      <w:r w:rsidRPr="008A7335">
        <w:rPr>
          <w:rStyle w:val="affffffffffffffffffff2"/>
          <w:lang w:val="uk-UA"/>
        </w:rPr>
        <w:t xml:space="preserve"> </w:t>
      </w:r>
      <w:r w:rsidRPr="003132EE">
        <w:rPr>
          <w:rStyle w:val="affffffffffffffffffff2"/>
          <w:lang w:val="en-US"/>
        </w:rPr>
        <w:t>innovants </w:t>
      </w:r>
      <w:r w:rsidRPr="008A7335">
        <w:rPr>
          <w:rStyle w:val="affffffffffffffffffff2"/>
          <w:lang w:val="uk-UA"/>
        </w:rPr>
        <w:t xml:space="preserve">: </w:t>
      </w:r>
      <w:r w:rsidRPr="003132EE">
        <w:rPr>
          <w:rStyle w:val="affffffffffffffffffff2"/>
          <w:lang w:val="en-US"/>
        </w:rPr>
        <w:t>inventaire</w:t>
      </w:r>
      <w:r w:rsidRPr="008A7335">
        <w:rPr>
          <w:rStyle w:val="affffffffffffffffffff2"/>
          <w:lang w:val="uk-UA"/>
        </w:rPr>
        <w:t xml:space="preserve"> </w:t>
      </w:r>
      <w:r w:rsidRPr="003132EE">
        <w:rPr>
          <w:rStyle w:val="affffffffffffffffffff2"/>
          <w:lang w:val="en-US"/>
        </w:rPr>
        <w:t>des</w:t>
      </w:r>
      <w:r w:rsidRPr="008A7335">
        <w:rPr>
          <w:rStyle w:val="affffffffffffffffffff2"/>
          <w:lang w:val="uk-UA"/>
        </w:rPr>
        <w:t xml:space="preserve"> é</w:t>
      </w:r>
      <w:r w:rsidRPr="003132EE">
        <w:rPr>
          <w:rStyle w:val="affffffffffffffffffff2"/>
          <w:lang w:val="en-US"/>
        </w:rPr>
        <w:t>quipements</w:t>
      </w:r>
      <w:r w:rsidRPr="008A7335">
        <w:rPr>
          <w:rStyle w:val="affffffffffffffffffff2"/>
          <w:lang w:val="uk-UA"/>
        </w:rPr>
        <w:t xml:space="preserve"> </w:t>
      </w:r>
      <w:r w:rsidRPr="003132EE">
        <w:rPr>
          <w:rStyle w:val="affffffffffffffffffff2"/>
          <w:lang w:val="en-US"/>
        </w:rPr>
        <w:t>potentiels</w:t>
      </w:r>
      <w:r w:rsidRPr="008A7335">
        <w:rPr>
          <w:rStyle w:val="affffffffffffffffffff2"/>
          <w:lang w:val="uk-UA"/>
        </w:rPr>
        <w:t xml:space="preserve">, </w:t>
      </w:r>
      <w:r w:rsidRPr="003132EE">
        <w:rPr>
          <w:rStyle w:val="affffffffffffffffffff2"/>
          <w:lang w:val="en-US"/>
        </w:rPr>
        <w:t>pr</w:t>
      </w:r>
      <w:r w:rsidRPr="008A7335">
        <w:rPr>
          <w:rStyle w:val="affffffffffffffffffff2"/>
          <w:lang w:val="uk-UA"/>
        </w:rPr>
        <w:t>é</w:t>
      </w:r>
      <w:r w:rsidRPr="003132EE">
        <w:rPr>
          <w:rStyle w:val="affffffffffffffffffff2"/>
          <w:lang w:val="en-US"/>
        </w:rPr>
        <w:t>conisations</w:t>
      </w:r>
      <w:r w:rsidRPr="008A7335">
        <w:rPr>
          <w:rStyle w:val="affffffffffffffffffff2"/>
          <w:lang w:val="uk-UA"/>
        </w:rPr>
        <w:t xml:space="preserve"> </w:t>
      </w:r>
      <w:r w:rsidRPr="003132EE">
        <w:rPr>
          <w:rStyle w:val="affffffffffffffffffff2"/>
          <w:lang w:val="en-US"/>
        </w:rPr>
        <w:t>techniques</w:t>
      </w:r>
      <w:r w:rsidRPr="008A7335">
        <w:rPr>
          <w:rStyle w:val="affffffffffffffffffff2"/>
          <w:lang w:val="uk-UA"/>
        </w:rPr>
        <w:t xml:space="preserve"> </w:t>
      </w:r>
      <w:r w:rsidRPr="003132EE">
        <w:rPr>
          <w:rStyle w:val="affffffffffffffffffff2"/>
          <w:lang w:val="en-US"/>
        </w:rPr>
        <w:t>et</w:t>
      </w:r>
      <w:r w:rsidRPr="008A7335">
        <w:rPr>
          <w:rStyle w:val="affffffffffffffffffff2"/>
          <w:lang w:val="uk-UA"/>
        </w:rPr>
        <w:t xml:space="preserve"> é</w:t>
      </w:r>
      <w:r w:rsidRPr="003132EE">
        <w:rPr>
          <w:rStyle w:val="affffffffffffffffffff2"/>
          <w:lang w:val="en-US"/>
        </w:rPr>
        <w:t>valuation</w:t>
      </w:r>
      <w:r w:rsidRPr="008A7335">
        <w:rPr>
          <w:rStyle w:val="affffffffffffffffffff2"/>
          <w:lang w:val="uk-UA"/>
        </w:rPr>
        <w:t xml:space="preserve"> </w:t>
      </w:r>
      <w:r w:rsidRPr="003132EE">
        <w:rPr>
          <w:rStyle w:val="affffffffffffffffffff2"/>
          <w:lang w:val="en-US"/>
        </w:rPr>
        <w:t>technico</w:t>
      </w:r>
      <w:r w:rsidRPr="008A7335">
        <w:rPr>
          <w:rStyle w:val="affffffffffffffffffff2"/>
          <w:lang w:val="uk-UA"/>
        </w:rPr>
        <w:t>-é</w:t>
      </w:r>
      <w:r w:rsidRPr="003132EE">
        <w:rPr>
          <w:rStyle w:val="affffffffffffffffffff2"/>
          <w:lang w:val="en-US"/>
        </w:rPr>
        <w:t>conomique</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rStyle w:val="affffffffffffffffffff2"/>
          <w:lang w:val="en-US"/>
        </w:rPr>
        <w:t>Toulouse</w:t>
      </w:r>
      <w:r>
        <w:rPr>
          <w:rStyle w:val="affffffffffffffffffff2"/>
          <w:lang w:val="uk-UA"/>
        </w:rPr>
        <w:t>:</w:t>
      </w:r>
      <w:r w:rsidRPr="008A7335">
        <w:rPr>
          <w:rStyle w:val="affffffffffffffffffff2"/>
          <w:lang w:val="uk-UA"/>
        </w:rPr>
        <w:t xml:space="preserve"> </w:t>
      </w:r>
      <w:r w:rsidRPr="003132EE">
        <w:rPr>
          <w:rStyle w:val="affffffffffffffffffff2"/>
          <w:lang w:val="en-US"/>
        </w:rPr>
        <w:t>Association</w:t>
      </w:r>
      <w:r w:rsidRPr="008A7335">
        <w:rPr>
          <w:rStyle w:val="affffffffffffffffffff2"/>
          <w:lang w:val="uk-UA"/>
        </w:rPr>
        <w:t xml:space="preserve"> </w:t>
      </w:r>
      <w:r w:rsidRPr="003132EE">
        <w:rPr>
          <w:rStyle w:val="affffffffffffffffffff2"/>
          <w:lang w:val="en-US"/>
        </w:rPr>
        <w:t>ARM</w:t>
      </w:r>
      <w:r w:rsidRPr="008A7335">
        <w:rPr>
          <w:rStyle w:val="affffffffffffffffffff2"/>
          <w:lang w:val="uk-UA"/>
        </w:rPr>
        <w:t>, 2004</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8A7335">
        <w:rPr>
          <w:rStyle w:val="affffffffffffffffffff2"/>
          <w:lang w:val="uk-UA"/>
        </w:rPr>
        <w:t xml:space="preserve">74 </w:t>
      </w:r>
      <w:r w:rsidRPr="003132EE">
        <w:rPr>
          <w:rStyle w:val="affffffffffffffffffff2"/>
          <w:lang w:val="en-US"/>
        </w:rPr>
        <w:t>p</w:t>
      </w:r>
      <w:r w:rsidRPr="008A7335">
        <w:rPr>
          <w:rStyle w:val="affffffffffffffffffff2"/>
          <w:lang w:val="uk-UA"/>
        </w:rPr>
        <w:t>.</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Couturier G. Une norme européenne pour les petites puissances </w:t>
      </w:r>
      <w:r>
        <w:rPr>
          <w:sz w:val="28"/>
          <w:szCs w:val="28"/>
          <w:lang w:val="uk-UA"/>
        </w:rPr>
        <w:t xml:space="preserve">/ </w:t>
      </w:r>
      <w:r w:rsidRPr="003132EE">
        <w:rPr>
          <w:sz w:val="28"/>
          <w:szCs w:val="28"/>
          <w:lang w:val="en-US"/>
        </w:rPr>
        <w:t>G.</w:t>
      </w:r>
      <w:r>
        <w:rPr>
          <w:sz w:val="28"/>
          <w:szCs w:val="28"/>
          <w:lang w:val="uk-UA"/>
        </w:rPr>
        <w:t> </w:t>
      </w:r>
      <w:r w:rsidRPr="003132EE">
        <w:rPr>
          <w:sz w:val="28"/>
          <w:szCs w:val="28"/>
          <w:lang w:val="en-US"/>
        </w:rPr>
        <w:t>Couturier // Le Bois International</w:t>
      </w:r>
      <w:r>
        <w:rPr>
          <w:sz w:val="28"/>
          <w:szCs w:val="28"/>
          <w:lang w:val="uk-UA"/>
        </w:rPr>
        <w:t>.</w:t>
      </w:r>
      <w:r w:rsidRPr="003132EE">
        <w:rPr>
          <w:sz w:val="28"/>
          <w:szCs w:val="28"/>
          <w:lang w:val="en-US"/>
        </w:rPr>
        <w:t xml:space="preserve"> Compilation des Cahiers du Bois Energie. — Cahier </w:t>
      </w:r>
      <w:r>
        <w:rPr>
          <w:sz w:val="28"/>
          <w:szCs w:val="28"/>
          <w:lang w:val="uk-UA"/>
        </w:rPr>
        <w:t xml:space="preserve">№ </w:t>
      </w:r>
      <w:r w:rsidRPr="003132EE">
        <w:rPr>
          <w:sz w:val="28"/>
          <w:szCs w:val="28"/>
          <w:lang w:val="en-US"/>
        </w:rPr>
        <w:t xml:space="preserve">11 </w:t>
      </w:r>
      <w:r>
        <w:rPr>
          <w:sz w:val="28"/>
          <w:szCs w:val="28"/>
          <w:lang w:val="uk-UA"/>
        </w:rPr>
        <w:t>«</w:t>
      </w:r>
      <w:r w:rsidRPr="003132EE">
        <w:rPr>
          <w:sz w:val="28"/>
          <w:szCs w:val="28"/>
          <w:lang w:val="en-US"/>
        </w:rPr>
        <w:t>Le bois de feu dans les maisons individuelles</w:t>
      </w:r>
      <w:r>
        <w:rPr>
          <w:sz w:val="28"/>
          <w:szCs w:val="28"/>
          <w:lang w:val="uk-UA"/>
        </w:rPr>
        <w:t>»</w:t>
      </w:r>
      <w:r w:rsidRPr="003132EE">
        <w:rPr>
          <w:sz w:val="28"/>
          <w:szCs w:val="28"/>
          <w:lang w:val="en-US"/>
        </w:rPr>
        <w:t xml:space="preserve"> . — 2004. — P. 14-15.</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Couturier</w:t>
      </w:r>
      <w:r w:rsidRPr="003B3159">
        <w:rPr>
          <w:sz w:val="28"/>
          <w:szCs w:val="28"/>
          <w:lang w:val="uk-UA"/>
        </w:rPr>
        <w:t xml:space="preserve"> С. </w:t>
      </w:r>
      <w:r w:rsidRPr="003132EE">
        <w:rPr>
          <w:sz w:val="28"/>
          <w:szCs w:val="28"/>
          <w:lang w:val="en-US"/>
        </w:rPr>
        <w:t xml:space="preserve">Biogaz agricole : des références pour concevoir nos modèles </w:t>
      </w:r>
      <w:r w:rsidRPr="003132EE">
        <w:rPr>
          <w:bCs/>
          <w:sz w:val="28"/>
          <w:szCs w:val="28"/>
          <w:lang w:val="en-US"/>
        </w:rPr>
        <w:t>[</w:t>
      </w:r>
      <w:r w:rsidRPr="003132EE">
        <w:rPr>
          <w:sz w:val="28"/>
          <w:szCs w:val="28"/>
          <w:lang w:val="en-US"/>
        </w:rPr>
        <w:t>Ressource électronique]</w:t>
      </w:r>
      <w:r w:rsidRPr="003B3159">
        <w:rPr>
          <w:sz w:val="28"/>
          <w:szCs w:val="28"/>
          <w:lang w:val="uk-UA"/>
        </w:rPr>
        <w:t>.</w:t>
      </w:r>
      <w:r w:rsidRPr="003132EE">
        <w:rPr>
          <w:sz w:val="28"/>
          <w:szCs w:val="28"/>
          <w:lang w:val="en-US"/>
        </w:rPr>
        <w:t xml:space="preserve"> / </w:t>
      </w:r>
      <w:r w:rsidRPr="003B3159">
        <w:rPr>
          <w:sz w:val="28"/>
          <w:szCs w:val="28"/>
          <w:lang w:val="uk-UA"/>
        </w:rPr>
        <w:t>С.</w:t>
      </w:r>
      <w:r w:rsidRPr="003132EE">
        <w:rPr>
          <w:sz w:val="28"/>
          <w:szCs w:val="28"/>
          <w:lang w:val="en-US"/>
        </w:rPr>
        <w:t xml:space="preserve"> Couturier. — Données électroniques. — Toulouse : SOLAGRO, 2000. — Régime d’acces : http://www.solagro.org/site/329.html</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Defaye S. Le chauffage collectif au bois. Réflexions autour des exemples français et autrichien </w:t>
      </w:r>
      <w:r>
        <w:rPr>
          <w:sz w:val="28"/>
          <w:szCs w:val="28"/>
          <w:lang w:val="uk-UA"/>
        </w:rPr>
        <w:t xml:space="preserve">/ </w:t>
      </w:r>
      <w:r w:rsidRPr="003132EE">
        <w:rPr>
          <w:sz w:val="28"/>
          <w:szCs w:val="28"/>
          <w:lang w:val="en-US"/>
        </w:rPr>
        <w:t>S. Defaye // Revue de l’énergie</w:t>
      </w:r>
      <w:r w:rsidRPr="003132EE">
        <w:rPr>
          <w:bCs/>
          <w:sz w:val="28"/>
          <w:szCs w:val="28"/>
          <w:lang w:val="en-US"/>
        </w:rPr>
        <w:t>. —</w:t>
      </w:r>
      <w:r w:rsidRPr="003132EE">
        <w:rPr>
          <w:sz w:val="28"/>
          <w:szCs w:val="28"/>
          <w:lang w:val="en-US"/>
        </w:rPr>
        <w:t xml:space="preserve"> № </w:t>
      </w:r>
      <w:r w:rsidRPr="00D35EB0">
        <w:rPr>
          <w:sz w:val="28"/>
          <w:szCs w:val="28"/>
          <w:lang w:val="uk-UA"/>
        </w:rPr>
        <w:t>4</w:t>
      </w:r>
      <w:r w:rsidRPr="003132EE">
        <w:rPr>
          <w:sz w:val="28"/>
          <w:szCs w:val="28"/>
          <w:lang w:val="en-US"/>
        </w:rPr>
        <w:t>5</w:t>
      </w:r>
      <w:r w:rsidRPr="00D35EB0">
        <w:rPr>
          <w:sz w:val="28"/>
          <w:szCs w:val="28"/>
          <w:lang w:val="uk-UA"/>
        </w:rPr>
        <w:t>4</w:t>
      </w:r>
      <w:r w:rsidRPr="003132EE">
        <w:rPr>
          <w:bCs/>
          <w:sz w:val="28"/>
          <w:szCs w:val="28"/>
          <w:lang w:val="en-US"/>
        </w:rPr>
        <w:t>. —</w:t>
      </w:r>
      <w:r w:rsidRPr="003132EE">
        <w:rPr>
          <w:sz w:val="28"/>
          <w:szCs w:val="28"/>
          <w:lang w:val="en-US"/>
        </w:rPr>
        <w:t xml:space="preserve"> 1993</w:t>
      </w:r>
      <w:r w:rsidRPr="003132EE">
        <w:rPr>
          <w:bCs/>
          <w:sz w:val="28"/>
          <w:szCs w:val="28"/>
          <w:lang w:val="en-US"/>
        </w:rPr>
        <w:t>. —</w:t>
      </w:r>
      <w:r w:rsidRPr="003132EE">
        <w:rPr>
          <w:sz w:val="28"/>
          <w:szCs w:val="28"/>
          <w:lang w:val="en-US"/>
        </w:rPr>
        <w:t xml:space="preserve"> P. 785-791.</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lastRenderedPageBreak/>
        <w:t>Des villes moyennes adoptent le bois // Le Bois International. Compilation des Cahiers du Bois Energie</w:t>
      </w:r>
      <w:r w:rsidRPr="003132EE">
        <w:rPr>
          <w:bCs/>
          <w:sz w:val="28"/>
          <w:szCs w:val="28"/>
          <w:lang w:val="en-US"/>
        </w:rPr>
        <w:t xml:space="preserve">. — </w:t>
      </w:r>
      <w:r w:rsidRPr="003132EE">
        <w:rPr>
          <w:sz w:val="28"/>
          <w:szCs w:val="28"/>
          <w:lang w:val="en-US"/>
        </w:rPr>
        <w:t xml:space="preserve">Cahier </w:t>
      </w:r>
      <w:r>
        <w:rPr>
          <w:sz w:val="28"/>
          <w:szCs w:val="28"/>
          <w:lang w:val="uk-UA"/>
        </w:rPr>
        <w:t>№</w:t>
      </w:r>
      <w:r w:rsidRPr="003132EE">
        <w:rPr>
          <w:sz w:val="28"/>
          <w:szCs w:val="28"/>
          <w:lang w:val="en-US"/>
        </w:rPr>
        <w:t xml:space="preserve"> 12</w:t>
      </w:r>
      <w:r w:rsidRPr="003132EE">
        <w:rPr>
          <w:bCs/>
          <w:sz w:val="28"/>
          <w:szCs w:val="28"/>
          <w:lang w:val="en-US"/>
        </w:rPr>
        <w:t xml:space="preserve"> «</w:t>
      </w:r>
      <w:r w:rsidRPr="003132EE">
        <w:rPr>
          <w:sz w:val="28"/>
          <w:szCs w:val="28"/>
          <w:lang w:val="en-US"/>
        </w:rPr>
        <w:t>Les réseaux de chaleur au bois»</w:t>
      </w:r>
      <w:r w:rsidRPr="003132EE">
        <w:rPr>
          <w:bCs/>
          <w:sz w:val="28"/>
          <w:szCs w:val="28"/>
          <w:lang w:val="en-US"/>
        </w:rPr>
        <w:t xml:space="preserve"> . —</w:t>
      </w:r>
      <w:r w:rsidRPr="003132EE">
        <w:rPr>
          <w:sz w:val="28"/>
          <w:szCs w:val="28"/>
          <w:lang w:val="en-US"/>
        </w:rPr>
        <w:t>2004</w:t>
      </w:r>
      <w:r w:rsidRPr="003132EE">
        <w:rPr>
          <w:bCs/>
          <w:sz w:val="28"/>
          <w:szCs w:val="28"/>
          <w:lang w:val="en-US"/>
        </w:rPr>
        <w:t xml:space="preserve">. — </w:t>
      </w:r>
      <w:r w:rsidRPr="003132EE">
        <w:rPr>
          <w:sz w:val="28"/>
          <w:szCs w:val="28"/>
          <w:lang w:val="en-US"/>
        </w:rPr>
        <w:t>P. 20-23.</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E12454">
        <w:rPr>
          <w:sz w:val="28"/>
          <w:szCs w:val="28"/>
          <w:lang w:val="uk-UA"/>
        </w:rPr>
        <w:t xml:space="preserve">Diagnostic </w:t>
      </w:r>
      <w:r w:rsidRPr="003132EE">
        <w:rPr>
          <w:sz w:val="28"/>
          <w:szCs w:val="28"/>
          <w:lang w:val="en-US"/>
        </w:rPr>
        <w:t>é</w:t>
      </w:r>
      <w:r w:rsidRPr="00E12454">
        <w:rPr>
          <w:sz w:val="28"/>
          <w:szCs w:val="28"/>
          <w:lang w:val="uk-UA"/>
        </w:rPr>
        <w:t>lectrique de 359 logements</w:t>
      </w:r>
      <w:r>
        <w:rPr>
          <w:sz w:val="28"/>
          <w:szCs w:val="28"/>
          <w:lang w:val="uk-UA"/>
        </w:rPr>
        <w:t xml:space="preserve"> </w:t>
      </w:r>
      <w:r w:rsidRPr="00E12454">
        <w:rPr>
          <w:sz w:val="28"/>
          <w:szCs w:val="28"/>
          <w:lang w:val="uk-UA"/>
        </w:rPr>
        <w:t xml:space="preserve">a </w:t>
      </w:r>
      <w:r w:rsidRPr="003132EE">
        <w:rPr>
          <w:sz w:val="28"/>
          <w:szCs w:val="28"/>
          <w:lang w:val="en-US"/>
        </w:rPr>
        <w:t>M</w:t>
      </w:r>
      <w:r w:rsidRPr="00E12454">
        <w:rPr>
          <w:sz w:val="28"/>
          <w:szCs w:val="28"/>
          <w:lang w:val="uk-UA"/>
        </w:rPr>
        <w:t>ontreuil</w:t>
      </w:r>
      <w:r>
        <w:rPr>
          <w:sz w:val="28"/>
          <w:szCs w:val="28"/>
          <w:lang w:val="uk-UA"/>
        </w:rPr>
        <w:t xml:space="preserve">. </w:t>
      </w:r>
      <w:r w:rsidRPr="003132EE">
        <w:rPr>
          <w:sz w:val="28"/>
          <w:szCs w:val="28"/>
          <w:lang w:val="en-US"/>
        </w:rPr>
        <w:t xml:space="preserve">Partie 1 diagnostics électriques individuels </w:t>
      </w:r>
      <w:r w:rsidRPr="003132EE">
        <w:rPr>
          <w:bCs/>
          <w:sz w:val="28"/>
          <w:szCs w:val="28"/>
          <w:lang w:val="en-US"/>
        </w:rPr>
        <w:t>[</w:t>
      </w:r>
      <w:r w:rsidRPr="003132EE">
        <w:rPr>
          <w:sz w:val="28"/>
          <w:szCs w:val="28"/>
          <w:lang w:val="en-US"/>
        </w:rPr>
        <w:t>Ressource électronique]. — Données électroniques. — Montreuil : Enertech ; Montreuil Vincennes Energie, 2000. — 31 p. — Régime d’acces : http://www.enertech.fr/docs/MonDEI95.pdf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Didziasalis (Lituanie). Bois-energie : chauffage urbain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 lang=fr&amp;page=search_fr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bCs/>
          <w:sz w:val="28"/>
          <w:szCs w:val="28"/>
          <w:lang w:val="en-US"/>
        </w:rPr>
        <w:t>Energies renouvelables en France 1970-2000</w:t>
      </w:r>
      <w:r w:rsidRPr="003132EE">
        <w:rPr>
          <w:sz w:val="28"/>
          <w:szCs w:val="28"/>
          <w:lang w:val="en-US"/>
        </w:rPr>
        <w:t>/</w:t>
      </w:r>
      <w:r w:rsidRPr="003132EE">
        <w:rPr>
          <w:rStyle w:val="afb"/>
          <w:sz w:val="28"/>
          <w:szCs w:val="28"/>
          <w:lang w:val="en-US"/>
        </w:rPr>
        <w:t xml:space="preserve"> </w:t>
      </w:r>
      <w:r w:rsidRPr="003132EE">
        <w:rPr>
          <w:rStyle w:val="afb"/>
          <w:b w:val="0"/>
          <w:sz w:val="28"/>
          <w:szCs w:val="28"/>
          <w:lang w:val="en-US"/>
        </w:rPr>
        <w:t>Données &amp; Chiffres clés</w:t>
      </w:r>
      <w:r w:rsidRPr="003132EE">
        <w:rPr>
          <w:sz w:val="28"/>
          <w:szCs w:val="28"/>
          <w:lang w:val="en-US"/>
        </w:rPr>
        <w:t> — Paris :</w:t>
      </w:r>
      <w:r w:rsidRPr="003132EE">
        <w:rPr>
          <w:bCs/>
          <w:sz w:val="28"/>
          <w:szCs w:val="28"/>
          <w:lang w:val="en-US"/>
        </w:rPr>
        <w:t xml:space="preserve"> </w:t>
      </w:r>
      <w:r w:rsidRPr="003132EE">
        <w:rPr>
          <w:sz w:val="28"/>
          <w:szCs w:val="28"/>
          <w:lang w:val="en-US"/>
        </w:rPr>
        <w:t>Ministère Économie Finance Industrie</w:t>
      </w:r>
      <w:r w:rsidRPr="003132EE">
        <w:rPr>
          <w:bCs/>
          <w:sz w:val="28"/>
          <w:szCs w:val="28"/>
          <w:lang w:val="en-US"/>
        </w:rPr>
        <w:t>, 2001. – 48p.</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 xml:space="preserve">Enquête sur les installations de traitements des déchets ménagers et assimilés en 2002. ITOM 2002. Bilan général </w:t>
      </w:r>
      <w:r w:rsidRPr="003132EE">
        <w:rPr>
          <w:bCs/>
          <w:sz w:val="28"/>
          <w:szCs w:val="28"/>
          <w:lang w:val="en-US"/>
        </w:rPr>
        <w:t>[</w:t>
      </w:r>
      <w:r w:rsidRPr="003132EE">
        <w:rPr>
          <w:sz w:val="28"/>
          <w:szCs w:val="28"/>
          <w:lang w:val="en-US"/>
        </w:rPr>
        <w:t>Ressource électronique]. —Données électroniques. —</w:t>
      </w:r>
      <w:r w:rsidRPr="003132EE">
        <w:rPr>
          <w:bCs/>
          <w:sz w:val="28"/>
          <w:szCs w:val="28"/>
          <w:lang w:val="en-US"/>
        </w:rPr>
        <w:t xml:space="preserve"> </w:t>
      </w:r>
      <w:r w:rsidRPr="003B3159">
        <w:rPr>
          <w:sz w:val="28"/>
          <w:szCs w:val="28"/>
          <w:lang w:val="uk-UA"/>
        </w:rPr>
        <w:t xml:space="preserve"> ADEME, 2002</w:t>
      </w:r>
      <w:r w:rsidRPr="003132EE">
        <w:rPr>
          <w:sz w:val="28"/>
          <w:szCs w:val="28"/>
          <w:lang w:val="en-US"/>
        </w:rPr>
        <w:t>. —</w:t>
      </w:r>
      <w:r w:rsidRPr="003B3159">
        <w:rPr>
          <w:sz w:val="28"/>
          <w:szCs w:val="28"/>
          <w:lang w:val="uk-UA"/>
        </w:rPr>
        <w:t xml:space="preserve"> 42</w:t>
      </w:r>
      <w:r w:rsidRPr="003132EE">
        <w:rPr>
          <w:sz w:val="28"/>
          <w:szCs w:val="28"/>
          <w:lang w:val="en-US"/>
        </w:rPr>
        <w:t xml:space="preserve"> </w:t>
      </w:r>
      <w:r>
        <w:rPr>
          <w:sz w:val="28"/>
          <w:szCs w:val="28"/>
          <w:lang w:val="uk-UA"/>
        </w:rPr>
        <w:t>p</w:t>
      </w:r>
      <w:r w:rsidRPr="003132EE">
        <w:rPr>
          <w:sz w:val="28"/>
          <w:szCs w:val="28"/>
          <w:lang w:val="en-US"/>
        </w:rPr>
        <w:t>. — Régime d’acces : http://www2.ademe.fr</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 xml:space="preserve">Enquête sur les installations de traitements des déchets ménagers et assimilés en 2002. ITOM 2002. La mise en centre de stockage </w:t>
      </w:r>
      <w:r w:rsidRPr="003132EE">
        <w:rPr>
          <w:bCs/>
          <w:sz w:val="28"/>
          <w:szCs w:val="28"/>
          <w:lang w:val="en-US"/>
        </w:rPr>
        <w:t>[</w:t>
      </w:r>
      <w:r w:rsidRPr="003132EE">
        <w:rPr>
          <w:sz w:val="28"/>
          <w:szCs w:val="28"/>
          <w:lang w:val="en-US"/>
        </w:rPr>
        <w:t>Ressource électronique]. —Données électroniques. —</w:t>
      </w:r>
      <w:r w:rsidRPr="003132EE">
        <w:rPr>
          <w:bCs/>
          <w:sz w:val="28"/>
          <w:szCs w:val="28"/>
          <w:lang w:val="en-US"/>
        </w:rPr>
        <w:t xml:space="preserve"> </w:t>
      </w:r>
      <w:r w:rsidRPr="003B3159">
        <w:rPr>
          <w:sz w:val="28"/>
          <w:szCs w:val="28"/>
          <w:lang w:val="uk-UA"/>
        </w:rPr>
        <w:t xml:space="preserve"> ADEME, 2002</w:t>
      </w:r>
      <w:r w:rsidRPr="003132EE">
        <w:rPr>
          <w:sz w:val="28"/>
          <w:szCs w:val="28"/>
          <w:lang w:val="en-US"/>
        </w:rPr>
        <w:t>. —</w:t>
      </w:r>
      <w:r>
        <w:rPr>
          <w:sz w:val="28"/>
          <w:szCs w:val="28"/>
          <w:lang w:val="uk-UA"/>
        </w:rPr>
        <w:t xml:space="preserve"> </w:t>
      </w:r>
      <w:r w:rsidRPr="003132EE">
        <w:rPr>
          <w:sz w:val="28"/>
          <w:szCs w:val="28"/>
          <w:lang w:val="en-US"/>
        </w:rPr>
        <w:t xml:space="preserve">33 </w:t>
      </w:r>
      <w:r>
        <w:rPr>
          <w:sz w:val="28"/>
          <w:szCs w:val="28"/>
          <w:lang w:val="uk-UA"/>
        </w:rPr>
        <w:t>p</w:t>
      </w:r>
      <w:r w:rsidRPr="003132EE">
        <w:rPr>
          <w:sz w:val="28"/>
          <w:szCs w:val="28"/>
          <w:lang w:val="en-US"/>
        </w:rPr>
        <w:t>. — Régime d’acces : http://www2.ademe.fr</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 xml:space="preserve">Enquête sur les installations de traitements des déchets ménagers et assimilés en 2002. ITOM 2002. Le traitement thérmique  </w:t>
      </w:r>
      <w:r w:rsidRPr="003132EE">
        <w:rPr>
          <w:bCs/>
          <w:sz w:val="28"/>
          <w:szCs w:val="28"/>
          <w:lang w:val="en-US"/>
        </w:rPr>
        <w:t>[</w:t>
      </w:r>
      <w:r w:rsidRPr="003132EE">
        <w:rPr>
          <w:sz w:val="28"/>
          <w:szCs w:val="28"/>
          <w:lang w:val="en-US"/>
        </w:rPr>
        <w:t>Ressource électronique]. —Données électroniques. —</w:t>
      </w:r>
      <w:r w:rsidRPr="003B3159">
        <w:rPr>
          <w:sz w:val="28"/>
          <w:szCs w:val="28"/>
          <w:lang w:val="uk-UA"/>
        </w:rPr>
        <w:t xml:space="preserve"> ADEME, 2002</w:t>
      </w:r>
      <w:r w:rsidRPr="003132EE">
        <w:rPr>
          <w:sz w:val="28"/>
          <w:szCs w:val="28"/>
          <w:lang w:val="en-US"/>
        </w:rPr>
        <w:t>. —</w:t>
      </w:r>
      <w:r w:rsidRPr="003B3159">
        <w:rPr>
          <w:sz w:val="28"/>
          <w:szCs w:val="28"/>
          <w:lang w:val="uk-UA"/>
        </w:rPr>
        <w:t xml:space="preserve"> 42</w:t>
      </w:r>
      <w:r w:rsidRPr="003132EE">
        <w:rPr>
          <w:sz w:val="28"/>
          <w:szCs w:val="28"/>
          <w:lang w:val="en-US"/>
        </w:rPr>
        <w:t xml:space="preserve"> </w:t>
      </w:r>
      <w:r>
        <w:rPr>
          <w:sz w:val="28"/>
          <w:szCs w:val="28"/>
          <w:lang w:val="uk-UA"/>
        </w:rPr>
        <w:t>p</w:t>
      </w:r>
      <w:r w:rsidRPr="003132EE">
        <w:rPr>
          <w:sz w:val="28"/>
          <w:szCs w:val="28"/>
          <w:lang w:val="en-US"/>
        </w:rPr>
        <w:t>. — Régime d’acces : http://www2.ademe.fr</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B3159">
        <w:rPr>
          <w:sz w:val="28"/>
          <w:szCs w:val="28"/>
          <w:lang w:val="uk-UA"/>
        </w:rPr>
        <w:t xml:space="preserve">Enquête sur les installations de traitements des déchets ménagers et assimilés en 2002. ITOM 2002. Le traitement biologique </w:t>
      </w:r>
      <w:r w:rsidRPr="003132EE">
        <w:rPr>
          <w:bCs/>
          <w:sz w:val="28"/>
          <w:szCs w:val="28"/>
          <w:lang w:val="en-US"/>
        </w:rPr>
        <w:t>[</w:t>
      </w:r>
      <w:r w:rsidRPr="003132EE">
        <w:rPr>
          <w:sz w:val="28"/>
          <w:szCs w:val="28"/>
          <w:lang w:val="en-US"/>
        </w:rPr>
        <w:t>Ressource électronique]. —Données électroniques. —</w:t>
      </w:r>
      <w:r w:rsidRPr="003132EE">
        <w:rPr>
          <w:bCs/>
          <w:sz w:val="28"/>
          <w:szCs w:val="28"/>
          <w:lang w:val="en-US"/>
        </w:rPr>
        <w:t xml:space="preserve"> </w:t>
      </w:r>
      <w:r w:rsidRPr="003B3159">
        <w:rPr>
          <w:sz w:val="28"/>
          <w:szCs w:val="28"/>
          <w:lang w:val="uk-UA"/>
        </w:rPr>
        <w:t xml:space="preserve"> ADEME, 2002</w:t>
      </w:r>
      <w:r w:rsidRPr="003132EE">
        <w:rPr>
          <w:sz w:val="28"/>
          <w:szCs w:val="28"/>
          <w:lang w:val="en-US"/>
        </w:rPr>
        <w:t>. —</w:t>
      </w:r>
      <w:r w:rsidRPr="003B3159">
        <w:rPr>
          <w:sz w:val="28"/>
          <w:szCs w:val="28"/>
          <w:lang w:val="uk-UA"/>
        </w:rPr>
        <w:t xml:space="preserve"> </w:t>
      </w:r>
      <w:r w:rsidRPr="003132EE">
        <w:rPr>
          <w:sz w:val="28"/>
          <w:szCs w:val="28"/>
          <w:lang w:val="en-US"/>
        </w:rPr>
        <w:t>30 </w:t>
      </w:r>
      <w:r>
        <w:rPr>
          <w:sz w:val="28"/>
          <w:szCs w:val="28"/>
          <w:lang w:val="uk-UA"/>
        </w:rPr>
        <w:t>p</w:t>
      </w:r>
      <w:r w:rsidRPr="003132EE">
        <w:rPr>
          <w:sz w:val="28"/>
          <w:szCs w:val="28"/>
          <w:lang w:val="en-US"/>
        </w:rPr>
        <w:t>. — Régime d’acces : http://www2.ademe.fr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sz w:val="28"/>
          <w:szCs w:val="28"/>
          <w:lang w:val="en-US"/>
        </w:rPr>
        <w:lastRenderedPageBreak/>
        <w:t xml:space="preserve">Extension de la STEP de Penthaz </w:t>
      </w:r>
      <w:r w:rsidRPr="003132EE">
        <w:rPr>
          <w:bCs/>
          <w:sz w:val="28"/>
          <w:szCs w:val="28"/>
          <w:lang w:val="en-US"/>
        </w:rPr>
        <w:t>[</w:t>
      </w:r>
      <w:r w:rsidRPr="003132EE">
        <w:rPr>
          <w:sz w:val="28"/>
          <w:szCs w:val="28"/>
          <w:lang w:val="en-US"/>
        </w:rPr>
        <w:t>Ressource électronique]. — Données électroniques. —</w:t>
      </w:r>
      <w:r w:rsidRPr="003132EE">
        <w:rPr>
          <w:bCs/>
          <w:sz w:val="28"/>
          <w:szCs w:val="28"/>
          <w:lang w:val="en-US"/>
        </w:rPr>
        <w:t xml:space="preserve"> Lausanne </w:t>
      </w:r>
      <w:r w:rsidRPr="003132EE">
        <w:rPr>
          <w:sz w:val="28"/>
          <w:szCs w:val="28"/>
          <w:lang w:val="en-US"/>
        </w:rPr>
        <w:t>: Ingénieurs conseils SA, 1998. — Régime d’acces : http://www.rlj.ch/index.php?id=50</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Feldkirch (Autriche) : biomasse – bois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Forssa (Finlande). Biomasse : co-génération </w:t>
      </w:r>
      <w:r w:rsidRPr="003132EE">
        <w:rPr>
          <w:bCs/>
          <w:sz w:val="28"/>
          <w:szCs w:val="28"/>
          <w:lang w:val="en-US"/>
        </w:rPr>
        <w:t>[</w:t>
      </w:r>
      <w:r w:rsidRPr="003132EE">
        <w:rPr>
          <w:sz w:val="28"/>
          <w:szCs w:val="28"/>
          <w:lang w:val="en-US"/>
        </w:rPr>
        <w:t>Ressource électronique]. — Données électroniques. — Energie-Cités, 2001. — Régime d’acces : http://www.energie-cites.eu/cities/page.php?lang=fr&amp;page= 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Frankfurt am main (Allemagne). Biomasse. Installation modèle </w:t>
      </w:r>
      <w:r w:rsidRPr="003132EE">
        <w:rPr>
          <w:bCs/>
          <w:sz w:val="28"/>
          <w:szCs w:val="28"/>
          <w:lang w:val="en-US"/>
        </w:rPr>
        <w:t>[</w:t>
      </w:r>
      <w:r w:rsidRPr="003132EE">
        <w:rPr>
          <w:sz w:val="28"/>
          <w:szCs w:val="28"/>
          <w:lang w:val="en-US"/>
        </w:rPr>
        <w:t xml:space="preserve">Ressource électronique]. — Données électroniques. — Energie-Cités, 2002. — Régime d’acces : http://www.energie-cites.eu/cities/page.php?lang=fr&amp;page=search_fr </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 xml:space="preserve">Girard P. Le rôle particulier de la biomasse dans l’usage des EnR en PED pour lutter contre la pauvrété et ameliorer l’environnement. / P. Girard, J.-L. Bal, M. </w:t>
      </w:r>
      <w:r w:rsidRPr="003B3159">
        <w:rPr>
          <w:sz w:val="28"/>
          <w:szCs w:val="28"/>
          <w:lang w:val="uk-UA"/>
        </w:rPr>
        <w:t>С</w:t>
      </w:r>
      <w:r w:rsidRPr="003132EE">
        <w:rPr>
          <w:sz w:val="28"/>
          <w:szCs w:val="28"/>
          <w:lang w:val="en-US"/>
        </w:rPr>
        <w:t>ourillon // Revue de l’énergie. — № 5</w:t>
      </w:r>
      <w:r w:rsidRPr="003B3159">
        <w:rPr>
          <w:sz w:val="28"/>
          <w:szCs w:val="28"/>
          <w:lang w:val="uk-UA"/>
        </w:rPr>
        <w:t>35</w:t>
      </w:r>
      <w:r w:rsidRPr="003132EE">
        <w:rPr>
          <w:sz w:val="28"/>
          <w:szCs w:val="28"/>
          <w:lang w:val="en-US"/>
        </w:rPr>
        <w:t>. —2004. — P. 161–169.</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 xml:space="preserve">Hvozdevich O.W. Die Einführung innovativer – ökologischen Methoden in die Abfallwirtschaft der Stadt Lviv. / O.W. Hvozdevich, R.W. Proskurnytska </w:t>
      </w:r>
      <w:r w:rsidRPr="003B3159">
        <w:rPr>
          <w:sz w:val="28"/>
          <w:szCs w:val="28"/>
          <w:lang w:val="uk-UA"/>
        </w:rPr>
        <w:t xml:space="preserve">// </w:t>
      </w:r>
      <w:r w:rsidRPr="00B40338">
        <w:rPr>
          <w:sz w:val="28"/>
          <w:szCs w:val="28"/>
          <w:lang w:val="uk-UA"/>
        </w:rPr>
        <w:t xml:space="preserve">Нетрадиційні і поновлювані джерела енергії як альтернатива первинним джерелам енергії в регіоні: </w:t>
      </w:r>
      <w:r>
        <w:rPr>
          <w:sz w:val="28"/>
          <w:szCs w:val="28"/>
          <w:lang w:val="uk-UA"/>
        </w:rPr>
        <w:t>3 наук.-практ. конф., Львів, 14-15 квітня 2005 р.: з</w:t>
      </w:r>
      <w:r w:rsidRPr="00B40338">
        <w:rPr>
          <w:sz w:val="28"/>
          <w:szCs w:val="28"/>
          <w:lang w:val="uk-UA"/>
        </w:rPr>
        <w:t xml:space="preserve">б. наук. статей. </w:t>
      </w:r>
      <w:r>
        <w:rPr>
          <w:sz w:val="28"/>
          <w:szCs w:val="28"/>
          <w:lang w:val="uk-UA"/>
        </w:rPr>
        <w:t>–</w:t>
      </w:r>
      <w:r w:rsidRPr="00B40338">
        <w:rPr>
          <w:sz w:val="28"/>
          <w:szCs w:val="28"/>
          <w:lang w:val="uk-UA"/>
        </w:rPr>
        <w:t xml:space="preserve"> Львів, Л</w:t>
      </w:r>
      <w:r>
        <w:rPr>
          <w:sz w:val="28"/>
          <w:szCs w:val="28"/>
          <w:lang w:val="uk-UA"/>
        </w:rPr>
        <w:t>ь</w:t>
      </w:r>
      <w:r w:rsidRPr="00B40338">
        <w:rPr>
          <w:sz w:val="28"/>
          <w:szCs w:val="28"/>
          <w:lang w:val="uk-UA"/>
        </w:rPr>
        <w:t>вЦНТЕІ, 2005</w:t>
      </w:r>
      <w:r>
        <w:rPr>
          <w:sz w:val="28"/>
          <w:szCs w:val="28"/>
          <w:lang w:val="uk-UA"/>
        </w:rPr>
        <w:t>. – С. </w:t>
      </w:r>
      <w:r w:rsidRPr="003132EE">
        <w:rPr>
          <w:sz w:val="28"/>
          <w:szCs w:val="28"/>
          <w:lang w:val="en-US"/>
        </w:rPr>
        <w:t>96-101.</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Ignalina (Lituanie). Bois-énergie : chauffage urbain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 fr&amp;page=search_fr</w:t>
      </w:r>
    </w:p>
    <w:p w:rsidR="003132EE" w:rsidRPr="00DF55C1"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132EE">
        <w:rPr>
          <w:sz w:val="28"/>
          <w:szCs w:val="28"/>
          <w:lang w:val="en-US"/>
        </w:rPr>
        <w:t>Jancovici</w:t>
      </w:r>
      <w:r w:rsidRPr="003132EE">
        <w:rPr>
          <w:color w:val="FF0000"/>
          <w:sz w:val="28"/>
          <w:szCs w:val="28"/>
          <w:lang w:val="en-US"/>
        </w:rPr>
        <w:t xml:space="preserve"> </w:t>
      </w:r>
      <w:r w:rsidRPr="003132EE">
        <w:rPr>
          <w:sz w:val="28"/>
          <w:szCs w:val="28"/>
          <w:lang w:val="en-US"/>
        </w:rPr>
        <w:t xml:space="preserve">J.-M. </w:t>
      </w:r>
      <w:r w:rsidRPr="003132EE">
        <w:rPr>
          <w:bCs/>
          <w:sz w:val="28"/>
          <w:szCs w:val="28"/>
          <w:lang w:val="en-US"/>
        </w:rPr>
        <w:t>Existe-t-il des énergies sans CO2? [</w:t>
      </w:r>
      <w:r w:rsidRPr="003132EE">
        <w:rPr>
          <w:sz w:val="28"/>
          <w:szCs w:val="28"/>
          <w:lang w:val="en-US"/>
        </w:rPr>
        <w:t xml:space="preserve">Ressource </w:t>
      </w:r>
      <w:r w:rsidRPr="003132EE">
        <w:rPr>
          <w:bCs/>
          <w:sz w:val="28"/>
          <w:szCs w:val="28"/>
          <w:lang w:val="en-US"/>
        </w:rPr>
        <w:t xml:space="preserve">électronique]. / Fondation Nicolas Hulot pour la Nature et l'Homme. — Données électroniques. — </w:t>
      </w:r>
      <w:r w:rsidRPr="003132EE">
        <w:rPr>
          <w:bCs/>
          <w:iCs/>
          <w:sz w:val="28"/>
          <w:szCs w:val="28"/>
          <w:lang w:val="en-US"/>
        </w:rPr>
        <w:t>Billancourt</w:t>
      </w:r>
      <w:r w:rsidRPr="003132EE">
        <w:rPr>
          <w:bCs/>
          <w:sz w:val="28"/>
          <w:szCs w:val="28"/>
          <w:lang w:val="en-US"/>
        </w:rPr>
        <w:t>, FHT, 2000. — Régime d’acces : http://www.fnh.org/francais/faq/effet_serre/ sans_co2.htm</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rStyle w:val="af0"/>
          <w:rFonts w:ascii="Times New Roman" w:hAnsi="Times New Roman" w:cs="Times New Roman"/>
          <w:sz w:val="28"/>
          <w:szCs w:val="28"/>
          <w:lang w:val="en-US"/>
        </w:rPr>
        <w:lastRenderedPageBreak/>
        <w:t xml:space="preserve">Jeanmaire M. </w:t>
      </w:r>
      <w:r w:rsidRPr="003132EE">
        <w:rPr>
          <w:bCs/>
          <w:iCs/>
          <w:sz w:val="28"/>
          <w:szCs w:val="28"/>
          <w:lang w:val="en-US"/>
        </w:rPr>
        <w:t xml:space="preserve">La digestion anaérobie solide discontinue du fumier : </w:t>
      </w:r>
      <w:r w:rsidRPr="003132EE">
        <w:rPr>
          <w:sz w:val="28"/>
          <w:szCs w:val="28"/>
          <w:lang w:val="en-US"/>
        </w:rPr>
        <w:t xml:space="preserve">travail semestriel interdisciplinaire </w:t>
      </w:r>
      <w:r w:rsidRPr="003132EE">
        <w:rPr>
          <w:bCs/>
          <w:sz w:val="28"/>
          <w:szCs w:val="28"/>
          <w:lang w:val="en-US"/>
        </w:rPr>
        <w:t>[</w:t>
      </w:r>
      <w:r w:rsidRPr="003132EE">
        <w:rPr>
          <w:sz w:val="28"/>
          <w:szCs w:val="28"/>
          <w:lang w:val="en-US"/>
        </w:rPr>
        <w:t>Ressource électronique]</w:t>
      </w:r>
      <w:r w:rsidRPr="003132EE">
        <w:rPr>
          <w:bCs/>
          <w:iCs/>
          <w:sz w:val="28"/>
          <w:szCs w:val="28"/>
          <w:lang w:val="en-US"/>
        </w:rPr>
        <w:t xml:space="preserve">. / </w:t>
      </w:r>
      <w:r w:rsidRPr="003132EE">
        <w:rPr>
          <w:sz w:val="28"/>
          <w:szCs w:val="28"/>
          <w:lang w:val="en-US"/>
        </w:rPr>
        <w:t>M. Jeanmaire. Resp: M. Deront). — Données électroniques. —</w:t>
      </w:r>
      <w:r w:rsidRPr="003B3159">
        <w:rPr>
          <w:sz w:val="28"/>
          <w:szCs w:val="28"/>
          <w:lang w:val="uk-UA"/>
        </w:rPr>
        <w:t xml:space="preserve"> </w:t>
      </w:r>
      <w:r w:rsidRPr="003132EE">
        <w:rPr>
          <w:bCs/>
          <w:iCs/>
          <w:sz w:val="28"/>
          <w:szCs w:val="28"/>
          <w:lang w:val="en-US"/>
        </w:rPr>
        <w:t>Lausanne, Ecole polytechnique fédérale de Lausanne, 1999</w:t>
      </w:r>
      <w:r w:rsidRPr="003132EE">
        <w:rPr>
          <w:sz w:val="28"/>
          <w:szCs w:val="28"/>
          <w:lang w:val="en-US"/>
        </w:rPr>
        <w:t>. — Régime d’acces : http://lbewww.epfl.ch/DA/JEANMAIRE_1999/Home.htm</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Kêpice (Pologne). Biomasse : Usine de déchets forestiers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 fr&amp;page=search_fr</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132EE">
        <w:rPr>
          <w:sz w:val="28"/>
          <w:szCs w:val="28"/>
          <w:lang w:val="en-US"/>
        </w:rPr>
        <w:t xml:space="preserve">La Biomasse source d'énergie : aspects économiques et politiques. Organisation de coopération et de développement économiques. </w:t>
      </w:r>
      <w:r w:rsidRPr="003B3159">
        <w:rPr>
          <w:sz w:val="28"/>
          <w:szCs w:val="28"/>
          <w:lang w:val="uk-UA"/>
        </w:rPr>
        <w:t>– Paris, O.C.D.E., 1984. – 145p.</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 xml:space="preserve">La codigestion au Danemark </w:t>
      </w:r>
      <w:r w:rsidRPr="003132EE">
        <w:rPr>
          <w:bCs/>
          <w:sz w:val="28"/>
          <w:szCs w:val="28"/>
          <w:lang w:val="en-US"/>
        </w:rPr>
        <w:t>[</w:t>
      </w:r>
      <w:r w:rsidRPr="003132EE">
        <w:rPr>
          <w:sz w:val="28"/>
          <w:szCs w:val="28"/>
          <w:lang w:val="en-US"/>
        </w:rPr>
        <w:t>Ressource électronique]</w:t>
      </w:r>
      <w:r w:rsidRPr="003132EE">
        <w:rPr>
          <w:bCs/>
          <w:sz w:val="28"/>
          <w:szCs w:val="28"/>
          <w:lang w:val="en-US"/>
        </w:rPr>
        <w:t xml:space="preserve"> . — Données électroniques. — </w:t>
      </w:r>
      <w:r w:rsidRPr="003132EE">
        <w:rPr>
          <w:sz w:val="28"/>
          <w:szCs w:val="28"/>
          <w:lang w:val="en-US"/>
        </w:rPr>
        <w:t>Agence Danoise de l’Energie, 2003</w:t>
      </w:r>
      <w:r w:rsidRPr="003132EE">
        <w:rPr>
          <w:bCs/>
          <w:sz w:val="28"/>
          <w:szCs w:val="28"/>
          <w:lang w:val="en-US"/>
        </w:rPr>
        <w:t>. —</w:t>
      </w:r>
      <w:r w:rsidRPr="003B3159">
        <w:rPr>
          <w:sz w:val="28"/>
          <w:szCs w:val="28"/>
          <w:lang w:val="uk-UA"/>
        </w:rPr>
        <w:t xml:space="preserve"> </w:t>
      </w:r>
      <w:r w:rsidRPr="003132EE">
        <w:rPr>
          <w:sz w:val="28"/>
          <w:szCs w:val="28"/>
          <w:lang w:val="en-US"/>
        </w:rPr>
        <w:t xml:space="preserve">19 p. </w:t>
      </w:r>
      <w:r w:rsidRPr="003132EE">
        <w:rPr>
          <w:bCs/>
          <w:sz w:val="28"/>
          <w:szCs w:val="28"/>
          <w:lang w:val="en-US"/>
        </w:rPr>
        <w:t>Régime d’acces : http://users.skynet.be/erbe/Documents/ Presentations/PDF/26%20juillet/BUISINE.pdf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La consommation primaire totale de bois-énergie</w:t>
      </w:r>
      <w:r w:rsidRPr="003132EE">
        <w:rPr>
          <w:sz w:val="28"/>
          <w:szCs w:val="28"/>
          <w:lang w:val="en-US"/>
        </w:rPr>
        <w:t>. DGEMP, Observatoire de l’énergie, Ademe</w:t>
      </w:r>
      <w:r w:rsidRPr="003132EE">
        <w:rPr>
          <w:rStyle w:val="affffffffffffffffffff2"/>
          <w:lang w:val="en-US"/>
        </w:rPr>
        <w:t xml:space="preserve"> [Ressource électronique] / La Direction Générale de l’Energie et Du Climat, </w:t>
      </w:r>
      <w:r w:rsidRPr="003132EE">
        <w:rPr>
          <w:sz w:val="28"/>
          <w:szCs w:val="28"/>
          <w:lang w:val="en-US"/>
        </w:rPr>
        <w:t>Observatoire de l’énergie,</w:t>
      </w:r>
      <w:r w:rsidRPr="003132EE">
        <w:rPr>
          <w:rStyle w:val="affffffffffffffffffff2"/>
          <w:lang w:val="en-US"/>
        </w:rPr>
        <w:t xml:space="preserve"> Agence de l'Environnement et de la Maîtrise de l'Energie. Ministère de l'Économie, des Finances et de l'Industrie</w:t>
      </w:r>
      <w:r w:rsidRPr="003132EE">
        <w:rPr>
          <w:bCs/>
          <w:sz w:val="28"/>
          <w:szCs w:val="28"/>
          <w:lang w:val="en-US"/>
        </w:rPr>
        <w:t>. — Données électroniques. — Paris</w:t>
      </w:r>
      <w:r w:rsidRPr="003132EE">
        <w:rPr>
          <w:rStyle w:val="affffffffffffffffffff2"/>
          <w:lang w:val="en-US"/>
        </w:rPr>
        <w:t>, 2005</w:t>
      </w:r>
      <w:r w:rsidRPr="003132EE">
        <w:rPr>
          <w:bCs/>
          <w:sz w:val="28"/>
          <w:szCs w:val="28"/>
          <w:lang w:val="en-US"/>
        </w:rPr>
        <w:t>. — Régime d’acces : http://www.industrie.gouv.fr/energie/statisti/tbb/cons_totale.htm</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La plus importante ressource de bois énergie en France : le gisement forestier [Ressource électronique] / Ministère de l'Économie, des Finances et de l'Industrie</w:t>
      </w:r>
      <w:r w:rsidRPr="003132EE">
        <w:rPr>
          <w:bCs/>
          <w:sz w:val="28"/>
          <w:szCs w:val="28"/>
          <w:lang w:val="en-US"/>
        </w:rPr>
        <w:t>. — Données électroniques. — Paris</w:t>
      </w:r>
      <w:r w:rsidRPr="003132EE">
        <w:rPr>
          <w:rStyle w:val="affffffffffffffffffff2"/>
          <w:lang w:val="en-US"/>
        </w:rPr>
        <w:t>, 2005</w:t>
      </w:r>
      <w:r w:rsidRPr="003132EE">
        <w:rPr>
          <w:bCs/>
          <w:sz w:val="28"/>
          <w:szCs w:val="28"/>
          <w:lang w:val="en-US"/>
        </w:rPr>
        <w:t>. — Régime d’acces : http://www.industrie.gouv.fr/energie/ statisti/tbb/ressources.htm</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La production et la consommation de bois énergie du secteur industriel.  DGEMP-Observatoire de l'énergie-ADEME</w:t>
      </w:r>
      <w:r w:rsidRPr="003132EE">
        <w:rPr>
          <w:lang w:val="en-US"/>
        </w:rPr>
        <w:t xml:space="preserve"> </w:t>
      </w:r>
      <w:r w:rsidRPr="003132EE">
        <w:rPr>
          <w:rStyle w:val="affffffffffffffffffff2"/>
          <w:lang w:val="en-US"/>
        </w:rPr>
        <w:t xml:space="preserve">[Ressource électronique] / La Direction Générale de l’Energie et Du Climat, </w:t>
      </w:r>
      <w:r w:rsidRPr="003132EE">
        <w:rPr>
          <w:sz w:val="28"/>
          <w:szCs w:val="28"/>
          <w:lang w:val="en-US"/>
        </w:rPr>
        <w:t>Observatoire de l’énergie,</w:t>
      </w:r>
      <w:r w:rsidRPr="003132EE">
        <w:rPr>
          <w:rStyle w:val="affffffffffffffffffff2"/>
          <w:lang w:val="en-US"/>
        </w:rPr>
        <w:t xml:space="preserve"> Agence de l'Environnement et de la Maîtrise de l'Energie. Ministère de l'Économie, des Finances et de l'Industrie</w:t>
      </w:r>
      <w:r w:rsidRPr="003132EE">
        <w:rPr>
          <w:bCs/>
          <w:sz w:val="28"/>
          <w:szCs w:val="28"/>
          <w:lang w:val="en-US"/>
        </w:rPr>
        <w:t>. — Données électroniques. — Paris</w:t>
      </w:r>
      <w:r w:rsidRPr="003132EE">
        <w:rPr>
          <w:rStyle w:val="affffffffffffffffffff2"/>
          <w:lang w:val="en-US"/>
        </w:rPr>
        <w:t>, 2005</w:t>
      </w:r>
      <w:r w:rsidRPr="003132EE">
        <w:rPr>
          <w:bCs/>
          <w:sz w:val="28"/>
          <w:szCs w:val="28"/>
          <w:lang w:val="en-US"/>
        </w:rPr>
        <w:t>. — Régime d’acces : http://www.industrie.gouv.fr/energie/statisti/tbb/ cons_industrie.htm</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La valorisation énergétique du bois en France : le plan bois-énergie DGEMP-DIDEME [Ressource électronique] / La Direction Générale de l’Energie</w:t>
      </w:r>
      <w:r w:rsidRPr="003132EE">
        <w:rPr>
          <w:sz w:val="28"/>
          <w:szCs w:val="28"/>
          <w:lang w:val="en-US"/>
        </w:rPr>
        <w:t xml:space="preserve"> et Du Climat</w:t>
      </w:r>
      <w:r w:rsidRPr="003132EE">
        <w:rPr>
          <w:rStyle w:val="affffffffffffffffffff2"/>
          <w:lang w:val="en-US"/>
        </w:rPr>
        <w:t>, La Direction de la demande et des marchés énergétiques</w:t>
      </w:r>
      <w:r w:rsidRPr="003132EE">
        <w:rPr>
          <w:sz w:val="28"/>
          <w:szCs w:val="28"/>
          <w:lang w:val="en-US"/>
        </w:rPr>
        <w:t>.</w:t>
      </w:r>
      <w:r w:rsidRPr="003132EE">
        <w:rPr>
          <w:rStyle w:val="affffffffffffffffffff2"/>
          <w:lang w:val="en-US"/>
        </w:rPr>
        <w:t xml:space="preserve"> Ministère de l'Économie, des Finances et de </w:t>
      </w:r>
      <w:r w:rsidRPr="003132EE">
        <w:rPr>
          <w:rStyle w:val="affffffffffffffffffff2"/>
          <w:lang w:val="en-US"/>
        </w:rPr>
        <w:lastRenderedPageBreak/>
        <w:t>l'Industrie</w:t>
      </w:r>
      <w:r w:rsidRPr="003132EE">
        <w:rPr>
          <w:bCs/>
          <w:sz w:val="28"/>
          <w:szCs w:val="28"/>
          <w:lang w:val="en-US"/>
        </w:rPr>
        <w:t>. — Données électroniques. — Paris</w:t>
      </w:r>
      <w:r w:rsidRPr="003132EE">
        <w:rPr>
          <w:rStyle w:val="affffffffffffffffffff2"/>
          <w:lang w:val="en-US"/>
        </w:rPr>
        <w:t>, 2005</w:t>
      </w:r>
      <w:r w:rsidRPr="003132EE">
        <w:rPr>
          <w:bCs/>
          <w:sz w:val="28"/>
          <w:szCs w:val="28"/>
          <w:lang w:val="en-US"/>
        </w:rPr>
        <w:t>. — Régime d’acces : http://www.industrie.gouv.fr/energie/renou/boisenergie.htm</w:t>
      </w:r>
    </w:p>
    <w:p w:rsidR="003132EE" w:rsidRPr="003B3159"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rPr>
      </w:pPr>
      <w:r w:rsidRPr="003132EE">
        <w:rPr>
          <w:sz w:val="28"/>
          <w:szCs w:val="28"/>
          <w:lang w:val="en-US"/>
        </w:rPr>
        <w:t xml:space="preserve">Laflamme C. B. </w:t>
      </w:r>
      <w:r w:rsidRPr="003132EE">
        <w:rPr>
          <w:bCs/>
          <w:iCs/>
          <w:sz w:val="28"/>
          <w:szCs w:val="28"/>
          <w:lang w:val="en-US"/>
        </w:rPr>
        <w:t xml:space="preserve">Potentiel de production électrique de production électrique à partir du biogaz de lisier / </w:t>
      </w:r>
      <w:r w:rsidRPr="003132EE">
        <w:rPr>
          <w:sz w:val="28"/>
          <w:szCs w:val="28"/>
          <w:lang w:val="en-US"/>
        </w:rPr>
        <w:t xml:space="preserve">C. B. Laflamme </w:t>
      </w:r>
      <w:r w:rsidRPr="003132EE">
        <w:rPr>
          <w:bCs/>
          <w:iCs/>
          <w:sz w:val="28"/>
          <w:szCs w:val="28"/>
          <w:lang w:val="en-US"/>
        </w:rPr>
        <w:t xml:space="preserve">// </w:t>
      </w:r>
      <w:r w:rsidRPr="003132EE">
        <w:rPr>
          <w:sz w:val="28"/>
          <w:szCs w:val="28"/>
          <w:lang w:val="en-US"/>
        </w:rPr>
        <w:t>3</w:t>
      </w:r>
      <w:r w:rsidRPr="003132EE">
        <w:rPr>
          <w:sz w:val="28"/>
          <w:szCs w:val="28"/>
          <w:vertAlign w:val="superscript"/>
          <w:lang w:val="en-US"/>
        </w:rPr>
        <w:t>e</w:t>
      </w:r>
      <w:r w:rsidRPr="003132EE">
        <w:rPr>
          <w:sz w:val="28"/>
          <w:szCs w:val="28"/>
          <w:lang w:val="en-US"/>
        </w:rPr>
        <w:t xml:space="preserve"> Colloque sur les crédits de CO</w:t>
      </w:r>
      <w:r w:rsidRPr="003132EE">
        <w:rPr>
          <w:sz w:val="28"/>
          <w:szCs w:val="28"/>
          <w:vertAlign w:val="subscript"/>
          <w:lang w:val="en-US"/>
        </w:rPr>
        <w:t>2</w:t>
      </w:r>
      <w:r w:rsidRPr="003132EE">
        <w:rPr>
          <w:sz w:val="28"/>
          <w:szCs w:val="28"/>
          <w:lang w:val="en-US"/>
        </w:rPr>
        <w:t xml:space="preserve"> et la valorisation du biogaz. </w:t>
      </w:r>
      <w:r w:rsidRPr="003B3159">
        <w:rPr>
          <w:sz w:val="28"/>
          <w:szCs w:val="28"/>
        </w:rPr>
        <w:t>Auberge Godefroy, Bécancour, 23 mars 2005</w:t>
      </w:r>
      <w:r w:rsidRPr="00BF6455">
        <w:rPr>
          <w:sz w:val="28"/>
          <w:szCs w:val="28"/>
        </w:rPr>
        <w:t>.</w:t>
      </w:r>
      <w:r>
        <w:rPr>
          <w:sz w:val="28"/>
          <w:szCs w:val="28"/>
        </w:rPr>
        <w:t> </w:t>
      </w:r>
      <w:r w:rsidRPr="00BF6455">
        <w:rPr>
          <w:sz w:val="28"/>
          <w:szCs w:val="28"/>
        </w:rPr>
        <w:t>—</w:t>
      </w:r>
      <w:r w:rsidRPr="003B3159">
        <w:rPr>
          <w:sz w:val="28"/>
          <w:szCs w:val="28"/>
        </w:rPr>
        <w:t xml:space="preserve"> Bécancour, 2005</w:t>
      </w:r>
      <w:r w:rsidRPr="00BF6455">
        <w:rPr>
          <w:sz w:val="28"/>
          <w:szCs w:val="28"/>
        </w:rPr>
        <w:t>.</w:t>
      </w:r>
      <w:r>
        <w:rPr>
          <w:sz w:val="28"/>
          <w:szCs w:val="28"/>
        </w:rPr>
        <w:t> </w:t>
      </w:r>
      <w:r w:rsidRPr="00BF6455">
        <w:rPr>
          <w:sz w:val="28"/>
          <w:szCs w:val="28"/>
        </w:rPr>
        <w:t>—</w:t>
      </w:r>
      <w:r w:rsidRPr="003B3159">
        <w:rPr>
          <w:sz w:val="28"/>
          <w:szCs w:val="28"/>
        </w:rPr>
        <w:t xml:space="preserve"> 18p.</w:t>
      </w:r>
    </w:p>
    <w:p w:rsidR="003132EE" w:rsidRPr="00222B5C"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B40338">
        <w:rPr>
          <w:bCs/>
          <w:sz w:val="28"/>
          <w:szCs w:val="28"/>
          <w:lang w:val="en-US"/>
        </w:rPr>
        <w:t>La</w:t>
      </w:r>
      <w:r>
        <w:rPr>
          <w:bCs/>
          <w:sz w:val="28"/>
          <w:szCs w:val="28"/>
          <w:lang w:val="en-US"/>
        </w:rPr>
        <w:t>ndfill</w:t>
      </w:r>
      <w:r w:rsidRPr="00222B5C">
        <w:rPr>
          <w:bCs/>
          <w:sz w:val="28"/>
          <w:szCs w:val="28"/>
          <w:lang w:val="uk-UA"/>
        </w:rPr>
        <w:t xml:space="preserve"> </w:t>
      </w:r>
      <w:r>
        <w:rPr>
          <w:bCs/>
          <w:sz w:val="28"/>
          <w:szCs w:val="28"/>
          <w:lang w:val="en-US"/>
        </w:rPr>
        <w:t>Methane</w:t>
      </w:r>
      <w:r w:rsidRPr="00222B5C">
        <w:rPr>
          <w:bCs/>
          <w:sz w:val="28"/>
          <w:szCs w:val="28"/>
          <w:lang w:val="uk-UA"/>
        </w:rPr>
        <w:t xml:space="preserve"> </w:t>
      </w:r>
      <w:r>
        <w:rPr>
          <w:bCs/>
          <w:sz w:val="28"/>
          <w:szCs w:val="28"/>
          <w:lang w:val="en-US"/>
        </w:rPr>
        <w:t>Outreach</w:t>
      </w:r>
      <w:r w:rsidRPr="00222B5C">
        <w:rPr>
          <w:bCs/>
          <w:sz w:val="28"/>
          <w:szCs w:val="28"/>
          <w:lang w:val="uk-UA"/>
        </w:rPr>
        <w:t xml:space="preserve"> </w:t>
      </w:r>
      <w:r>
        <w:rPr>
          <w:bCs/>
          <w:sz w:val="28"/>
          <w:szCs w:val="28"/>
          <w:lang w:val="en-US"/>
        </w:rPr>
        <w:t>Program</w:t>
      </w:r>
      <w:r w:rsidRPr="00222B5C">
        <w:rPr>
          <w:bCs/>
          <w:sz w:val="28"/>
          <w:szCs w:val="28"/>
          <w:lang w:val="uk-UA"/>
        </w:rPr>
        <w:t xml:space="preserve"> [</w:t>
      </w:r>
      <w:r>
        <w:rPr>
          <w:bCs/>
          <w:sz w:val="28"/>
          <w:szCs w:val="28"/>
          <w:lang w:val="en-US"/>
        </w:rPr>
        <w:t>Electronic</w:t>
      </w:r>
      <w:r w:rsidRPr="00222B5C">
        <w:rPr>
          <w:bCs/>
          <w:sz w:val="28"/>
          <w:szCs w:val="28"/>
          <w:lang w:val="uk-UA"/>
        </w:rPr>
        <w:t xml:space="preserve"> </w:t>
      </w:r>
      <w:r>
        <w:rPr>
          <w:bCs/>
          <w:sz w:val="28"/>
          <w:szCs w:val="28"/>
          <w:lang w:val="en-US"/>
        </w:rPr>
        <w:t>resource</w:t>
      </w:r>
      <w:r w:rsidRPr="00222B5C">
        <w:rPr>
          <w:bCs/>
          <w:sz w:val="28"/>
          <w:szCs w:val="28"/>
          <w:lang w:val="uk-UA"/>
        </w:rPr>
        <w:t xml:space="preserve">]. / </w:t>
      </w:r>
      <w:r w:rsidRPr="00B40338">
        <w:rPr>
          <w:bCs/>
          <w:sz w:val="28"/>
          <w:szCs w:val="28"/>
          <w:lang w:val="en-US"/>
        </w:rPr>
        <w:t>U</w:t>
      </w:r>
      <w:r w:rsidRPr="00222B5C">
        <w:rPr>
          <w:bCs/>
          <w:sz w:val="28"/>
          <w:szCs w:val="28"/>
          <w:lang w:val="uk-UA"/>
        </w:rPr>
        <w:t>.</w:t>
      </w:r>
      <w:r w:rsidRPr="00B40338">
        <w:rPr>
          <w:bCs/>
          <w:sz w:val="28"/>
          <w:szCs w:val="28"/>
          <w:lang w:val="en-US"/>
        </w:rPr>
        <w:t>S</w:t>
      </w:r>
      <w:r w:rsidRPr="00222B5C">
        <w:rPr>
          <w:bCs/>
          <w:sz w:val="28"/>
          <w:szCs w:val="28"/>
          <w:lang w:val="uk-UA"/>
        </w:rPr>
        <w:t xml:space="preserve">. </w:t>
      </w:r>
      <w:r w:rsidRPr="00B40338">
        <w:rPr>
          <w:bCs/>
          <w:sz w:val="28"/>
          <w:szCs w:val="28"/>
          <w:lang w:val="en-US"/>
        </w:rPr>
        <w:t>Environmental</w:t>
      </w:r>
      <w:r w:rsidRPr="00222B5C">
        <w:rPr>
          <w:bCs/>
          <w:sz w:val="28"/>
          <w:szCs w:val="28"/>
          <w:lang w:val="uk-UA"/>
        </w:rPr>
        <w:t xml:space="preserve"> </w:t>
      </w:r>
      <w:r w:rsidRPr="00B40338">
        <w:rPr>
          <w:bCs/>
          <w:sz w:val="28"/>
          <w:szCs w:val="28"/>
          <w:lang w:val="en-US"/>
        </w:rPr>
        <w:t>Protection</w:t>
      </w:r>
      <w:r w:rsidRPr="00222B5C">
        <w:rPr>
          <w:bCs/>
          <w:sz w:val="28"/>
          <w:szCs w:val="28"/>
          <w:lang w:val="uk-UA"/>
        </w:rPr>
        <w:t xml:space="preserve"> </w:t>
      </w:r>
      <w:r w:rsidRPr="00B40338">
        <w:rPr>
          <w:bCs/>
          <w:sz w:val="28"/>
          <w:szCs w:val="28"/>
          <w:lang w:val="en-US"/>
        </w:rPr>
        <w:t>Agency</w:t>
      </w:r>
      <w:r w:rsidRPr="00222B5C">
        <w:rPr>
          <w:bCs/>
          <w:sz w:val="28"/>
          <w:szCs w:val="28"/>
          <w:lang w:val="uk-UA"/>
        </w:rPr>
        <w:t xml:space="preserve"> </w:t>
      </w:r>
      <w:r w:rsidRPr="00222B5C">
        <w:rPr>
          <w:sz w:val="28"/>
          <w:szCs w:val="28"/>
          <w:lang w:val="en-US"/>
        </w:rPr>
        <w:t> </w:t>
      </w:r>
      <w:r w:rsidRPr="00222B5C">
        <w:rPr>
          <w:sz w:val="28"/>
          <w:szCs w:val="28"/>
          <w:lang w:val="uk-UA"/>
        </w:rPr>
        <w:t>—</w:t>
      </w:r>
      <w:r>
        <w:rPr>
          <w:sz w:val="28"/>
          <w:szCs w:val="28"/>
          <w:lang w:val="en-US"/>
        </w:rPr>
        <w:t>E</w:t>
      </w:r>
      <w:r w:rsidRPr="00222B5C">
        <w:rPr>
          <w:sz w:val="28"/>
          <w:szCs w:val="28"/>
          <w:lang w:val="en-US"/>
        </w:rPr>
        <w:t>lectroni</w:t>
      </w:r>
      <w:r>
        <w:rPr>
          <w:sz w:val="28"/>
          <w:szCs w:val="28"/>
          <w:lang w:val="en-US"/>
        </w:rPr>
        <w:t>c data</w:t>
      </w:r>
      <w:r w:rsidRPr="00222B5C">
        <w:rPr>
          <w:sz w:val="28"/>
          <w:szCs w:val="28"/>
          <w:lang w:val="uk-UA"/>
        </w:rPr>
        <w:t>.</w:t>
      </w:r>
      <w:r w:rsidRPr="00222B5C">
        <w:rPr>
          <w:sz w:val="28"/>
          <w:szCs w:val="28"/>
          <w:lang w:val="en-US"/>
        </w:rPr>
        <w:t> </w:t>
      </w:r>
      <w:r w:rsidRPr="00222B5C">
        <w:rPr>
          <w:sz w:val="28"/>
          <w:szCs w:val="28"/>
          <w:lang w:val="uk-UA"/>
        </w:rPr>
        <w:t>—</w:t>
      </w:r>
      <w:r w:rsidRPr="003B3159">
        <w:rPr>
          <w:sz w:val="28"/>
          <w:szCs w:val="28"/>
          <w:lang w:val="uk-UA"/>
        </w:rPr>
        <w:t xml:space="preserve"> </w:t>
      </w:r>
      <w:r>
        <w:rPr>
          <w:bCs/>
          <w:iCs/>
          <w:sz w:val="28"/>
          <w:szCs w:val="28"/>
          <w:lang w:val="en-US"/>
        </w:rPr>
        <w:t>US EPA</w:t>
      </w:r>
      <w:r w:rsidRPr="00222B5C">
        <w:rPr>
          <w:bCs/>
          <w:iCs/>
          <w:sz w:val="28"/>
          <w:szCs w:val="28"/>
          <w:lang w:val="uk-UA"/>
        </w:rPr>
        <w:t xml:space="preserve">, </w:t>
      </w:r>
      <w:r>
        <w:rPr>
          <w:bCs/>
          <w:iCs/>
          <w:sz w:val="28"/>
          <w:szCs w:val="28"/>
          <w:lang w:val="en-US"/>
        </w:rPr>
        <w:t>1996</w:t>
      </w:r>
      <w:r w:rsidRPr="00222B5C">
        <w:rPr>
          <w:sz w:val="28"/>
          <w:szCs w:val="28"/>
          <w:lang w:val="uk-UA"/>
        </w:rPr>
        <w:t>.</w:t>
      </w:r>
      <w:r w:rsidRPr="00222B5C">
        <w:rPr>
          <w:sz w:val="28"/>
          <w:szCs w:val="28"/>
          <w:lang w:val="en-US"/>
        </w:rPr>
        <w:t> </w:t>
      </w:r>
      <w:r w:rsidRPr="00222B5C">
        <w:rPr>
          <w:sz w:val="28"/>
          <w:szCs w:val="28"/>
          <w:lang w:val="uk-UA"/>
        </w:rPr>
        <w:t xml:space="preserve">— </w:t>
      </w:r>
      <w:r>
        <w:rPr>
          <w:sz w:val="28"/>
          <w:szCs w:val="28"/>
          <w:lang w:val="en-US"/>
        </w:rPr>
        <w:t>A</w:t>
      </w:r>
      <w:r w:rsidRPr="000A30BD">
        <w:rPr>
          <w:sz w:val="28"/>
          <w:szCs w:val="28"/>
          <w:lang w:val="en-US"/>
        </w:rPr>
        <w:t>ccess mode</w:t>
      </w:r>
      <w:r w:rsidRPr="00222B5C">
        <w:rPr>
          <w:sz w:val="28"/>
          <w:szCs w:val="28"/>
          <w:lang w:val="uk-UA"/>
        </w:rPr>
        <w:t xml:space="preserve">: </w:t>
      </w:r>
      <w:r w:rsidRPr="000A30BD">
        <w:rPr>
          <w:sz w:val="28"/>
          <w:szCs w:val="28"/>
          <w:lang w:val="uk-UA"/>
        </w:rPr>
        <w:t>http://www.epa.gov/lmop/proj/index.htm</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sz w:val="28"/>
          <w:szCs w:val="28"/>
          <w:lang w:val="en-US"/>
        </w:rPr>
        <w:t>Lauret C. Le bois-énergie.</w:t>
      </w:r>
      <w:r w:rsidRPr="003132EE">
        <w:rPr>
          <w:rStyle w:val="affffffffffffffffffff2"/>
          <w:lang w:val="en-US"/>
        </w:rPr>
        <w:t xml:space="preserve"> [Ressource électronique] </w:t>
      </w:r>
      <w:r w:rsidRPr="003132EE">
        <w:rPr>
          <w:sz w:val="28"/>
          <w:szCs w:val="28"/>
          <w:lang w:val="en-US"/>
        </w:rPr>
        <w:t xml:space="preserve">/ C. Lauret, ADEME </w:t>
      </w:r>
      <w:r w:rsidRPr="003132EE">
        <w:rPr>
          <w:bCs/>
          <w:sz w:val="28"/>
          <w:szCs w:val="28"/>
          <w:lang w:val="en-US"/>
        </w:rPr>
        <w:t xml:space="preserve">Aquitaine. — Données électroniques. — Bordeaux : ADEME, 1999. — 4 p. — Régime d’acces : </w:t>
      </w:r>
      <w:hyperlink r:id="rId16" w:history="1">
        <w:r w:rsidRPr="003132EE">
          <w:rPr>
            <w:bCs/>
            <w:sz w:val="28"/>
            <w:szCs w:val="28"/>
            <w:lang w:val="en-US"/>
          </w:rPr>
          <w:t>http://arbres.paysages.33.free.fr/</w:t>
        </w:r>
      </w:hyperlink>
      <w:r w:rsidRPr="003132EE">
        <w:rPr>
          <w:bCs/>
          <w:sz w:val="28"/>
          <w:szCs w:val="28"/>
          <w:lang w:val="en-US"/>
        </w:rPr>
        <w:t>assets/energies_bull25.pdf</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Pr>
          <w:sz w:val="28"/>
          <w:szCs w:val="28"/>
          <w:lang w:val="uk-UA"/>
        </w:rPr>
        <w:t>Le biogaz et sa valorisation</w:t>
      </w:r>
      <w:r w:rsidRPr="003132EE">
        <w:rPr>
          <w:sz w:val="28"/>
          <w:szCs w:val="28"/>
          <w:lang w:val="en-US"/>
        </w:rPr>
        <w:t>: guide méthodologique</w:t>
      </w:r>
      <w:r w:rsidRPr="003B3159">
        <w:rPr>
          <w:sz w:val="28"/>
          <w:szCs w:val="28"/>
          <w:lang w:val="uk-UA"/>
        </w:rPr>
        <w:t xml:space="preserve"> </w:t>
      </w:r>
      <w:r w:rsidRPr="003132EE">
        <w:rPr>
          <w:sz w:val="28"/>
          <w:szCs w:val="28"/>
          <w:lang w:val="en-US"/>
        </w:rPr>
        <w:t xml:space="preserve">/ </w:t>
      </w:r>
      <w:r>
        <w:rPr>
          <w:sz w:val="28"/>
          <w:szCs w:val="28"/>
          <w:lang w:val="uk-UA"/>
        </w:rPr>
        <w:t>A.D.E.M.E, G.D.F</w:t>
      </w:r>
      <w:r w:rsidRPr="003132EE">
        <w:rPr>
          <w:sz w:val="28"/>
          <w:szCs w:val="28"/>
          <w:lang w:val="en-US"/>
        </w:rPr>
        <w:t>. —</w:t>
      </w:r>
      <w:r w:rsidRPr="003132EE">
        <w:rPr>
          <w:bCs/>
          <w:sz w:val="28"/>
          <w:szCs w:val="28"/>
          <w:lang w:val="en-US"/>
        </w:rPr>
        <w:t xml:space="preserve"> Paris :</w:t>
      </w:r>
      <w:r w:rsidRPr="003B3159">
        <w:rPr>
          <w:sz w:val="28"/>
          <w:szCs w:val="28"/>
          <w:lang w:val="uk-UA"/>
        </w:rPr>
        <w:t xml:space="preserve"> édition Système</w:t>
      </w:r>
      <w:r w:rsidRPr="003132EE">
        <w:rPr>
          <w:sz w:val="28"/>
          <w:szCs w:val="28"/>
          <w:lang w:val="en-US"/>
        </w:rPr>
        <w:t>s</w:t>
      </w:r>
      <w:r w:rsidRPr="003B3159">
        <w:rPr>
          <w:sz w:val="28"/>
          <w:szCs w:val="28"/>
          <w:lang w:val="uk-UA"/>
        </w:rPr>
        <w:t xml:space="preserve"> Solaire</w:t>
      </w:r>
      <w:r w:rsidRPr="003132EE">
        <w:rPr>
          <w:sz w:val="28"/>
          <w:szCs w:val="28"/>
          <w:lang w:val="en-US"/>
        </w:rPr>
        <w:t>s, 1999. —</w:t>
      </w:r>
      <w:r w:rsidRPr="003B3159">
        <w:rPr>
          <w:sz w:val="28"/>
          <w:szCs w:val="28"/>
          <w:lang w:val="uk-UA"/>
        </w:rPr>
        <w:t xml:space="preserve"> 98</w:t>
      </w:r>
      <w:r w:rsidRPr="003132EE">
        <w:rPr>
          <w:sz w:val="28"/>
          <w:szCs w:val="28"/>
          <w:lang w:val="en-US"/>
        </w:rPr>
        <w:t xml:space="preserve"> </w:t>
      </w:r>
      <w:r w:rsidRPr="003B3159">
        <w:rPr>
          <w:sz w:val="28"/>
          <w:szCs w:val="28"/>
          <w:lang w:val="uk-UA"/>
        </w:rPr>
        <w:t>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Le bois énergie en France // </w:t>
      </w:r>
      <w:r w:rsidRPr="003132EE">
        <w:rPr>
          <w:sz w:val="28"/>
          <w:szCs w:val="28"/>
          <w:lang w:val="en-US"/>
        </w:rPr>
        <w:t>Le Bois International Compilation des Cahiers du Bois Energie</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sz w:val="28"/>
          <w:szCs w:val="28"/>
          <w:lang w:val="en-US"/>
        </w:rPr>
        <w:t xml:space="preserve">Cahier № 22 </w:t>
      </w:r>
      <w:r>
        <w:rPr>
          <w:sz w:val="28"/>
          <w:szCs w:val="28"/>
          <w:lang w:val="uk-UA"/>
        </w:rPr>
        <w:t>«</w:t>
      </w:r>
      <w:r w:rsidRPr="003132EE">
        <w:rPr>
          <w:sz w:val="28"/>
          <w:szCs w:val="28"/>
          <w:lang w:val="en-US"/>
        </w:rPr>
        <w:t>Le bois énergie, une composante essentielle de la filière forêt-bois</w:t>
      </w:r>
      <w:r>
        <w:rPr>
          <w:sz w:val="28"/>
          <w:szCs w:val="28"/>
          <w:lang w:val="uk-UA"/>
        </w:rPr>
        <w:t>»</w:t>
      </w:r>
      <w:r w:rsidRPr="009440D8">
        <w:rPr>
          <w:sz w:val="28"/>
          <w:szCs w:val="28"/>
          <w:lang w:val="uk-UA"/>
        </w:rPr>
        <w:t xml:space="preserve"> </w:t>
      </w:r>
      <w:r>
        <w:rPr>
          <w:sz w:val="28"/>
          <w:szCs w:val="28"/>
          <w:lang w:val="uk-UA"/>
        </w:rPr>
        <w:t>.</w:t>
      </w:r>
      <w:r w:rsidRPr="003132EE">
        <w:rPr>
          <w:sz w:val="28"/>
          <w:szCs w:val="28"/>
          <w:lang w:val="en-US"/>
        </w:rPr>
        <w:t> </w:t>
      </w:r>
      <w:r w:rsidRPr="008A7335">
        <w:rPr>
          <w:sz w:val="28"/>
          <w:szCs w:val="28"/>
          <w:lang w:val="uk-UA"/>
        </w:rPr>
        <w:t>—</w:t>
      </w:r>
      <w:r w:rsidRPr="003132EE">
        <w:rPr>
          <w:sz w:val="28"/>
          <w:szCs w:val="28"/>
          <w:lang w:val="en-US"/>
        </w:rPr>
        <w:t>2004</w:t>
      </w:r>
      <w:r>
        <w:rPr>
          <w:sz w:val="28"/>
          <w:szCs w:val="28"/>
          <w:lang w:val="uk-UA"/>
        </w:rPr>
        <w:t>.</w:t>
      </w:r>
      <w:r w:rsidRPr="003132EE">
        <w:rPr>
          <w:sz w:val="28"/>
          <w:szCs w:val="28"/>
          <w:lang w:val="en-US"/>
        </w:rPr>
        <w:t> </w:t>
      </w:r>
      <w:r w:rsidRPr="008A7335">
        <w:rPr>
          <w:sz w:val="28"/>
          <w:szCs w:val="28"/>
          <w:lang w:val="uk-UA"/>
        </w:rPr>
        <w:t>—</w:t>
      </w:r>
      <w:r>
        <w:rPr>
          <w:sz w:val="28"/>
          <w:szCs w:val="28"/>
          <w:lang w:val="uk-UA"/>
        </w:rPr>
        <w:t xml:space="preserve"> </w:t>
      </w:r>
      <w:r w:rsidRPr="003132EE">
        <w:rPr>
          <w:rStyle w:val="affffffffffffffffffff2"/>
          <w:lang w:val="en-US"/>
        </w:rPr>
        <w:t>P. 121–122.</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Le bois-énergie. [Ressource </w:t>
      </w:r>
      <w:r w:rsidRPr="003132EE">
        <w:rPr>
          <w:bCs/>
          <w:sz w:val="28"/>
          <w:szCs w:val="28"/>
          <w:lang w:val="en-US"/>
        </w:rPr>
        <w:t xml:space="preserve">électronique] / </w:t>
      </w:r>
      <w:r w:rsidRPr="003132EE">
        <w:rPr>
          <w:sz w:val="28"/>
          <w:szCs w:val="28"/>
          <w:lang w:val="en-US"/>
        </w:rPr>
        <w:t>Centre d’information sur l’énergie et l’Environnement</w:t>
      </w:r>
      <w:r w:rsidRPr="003132EE">
        <w:rPr>
          <w:bCs/>
          <w:sz w:val="28"/>
          <w:szCs w:val="28"/>
          <w:lang w:val="en-US"/>
        </w:rPr>
        <w:t xml:space="preserve">. — Données électroniques (4 fichiers). — Rennes, </w:t>
      </w:r>
      <w:r w:rsidRPr="003132EE">
        <w:rPr>
          <w:sz w:val="28"/>
          <w:szCs w:val="28"/>
          <w:lang w:val="en-US"/>
        </w:rPr>
        <w:t>2001</w:t>
      </w:r>
      <w:r w:rsidRPr="003132EE">
        <w:rPr>
          <w:bCs/>
          <w:sz w:val="28"/>
          <w:szCs w:val="28"/>
          <w:lang w:val="en-US"/>
        </w:rPr>
        <w:t>. — Régime d’acces : http://ciele.nuxit.net/ index.php?option=com_content&amp;task=view&amp;id=48&amp;Itemid=117</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Le grand dictionnaire terminologique </w:t>
      </w:r>
      <w:r w:rsidRPr="003132EE">
        <w:rPr>
          <w:rStyle w:val="affffffffffffffffffff2"/>
          <w:lang w:val="en-US"/>
        </w:rPr>
        <w:t xml:space="preserve">cogeneration </w:t>
      </w:r>
      <w:r w:rsidRPr="003132EE">
        <w:rPr>
          <w:bCs/>
          <w:sz w:val="28"/>
          <w:szCs w:val="28"/>
          <w:lang w:val="en-US"/>
        </w:rPr>
        <w:t>[</w:t>
      </w:r>
      <w:r w:rsidRPr="003132EE">
        <w:rPr>
          <w:sz w:val="28"/>
          <w:szCs w:val="28"/>
          <w:lang w:val="en-US"/>
        </w:rPr>
        <w:t>Ressource électronique]./ Office québécois de la langue française — Données électroniques. — Québec, 2002-2008. — Régime d’acces : http://www.granddictionnaire.com/btml/fra/r_motclef/index800_1.asp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sz w:val="28"/>
          <w:szCs w:val="28"/>
          <w:lang w:val="en-US"/>
        </w:rPr>
        <w:t>Leduc J. Traitement anaérobie à basse temperature du lisier de porc et valorisation énergétique du biogaz / J. Leduc</w:t>
      </w:r>
      <w:r w:rsidRPr="003132EE">
        <w:rPr>
          <w:bCs/>
          <w:sz w:val="28"/>
          <w:szCs w:val="28"/>
          <w:lang w:val="en-US"/>
        </w:rPr>
        <w:t>.</w:t>
      </w:r>
      <w:r w:rsidRPr="003132EE">
        <w:rPr>
          <w:sz w:val="28"/>
          <w:szCs w:val="28"/>
          <w:lang w:val="en-US"/>
        </w:rPr>
        <w:t> — Monréal : IntraMédia, 2004</w:t>
      </w:r>
      <w:r w:rsidRPr="003132EE">
        <w:rPr>
          <w:bCs/>
          <w:sz w:val="28"/>
          <w:szCs w:val="28"/>
          <w:lang w:val="en-US"/>
        </w:rPr>
        <w:t>.</w:t>
      </w:r>
      <w:r w:rsidRPr="003132EE">
        <w:rPr>
          <w:sz w:val="28"/>
          <w:szCs w:val="28"/>
          <w:lang w:val="en-US"/>
        </w:rPr>
        <w:t> — 4 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sz w:val="28"/>
          <w:szCs w:val="28"/>
          <w:lang w:val="en-US"/>
        </w:rPr>
        <w:t>Les pérégrinations du petit rapporteur du Solar-Club. CR Visite N°6 DATE : JE 28/09/2000. Lieu: Stations d‘épuration de</w:t>
      </w:r>
      <w:r w:rsidRPr="003132EE">
        <w:rPr>
          <w:bCs/>
          <w:sz w:val="28"/>
          <w:szCs w:val="28"/>
          <w:lang w:val="en-US"/>
        </w:rPr>
        <w:t xml:space="preserve">s communes de </w:t>
      </w:r>
      <w:r w:rsidRPr="003132EE">
        <w:rPr>
          <w:bCs/>
          <w:sz w:val="28"/>
          <w:szCs w:val="28"/>
          <w:lang w:val="en-US"/>
        </w:rPr>
        <w:lastRenderedPageBreak/>
        <w:t>Sallanches et Carroz d‘Arâches (Haute-Savoie) [</w:t>
      </w:r>
      <w:r w:rsidRPr="003132EE">
        <w:rPr>
          <w:sz w:val="28"/>
          <w:szCs w:val="28"/>
          <w:lang w:val="en-US"/>
        </w:rPr>
        <w:t>Ressource électronique]</w:t>
      </w:r>
      <w:r w:rsidRPr="003132EE">
        <w:rPr>
          <w:bCs/>
          <w:iCs/>
          <w:sz w:val="28"/>
          <w:szCs w:val="28"/>
          <w:lang w:val="en-US"/>
        </w:rPr>
        <w:t xml:space="preserve">. / </w:t>
      </w:r>
      <w:r w:rsidRPr="003132EE">
        <w:rPr>
          <w:sz w:val="28"/>
          <w:szCs w:val="28"/>
          <w:lang w:val="en-US"/>
        </w:rPr>
        <w:t>Solar Club CERN — Données électroniques. —</w:t>
      </w:r>
      <w:r w:rsidRPr="003B3159">
        <w:rPr>
          <w:sz w:val="28"/>
          <w:szCs w:val="28"/>
          <w:lang w:val="uk-UA"/>
        </w:rPr>
        <w:t xml:space="preserve"> </w:t>
      </w:r>
      <w:r w:rsidRPr="003132EE">
        <w:rPr>
          <w:bCs/>
          <w:iCs/>
          <w:sz w:val="28"/>
          <w:szCs w:val="28"/>
          <w:lang w:val="en-US"/>
        </w:rPr>
        <w:t>Cern, Solar Club, 2000</w:t>
      </w:r>
      <w:r w:rsidRPr="003132EE">
        <w:rPr>
          <w:sz w:val="28"/>
          <w:szCs w:val="28"/>
          <w:lang w:val="en-US"/>
        </w:rPr>
        <w:t>. — Régime d’acces : http://solar-club.web.cern.ch/solar-club/visites/visite06.html</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Lhomme J.–C. Les énergies renouvelables. Histoire, état de lieux et perspectives / J.–C. Lhomme. — Paris : Delachaux et Niestlé, 2001. — 190 p.</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132EE">
        <w:rPr>
          <w:sz w:val="28"/>
          <w:szCs w:val="28"/>
          <w:lang w:val="en-US"/>
        </w:rPr>
        <w:t>Luneau M. Les énergies nouvelles, qu’en espérer ? / M. Luneau</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Paris : La documentation française, 1992</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212 p.</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 xml:space="preserve">Membrez Y. Politique et experiences de codigestion agricole en Suisse </w:t>
      </w:r>
      <w:r w:rsidRPr="003132EE">
        <w:rPr>
          <w:bCs/>
          <w:sz w:val="28"/>
          <w:szCs w:val="28"/>
          <w:lang w:val="en-US"/>
        </w:rPr>
        <w:t>[</w:t>
      </w:r>
      <w:r w:rsidRPr="003132EE">
        <w:rPr>
          <w:sz w:val="28"/>
          <w:szCs w:val="28"/>
          <w:lang w:val="en-US"/>
        </w:rPr>
        <w:t xml:space="preserve">Ressource électronique] / Y. Membrez / Conférence internationale </w:t>
      </w:r>
      <w:r w:rsidRPr="003132EE">
        <w:rPr>
          <w:iCs/>
          <w:sz w:val="28"/>
          <w:szCs w:val="28"/>
          <w:lang w:val="en-US"/>
        </w:rPr>
        <w:t>Biométhanisation en agriculture</w:t>
      </w:r>
      <w:r w:rsidRPr="003132EE">
        <w:rPr>
          <w:sz w:val="28"/>
          <w:szCs w:val="28"/>
          <w:lang w:val="en-US"/>
        </w:rPr>
        <w:t>, Mignéville, Le biogaz en France, Attert, 3–4 décembre 2004</w:t>
      </w:r>
      <w:r w:rsidRPr="003132EE">
        <w:rPr>
          <w:bCs/>
          <w:sz w:val="28"/>
          <w:szCs w:val="28"/>
          <w:lang w:val="en-US"/>
        </w:rPr>
        <w:t xml:space="preserve">. — Données électroniques. — </w:t>
      </w:r>
      <w:r w:rsidRPr="003132EE">
        <w:rPr>
          <w:sz w:val="28"/>
          <w:szCs w:val="28"/>
          <w:lang w:val="en-US"/>
        </w:rPr>
        <w:t>Attert, Ruralenergie, 2004</w:t>
      </w:r>
      <w:r w:rsidRPr="003132EE">
        <w:rPr>
          <w:bCs/>
          <w:sz w:val="28"/>
          <w:szCs w:val="28"/>
          <w:lang w:val="en-US"/>
        </w:rPr>
        <w:t xml:space="preserve">. — </w:t>
      </w:r>
      <w:r w:rsidRPr="003132EE">
        <w:rPr>
          <w:sz w:val="28"/>
          <w:szCs w:val="28"/>
          <w:lang w:val="en-US"/>
        </w:rPr>
        <w:t>12p</w:t>
      </w:r>
      <w:r w:rsidRPr="003132EE">
        <w:rPr>
          <w:bCs/>
          <w:sz w:val="28"/>
          <w:szCs w:val="28"/>
          <w:lang w:val="en-US"/>
        </w:rPr>
        <w:t>. — Régime d’acces : http://doc.ruraleurope.org/public/Web/Evenements/2004/Biomethanisation/Suisse.pdf</w:t>
      </w:r>
    </w:p>
    <w:p w:rsidR="003132EE" w:rsidRPr="00052BD6" w:rsidRDefault="003132EE" w:rsidP="00F36204">
      <w:pPr>
        <w:pStyle w:val="affffffff1"/>
        <w:numPr>
          <w:ilvl w:val="0"/>
          <w:numId w:val="56"/>
        </w:numPr>
        <w:tabs>
          <w:tab w:val="clear" w:pos="720"/>
          <w:tab w:val="left" w:pos="-3060"/>
        </w:tabs>
        <w:suppressAutoHyphens w:val="0"/>
        <w:spacing w:before="0" w:after="0" w:line="360" w:lineRule="auto"/>
        <w:ind w:left="1428" w:hanging="720"/>
        <w:jc w:val="both"/>
        <w:rPr>
          <w:sz w:val="28"/>
          <w:szCs w:val="28"/>
          <w:lang w:val="uk-UA"/>
        </w:rPr>
      </w:pPr>
      <w:r w:rsidRPr="00DF6165">
        <w:rPr>
          <w:bCs/>
          <w:sz w:val="28"/>
          <w:szCs w:val="28"/>
          <w:lang w:val="fr-FR"/>
        </w:rPr>
        <w:t>Miquel G. Recyclage et valorisation des déchets ménagers [</w:t>
      </w:r>
      <w:r w:rsidRPr="00DF6165">
        <w:rPr>
          <w:sz w:val="28"/>
          <w:szCs w:val="28"/>
          <w:lang w:val="fr-FR"/>
        </w:rPr>
        <w:t>Ressource électronique]</w:t>
      </w:r>
      <w:r>
        <w:rPr>
          <w:bCs/>
          <w:sz w:val="28"/>
          <w:szCs w:val="28"/>
          <w:lang w:val="fr-FR"/>
        </w:rPr>
        <w:t> /</w:t>
      </w:r>
      <w:r w:rsidRPr="00DF6165">
        <w:rPr>
          <w:rStyle w:val="h3-rouge"/>
          <w:b w:val="0"/>
          <w:sz w:val="28"/>
          <w:szCs w:val="28"/>
          <w:lang w:val="fr-FR"/>
        </w:rPr>
        <w:t xml:space="preserve"> </w:t>
      </w:r>
      <w:r w:rsidRPr="00DF6165">
        <w:rPr>
          <w:bCs/>
          <w:sz w:val="28"/>
          <w:szCs w:val="28"/>
          <w:lang w:val="fr-FR"/>
        </w:rPr>
        <w:t>Miquel G.</w:t>
      </w:r>
      <w:r>
        <w:rPr>
          <w:bCs/>
          <w:sz w:val="28"/>
          <w:szCs w:val="28"/>
          <w:lang w:val="fr-FR"/>
        </w:rPr>
        <w:t xml:space="preserve"> / </w:t>
      </w:r>
      <w:r>
        <w:rPr>
          <w:sz w:val="28"/>
          <w:szCs w:val="28"/>
          <w:lang w:val="fr-FR"/>
        </w:rPr>
        <w:t>O</w:t>
      </w:r>
      <w:r w:rsidRPr="00052BD6">
        <w:rPr>
          <w:sz w:val="28"/>
          <w:szCs w:val="28"/>
          <w:lang w:val="fr-FR"/>
        </w:rPr>
        <w:t>ffice parlementaire d'evaluation des choix scientifiques et technologiques</w:t>
      </w:r>
      <w:r w:rsidRPr="00DF6165">
        <w:rPr>
          <w:bCs/>
          <w:sz w:val="28"/>
          <w:szCs w:val="28"/>
          <w:lang w:val="fr-FR"/>
        </w:rPr>
        <w:t>. —</w:t>
      </w:r>
      <w:r w:rsidRPr="00DF6165">
        <w:rPr>
          <w:iCs/>
          <w:sz w:val="28"/>
          <w:szCs w:val="28"/>
          <w:lang w:val="fr-FR"/>
        </w:rPr>
        <w:t xml:space="preserve"> </w:t>
      </w:r>
      <w:r w:rsidRPr="001A7E1B">
        <w:rPr>
          <w:sz w:val="28"/>
          <w:szCs w:val="28"/>
          <w:lang w:val="fr-FR"/>
        </w:rPr>
        <w:t>Rapport</w:t>
      </w:r>
      <w:r w:rsidRPr="00052BD6">
        <w:rPr>
          <w:sz w:val="28"/>
          <w:szCs w:val="28"/>
          <w:lang w:val="fr-FR"/>
        </w:rPr>
        <w:t xml:space="preserve"> </w:t>
      </w:r>
      <w:r>
        <w:rPr>
          <w:sz w:val="28"/>
          <w:szCs w:val="28"/>
          <w:lang w:val="uk-UA"/>
        </w:rPr>
        <w:t xml:space="preserve">№ </w:t>
      </w:r>
      <w:r w:rsidRPr="00052BD6">
        <w:rPr>
          <w:sz w:val="28"/>
          <w:szCs w:val="28"/>
          <w:lang w:val="fr-FR"/>
        </w:rPr>
        <w:t>415 (98</w:t>
      </w:r>
      <w:r>
        <w:rPr>
          <w:sz w:val="28"/>
          <w:szCs w:val="28"/>
          <w:lang w:val="fr-FR"/>
        </w:rPr>
        <w:t>–</w:t>
      </w:r>
      <w:r w:rsidRPr="00052BD6">
        <w:rPr>
          <w:sz w:val="28"/>
          <w:szCs w:val="28"/>
          <w:lang w:val="fr-FR"/>
        </w:rPr>
        <w:t>99)</w:t>
      </w:r>
      <w:r w:rsidRPr="00DF6165">
        <w:rPr>
          <w:bCs/>
          <w:sz w:val="28"/>
          <w:szCs w:val="28"/>
          <w:lang w:val="fr-FR"/>
        </w:rPr>
        <w:t xml:space="preserve"> . —</w:t>
      </w:r>
      <w:r w:rsidRPr="00DF6165">
        <w:rPr>
          <w:iCs/>
          <w:sz w:val="28"/>
          <w:szCs w:val="28"/>
          <w:lang w:val="fr-FR"/>
        </w:rPr>
        <w:t xml:space="preserve"> </w:t>
      </w:r>
      <w:r w:rsidRPr="00052BD6">
        <w:rPr>
          <w:sz w:val="28"/>
          <w:szCs w:val="28"/>
          <w:lang w:val="uk-UA"/>
        </w:rPr>
        <w:t>1999</w:t>
      </w:r>
      <w:r w:rsidRPr="00DF6165">
        <w:rPr>
          <w:bCs/>
          <w:sz w:val="28"/>
          <w:szCs w:val="28"/>
          <w:lang w:val="fr-FR"/>
        </w:rPr>
        <w:t xml:space="preserve">. — Données électroniques. — </w:t>
      </w:r>
      <w:r>
        <w:rPr>
          <w:bCs/>
          <w:sz w:val="28"/>
          <w:szCs w:val="28"/>
          <w:lang w:val="fr-FR"/>
        </w:rPr>
        <w:t xml:space="preserve">Paris : </w:t>
      </w:r>
      <w:r w:rsidRPr="00DF6165">
        <w:rPr>
          <w:bCs/>
          <w:sz w:val="28"/>
          <w:szCs w:val="28"/>
          <w:lang w:val="fr-FR"/>
        </w:rPr>
        <w:t>SENAT</w:t>
      </w:r>
      <w:r>
        <w:rPr>
          <w:bCs/>
          <w:sz w:val="28"/>
          <w:szCs w:val="28"/>
          <w:lang w:val="fr-FR"/>
        </w:rPr>
        <w:t>, 1999</w:t>
      </w:r>
      <w:r w:rsidRPr="00DF6165">
        <w:rPr>
          <w:bCs/>
          <w:sz w:val="28"/>
          <w:szCs w:val="28"/>
          <w:lang w:val="fr-FR"/>
        </w:rPr>
        <w:t>. — Régime d’acces :</w:t>
      </w:r>
      <w:r>
        <w:rPr>
          <w:bCs/>
          <w:sz w:val="28"/>
          <w:szCs w:val="28"/>
          <w:lang w:val="fr-FR"/>
        </w:rPr>
        <w:t xml:space="preserve"> </w:t>
      </w:r>
      <w:r w:rsidRPr="00DF6165">
        <w:rPr>
          <w:bCs/>
          <w:sz w:val="28"/>
          <w:szCs w:val="28"/>
          <w:lang w:val="fr-FR"/>
        </w:rPr>
        <w:t>http://www.senat.fr/rap/o98-415/o98-415.html</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More-Chevalier F. Le séchage du bois : un domaine d’excellence pour l’énergie bois </w:t>
      </w:r>
      <w:r w:rsidRPr="003132EE">
        <w:rPr>
          <w:lang w:val="en-US"/>
        </w:rPr>
        <w:t xml:space="preserve">/ </w:t>
      </w:r>
      <w:r w:rsidRPr="003132EE">
        <w:rPr>
          <w:rStyle w:val="affffffffffffffffffff2"/>
          <w:lang w:val="en-US"/>
        </w:rPr>
        <w:t>F.</w:t>
      </w:r>
      <w:r w:rsidRPr="003132EE">
        <w:rPr>
          <w:lang w:val="en-US"/>
        </w:rPr>
        <w:t xml:space="preserve"> </w:t>
      </w:r>
      <w:r w:rsidRPr="003132EE">
        <w:rPr>
          <w:rStyle w:val="affffffffffffffffffff2"/>
          <w:lang w:val="en-US"/>
        </w:rPr>
        <w:t xml:space="preserve">More-Chevalier // </w:t>
      </w:r>
      <w:r w:rsidRPr="003132EE">
        <w:rPr>
          <w:sz w:val="28"/>
          <w:szCs w:val="28"/>
          <w:lang w:val="en-US"/>
        </w:rPr>
        <w:t>Le Bois Internatrional. Compilation des Cahiers du Bois Energie</w:t>
      </w:r>
      <w:r w:rsidRPr="003132EE">
        <w:rPr>
          <w:bCs/>
          <w:sz w:val="28"/>
          <w:szCs w:val="28"/>
          <w:lang w:val="en-US"/>
        </w:rPr>
        <w:t xml:space="preserve">. — </w:t>
      </w:r>
      <w:r w:rsidRPr="003132EE">
        <w:rPr>
          <w:sz w:val="28"/>
          <w:szCs w:val="28"/>
          <w:lang w:val="en-US"/>
        </w:rPr>
        <w:t xml:space="preserve">Cahier </w:t>
      </w:r>
      <w:r>
        <w:rPr>
          <w:sz w:val="28"/>
          <w:szCs w:val="28"/>
          <w:lang w:val="uk-UA"/>
        </w:rPr>
        <w:t xml:space="preserve">№ </w:t>
      </w:r>
      <w:r w:rsidRPr="003132EE">
        <w:rPr>
          <w:sz w:val="28"/>
          <w:szCs w:val="28"/>
          <w:lang w:val="en-US"/>
        </w:rPr>
        <w:t>15</w:t>
      </w:r>
      <w:r>
        <w:rPr>
          <w:sz w:val="28"/>
          <w:szCs w:val="28"/>
          <w:lang w:val="uk-UA"/>
        </w:rPr>
        <w:t xml:space="preserve"> «</w:t>
      </w:r>
      <w:r w:rsidRPr="003132EE">
        <w:rPr>
          <w:sz w:val="28"/>
          <w:szCs w:val="28"/>
          <w:lang w:val="en-US"/>
        </w:rPr>
        <w:t>Chauffage et séchage à partir des connexes et des déchets ligneux dans les industries du bois</w:t>
      </w:r>
      <w:r>
        <w:rPr>
          <w:sz w:val="28"/>
          <w:szCs w:val="28"/>
          <w:lang w:val="uk-UA"/>
        </w:rPr>
        <w:t>»</w:t>
      </w:r>
      <w:r w:rsidRPr="003132EE">
        <w:rPr>
          <w:bCs/>
          <w:sz w:val="28"/>
          <w:szCs w:val="28"/>
          <w:lang w:val="en-US"/>
        </w:rPr>
        <w:t xml:space="preserve">. — </w:t>
      </w:r>
      <w:r w:rsidRPr="003132EE">
        <w:rPr>
          <w:sz w:val="28"/>
          <w:szCs w:val="28"/>
          <w:lang w:val="en-US"/>
        </w:rPr>
        <w:t>2004</w:t>
      </w:r>
      <w:r w:rsidRPr="003132EE">
        <w:rPr>
          <w:bCs/>
          <w:sz w:val="28"/>
          <w:szCs w:val="28"/>
          <w:lang w:val="en-US"/>
        </w:rPr>
        <w:t xml:space="preserve">. — </w:t>
      </w:r>
      <w:r w:rsidRPr="003132EE">
        <w:rPr>
          <w:rStyle w:val="affffffffffffffffffff2"/>
          <w:lang w:val="en-US"/>
        </w:rPr>
        <w:t>P. 46-47</w:t>
      </w:r>
      <w:r w:rsidRPr="003132EE">
        <w:rPr>
          <w:sz w:val="28"/>
          <w:szCs w:val="28"/>
          <w:lang w:val="en-US"/>
        </w:rPr>
        <w:t>.</w:t>
      </w:r>
    </w:p>
    <w:p w:rsid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7E4838">
        <w:rPr>
          <w:sz w:val="28"/>
          <w:szCs w:val="28"/>
          <w:lang w:val="uk-UA"/>
        </w:rPr>
        <w:t>Mortágua (Portugal</w:t>
      </w:r>
      <w:r w:rsidRPr="00330343">
        <w:rPr>
          <w:sz w:val="28"/>
          <w:szCs w:val="28"/>
          <w:lang w:val="uk-UA"/>
        </w:rPr>
        <w:t xml:space="preserve">). Biomasse. Centrale fonctionnant avec des déchets forestiers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Plumail D. Le catalogue français des opérateurs du bois énergie : version 2000./ D. Plumail, R. Lagrange // Le Bois International. Compilation des </w:t>
      </w:r>
      <w:r w:rsidRPr="003132EE">
        <w:rPr>
          <w:sz w:val="28"/>
          <w:szCs w:val="28"/>
          <w:lang w:val="en-US"/>
        </w:rPr>
        <w:lastRenderedPageBreak/>
        <w:t>Cahiers du Bois Energie</w:t>
      </w:r>
      <w:r w:rsidRPr="003132EE">
        <w:rPr>
          <w:bCs/>
          <w:sz w:val="28"/>
          <w:szCs w:val="28"/>
          <w:lang w:val="en-US"/>
        </w:rPr>
        <w:t xml:space="preserve">. — </w:t>
      </w:r>
      <w:r w:rsidRPr="003132EE">
        <w:rPr>
          <w:sz w:val="28"/>
          <w:szCs w:val="28"/>
          <w:lang w:val="en-US"/>
        </w:rPr>
        <w:t xml:space="preserve">Cahier </w:t>
      </w:r>
      <w:r>
        <w:rPr>
          <w:sz w:val="28"/>
          <w:szCs w:val="28"/>
          <w:lang w:val="uk-UA"/>
        </w:rPr>
        <w:t xml:space="preserve">№ </w:t>
      </w:r>
      <w:r w:rsidRPr="003132EE">
        <w:rPr>
          <w:sz w:val="28"/>
          <w:szCs w:val="28"/>
          <w:lang w:val="en-US"/>
        </w:rPr>
        <w:t>12</w:t>
      </w:r>
      <w:r w:rsidRPr="003132EE">
        <w:rPr>
          <w:bCs/>
          <w:sz w:val="28"/>
          <w:szCs w:val="28"/>
          <w:lang w:val="en-US"/>
        </w:rPr>
        <w:t xml:space="preserve">. — </w:t>
      </w:r>
      <w:r w:rsidRPr="003132EE">
        <w:rPr>
          <w:sz w:val="28"/>
          <w:szCs w:val="28"/>
          <w:lang w:val="en-US"/>
        </w:rPr>
        <w:t>Les réseaux de chaleur au bois</w:t>
      </w:r>
      <w:r w:rsidRPr="003132EE">
        <w:rPr>
          <w:bCs/>
          <w:sz w:val="28"/>
          <w:szCs w:val="28"/>
          <w:lang w:val="en-US"/>
        </w:rPr>
        <w:t xml:space="preserve">. — </w:t>
      </w:r>
      <w:r w:rsidRPr="003132EE">
        <w:rPr>
          <w:sz w:val="28"/>
          <w:szCs w:val="28"/>
          <w:lang w:val="en-US"/>
        </w:rPr>
        <w:t>2004</w:t>
      </w:r>
      <w:r w:rsidRPr="003132EE">
        <w:rPr>
          <w:bCs/>
          <w:sz w:val="28"/>
          <w:szCs w:val="28"/>
          <w:lang w:val="en-US"/>
        </w:rPr>
        <w:t xml:space="preserve">. — </w:t>
      </w:r>
      <w:r w:rsidRPr="003132EE">
        <w:rPr>
          <w:sz w:val="28"/>
          <w:szCs w:val="28"/>
          <w:lang w:val="en-US"/>
        </w:rPr>
        <w:t>P. 17-19.</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bCs/>
          <w:sz w:val="28"/>
          <w:szCs w:val="28"/>
          <w:lang w:val="en-US"/>
        </w:rPr>
        <w:t>Plus de 4 mtep produites en 2004 [</w:t>
      </w:r>
      <w:r w:rsidRPr="003132EE">
        <w:rPr>
          <w:sz w:val="28"/>
          <w:szCs w:val="28"/>
          <w:lang w:val="en-US"/>
        </w:rPr>
        <w:t>Ressource électronique]</w:t>
      </w:r>
      <w:r w:rsidRPr="003132EE">
        <w:rPr>
          <w:bCs/>
          <w:sz w:val="28"/>
          <w:szCs w:val="28"/>
          <w:lang w:val="en-US"/>
        </w:rPr>
        <w:t xml:space="preserve"> // </w:t>
      </w:r>
      <w:r w:rsidRPr="003132EE">
        <w:rPr>
          <w:sz w:val="28"/>
          <w:szCs w:val="28"/>
          <w:lang w:val="en-US"/>
        </w:rPr>
        <w:t>eurobserv’er</w:t>
      </w:r>
      <w:r w:rsidRPr="003132EE">
        <w:rPr>
          <w:bCs/>
          <w:sz w:val="28"/>
          <w:szCs w:val="28"/>
          <w:lang w:val="en-US"/>
        </w:rPr>
        <w:t xml:space="preserve">, Le baromètre du biogas. — Données électroniques. — Systèmes solaires. — </w:t>
      </w:r>
      <w:r>
        <w:rPr>
          <w:bCs/>
          <w:sz w:val="28"/>
          <w:szCs w:val="28"/>
          <w:lang w:val="uk-UA"/>
        </w:rPr>
        <w:t>№</w:t>
      </w:r>
      <w:r w:rsidRPr="003132EE">
        <w:rPr>
          <w:bCs/>
          <w:sz w:val="28"/>
          <w:szCs w:val="28"/>
          <w:lang w:val="en-US"/>
        </w:rPr>
        <w:t> 167. — 2005. — 6 p. — Régime d’acces : http://www.energies-renouvelables.org/observ-er/stat_baro/observ/ baro167a.pdf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Posorski R. L’approvisionnement des zones rurales en </w:t>
      </w:r>
      <w:r w:rsidRPr="003132EE">
        <w:rPr>
          <w:rStyle w:val="affffffffffffffffffff2"/>
          <w:lang w:val="en-US"/>
        </w:rPr>
        <w:t>é</w:t>
      </w:r>
      <w:r w:rsidRPr="003132EE">
        <w:rPr>
          <w:sz w:val="28"/>
          <w:szCs w:val="28"/>
          <w:lang w:val="en-US"/>
        </w:rPr>
        <w:t>nergie: possibilit</w:t>
      </w:r>
      <w:r w:rsidRPr="003132EE">
        <w:rPr>
          <w:rStyle w:val="affffffffffffffffffff2"/>
          <w:lang w:val="en-US"/>
        </w:rPr>
        <w:t>é</w:t>
      </w:r>
      <w:r w:rsidRPr="003132EE">
        <w:rPr>
          <w:sz w:val="28"/>
          <w:szCs w:val="28"/>
          <w:lang w:val="en-US"/>
        </w:rPr>
        <w:t xml:space="preserve">s et limites des </w:t>
      </w:r>
      <w:r w:rsidRPr="003132EE">
        <w:rPr>
          <w:rStyle w:val="affffffffffffffffffff2"/>
          <w:lang w:val="en-US"/>
        </w:rPr>
        <w:t>é</w:t>
      </w:r>
      <w:r w:rsidRPr="003132EE">
        <w:rPr>
          <w:sz w:val="28"/>
          <w:szCs w:val="28"/>
          <w:lang w:val="en-US"/>
        </w:rPr>
        <w:t xml:space="preserve">nergies renouvelables </w:t>
      </w:r>
      <w:r>
        <w:rPr>
          <w:sz w:val="28"/>
          <w:szCs w:val="28"/>
          <w:lang w:val="uk-UA"/>
        </w:rPr>
        <w:t xml:space="preserve">/ </w:t>
      </w:r>
      <w:r w:rsidRPr="003132EE">
        <w:rPr>
          <w:sz w:val="28"/>
          <w:szCs w:val="28"/>
          <w:lang w:val="en-US"/>
        </w:rPr>
        <w:t>R.</w:t>
      </w:r>
      <w:r>
        <w:rPr>
          <w:sz w:val="28"/>
          <w:szCs w:val="28"/>
          <w:lang w:val="uk-UA"/>
        </w:rPr>
        <w:t> </w:t>
      </w:r>
      <w:r w:rsidRPr="003132EE">
        <w:rPr>
          <w:sz w:val="28"/>
          <w:szCs w:val="28"/>
          <w:lang w:val="en-US"/>
        </w:rPr>
        <w:t>Posorski, P.</w:t>
      </w:r>
      <w:r>
        <w:rPr>
          <w:sz w:val="28"/>
          <w:szCs w:val="28"/>
          <w:lang w:val="uk-UA"/>
        </w:rPr>
        <w:t> </w:t>
      </w:r>
      <w:r w:rsidRPr="003132EE">
        <w:rPr>
          <w:sz w:val="28"/>
          <w:szCs w:val="28"/>
          <w:lang w:val="en-US"/>
        </w:rPr>
        <w:t>Suding // Agriculture + d</w:t>
      </w:r>
      <w:r w:rsidRPr="003132EE">
        <w:rPr>
          <w:rStyle w:val="affffffffffffffffffff2"/>
          <w:lang w:val="en-US"/>
        </w:rPr>
        <w:t>é</w:t>
      </w:r>
      <w:r w:rsidRPr="003132EE">
        <w:rPr>
          <w:sz w:val="28"/>
          <w:szCs w:val="28"/>
          <w:lang w:val="en-US"/>
        </w:rPr>
        <w:t>veloppement rural</w:t>
      </w:r>
      <w:r w:rsidRPr="003132EE">
        <w:rPr>
          <w:bCs/>
          <w:sz w:val="28"/>
          <w:szCs w:val="28"/>
          <w:lang w:val="en-US"/>
        </w:rPr>
        <w:t xml:space="preserve">. — </w:t>
      </w:r>
      <w:r w:rsidRPr="003132EE">
        <w:rPr>
          <w:sz w:val="28"/>
          <w:szCs w:val="28"/>
          <w:lang w:val="en-US"/>
        </w:rPr>
        <w:t>№1</w:t>
      </w:r>
      <w:r w:rsidRPr="003132EE">
        <w:rPr>
          <w:bCs/>
          <w:sz w:val="28"/>
          <w:szCs w:val="28"/>
          <w:lang w:val="en-US"/>
        </w:rPr>
        <w:t xml:space="preserve">. — </w:t>
      </w:r>
      <w:r w:rsidRPr="003132EE">
        <w:rPr>
          <w:sz w:val="28"/>
          <w:szCs w:val="28"/>
          <w:lang w:val="en-US"/>
        </w:rPr>
        <w:t>2003</w:t>
      </w:r>
      <w:r w:rsidRPr="003132EE">
        <w:rPr>
          <w:bCs/>
          <w:sz w:val="28"/>
          <w:szCs w:val="28"/>
          <w:lang w:val="en-US"/>
        </w:rPr>
        <w:t xml:space="preserve">. — </w:t>
      </w:r>
      <w:r w:rsidRPr="003132EE">
        <w:rPr>
          <w:sz w:val="28"/>
          <w:szCs w:val="28"/>
          <w:lang w:val="en-US"/>
        </w:rPr>
        <w:t>P. 29-32</w:t>
      </w:r>
    </w:p>
    <w:p w:rsidR="003132EE" w:rsidRPr="00B40338"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rPr>
      </w:pPr>
      <w:r w:rsidRPr="003132EE">
        <w:rPr>
          <w:iCs/>
          <w:sz w:val="28"/>
          <w:szCs w:val="28"/>
          <w:lang w:val="en-US"/>
        </w:rPr>
        <w:t>Poulleau</w:t>
      </w:r>
      <w:r w:rsidRPr="003B3159">
        <w:rPr>
          <w:iCs/>
          <w:sz w:val="28"/>
          <w:szCs w:val="28"/>
          <w:lang w:val="uk-UA"/>
        </w:rPr>
        <w:t xml:space="preserve"> </w:t>
      </w:r>
      <w:r w:rsidRPr="003132EE">
        <w:rPr>
          <w:iCs/>
          <w:sz w:val="28"/>
          <w:szCs w:val="28"/>
          <w:lang w:val="en-US"/>
        </w:rPr>
        <w:t>J.</w:t>
      </w:r>
      <w:r w:rsidRPr="003B3159">
        <w:rPr>
          <w:iCs/>
          <w:sz w:val="28"/>
          <w:szCs w:val="28"/>
          <w:lang w:val="uk-UA"/>
        </w:rPr>
        <w:t xml:space="preserve"> </w:t>
      </w:r>
      <w:r w:rsidRPr="003132EE">
        <w:rPr>
          <w:bCs/>
          <w:sz w:val="28"/>
          <w:szCs w:val="28"/>
          <w:lang w:val="en-US"/>
        </w:rPr>
        <w:t>Caractérisation des biogaz</w:t>
      </w:r>
      <w:r w:rsidRPr="003B3159">
        <w:rPr>
          <w:bCs/>
          <w:sz w:val="28"/>
          <w:szCs w:val="28"/>
          <w:lang w:val="uk-UA"/>
        </w:rPr>
        <w:t xml:space="preserve">. </w:t>
      </w:r>
      <w:r w:rsidRPr="003132EE">
        <w:rPr>
          <w:bCs/>
          <w:sz w:val="28"/>
          <w:szCs w:val="28"/>
          <w:lang w:val="en-US"/>
        </w:rPr>
        <w:t>Bibliographie</w:t>
      </w:r>
      <w:r w:rsidRPr="003B3159">
        <w:rPr>
          <w:bCs/>
          <w:sz w:val="28"/>
          <w:szCs w:val="28"/>
          <w:lang w:val="uk-UA"/>
        </w:rPr>
        <w:t xml:space="preserve">. </w:t>
      </w:r>
      <w:r w:rsidRPr="003132EE">
        <w:rPr>
          <w:bCs/>
          <w:sz w:val="28"/>
          <w:szCs w:val="28"/>
          <w:lang w:val="en-US"/>
        </w:rPr>
        <w:t>Mesures sur sites</w:t>
      </w:r>
      <w:r w:rsidRPr="003B3159">
        <w:rPr>
          <w:bCs/>
          <w:sz w:val="28"/>
          <w:szCs w:val="28"/>
          <w:lang w:val="uk-UA"/>
        </w:rPr>
        <w:t xml:space="preserve">. </w:t>
      </w:r>
      <w:r w:rsidRPr="003132EE">
        <w:rPr>
          <w:sz w:val="28"/>
          <w:szCs w:val="28"/>
          <w:lang w:val="en-US"/>
        </w:rPr>
        <w:t xml:space="preserve">Rapport </w:t>
      </w:r>
      <w:r w:rsidRPr="003B3159">
        <w:rPr>
          <w:sz w:val="28"/>
          <w:szCs w:val="28"/>
          <w:lang w:val="uk-UA"/>
        </w:rPr>
        <w:t xml:space="preserve"> </w:t>
      </w:r>
      <w:r w:rsidRPr="003132EE">
        <w:rPr>
          <w:sz w:val="28"/>
          <w:szCs w:val="28"/>
          <w:lang w:val="en-US"/>
        </w:rPr>
        <w:t>final</w:t>
      </w:r>
      <w:r w:rsidRPr="003B3159">
        <w:rPr>
          <w:sz w:val="28"/>
          <w:szCs w:val="28"/>
          <w:lang w:val="uk-UA"/>
        </w:rPr>
        <w:t>.</w:t>
      </w:r>
      <w:r w:rsidRPr="003132EE">
        <w:rPr>
          <w:sz w:val="28"/>
          <w:szCs w:val="28"/>
          <w:lang w:val="en-US"/>
        </w:rPr>
        <w:t>/</w:t>
      </w:r>
      <w:r w:rsidRPr="003B3159">
        <w:rPr>
          <w:sz w:val="28"/>
          <w:szCs w:val="28"/>
          <w:lang w:val="uk-UA"/>
        </w:rPr>
        <w:t xml:space="preserve"> </w:t>
      </w:r>
      <w:r w:rsidRPr="0078146F">
        <w:rPr>
          <w:bCs/>
          <w:sz w:val="28"/>
          <w:szCs w:val="28"/>
        </w:rPr>
        <w:t>Poulleau J</w:t>
      </w:r>
      <w:r w:rsidRPr="00DF6165">
        <w:rPr>
          <w:bCs/>
          <w:sz w:val="28"/>
          <w:szCs w:val="28"/>
        </w:rPr>
        <w:t>. —</w:t>
      </w:r>
      <w:r>
        <w:rPr>
          <w:bCs/>
          <w:sz w:val="28"/>
          <w:szCs w:val="28"/>
        </w:rPr>
        <w:t xml:space="preserve"> </w:t>
      </w:r>
      <w:r w:rsidRPr="0078146F">
        <w:rPr>
          <w:bCs/>
          <w:sz w:val="28"/>
          <w:szCs w:val="28"/>
        </w:rPr>
        <w:t>Paris</w:t>
      </w:r>
      <w:r>
        <w:rPr>
          <w:bCs/>
          <w:sz w:val="28"/>
          <w:szCs w:val="28"/>
        </w:rPr>
        <w:t> : INERIS</w:t>
      </w:r>
      <w:r w:rsidRPr="003B3159">
        <w:rPr>
          <w:iCs/>
          <w:sz w:val="28"/>
          <w:szCs w:val="28"/>
          <w:lang w:val="uk-UA"/>
        </w:rPr>
        <w:t xml:space="preserve">, </w:t>
      </w:r>
      <w:r w:rsidRPr="003B3159">
        <w:rPr>
          <w:sz w:val="28"/>
          <w:szCs w:val="28"/>
        </w:rPr>
        <w:t>2002</w:t>
      </w:r>
      <w:r w:rsidRPr="00DF6165">
        <w:rPr>
          <w:bCs/>
          <w:sz w:val="28"/>
          <w:szCs w:val="28"/>
        </w:rPr>
        <w:t>. —</w:t>
      </w:r>
      <w:r w:rsidRPr="003B3159">
        <w:rPr>
          <w:sz w:val="28"/>
          <w:szCs w:val="28"/>
          <w:lang w:val="uk-UA"/>
        </w:rPr>
        <w:t xml:space="preserve"> 82</w:t>
      </w:r>
      <w:r>
        <w:rPr>
          <w:sz w:val="28"/>
          <w:szCs w:val="28"/>
          <w:lang w:val="en-US"/>
        </w:rPr>
        <w:t xml:space="preserve"> </w:t>
      </w:r>
      <w:r w:rsidRPr="00B40338">
        <w:rPr>
          <w:sz w:val="28"/>
          <w:szCs w:val="28"/>
        </w:rPr>
        <w:t>p.</w:t>
      </w:r>
    </w:p>
    <w:p w:rsidR="003132EE" w:rsidRPr="003B3159"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sidRPr="003B3159">
        <w:rPr>
          <w:sz w:val="28"/>
          <w:szCs w:val="28"/>
          <w:lang w:val="uk-UA"/>
        </w:rPr>
        <w:t>Renewable energy atlas of the West. A guide to the regions resource potential</w:t>
      </w:r>
      <w:r>
        <w:rPr>
          <w:sz w:val="28"/>
          <w:szCs w:val="28"/>
          <w:lang w:val="en-US"/>
        </w:rPr>
        <w:t xml:space="preserve"> </w:t>
      </w:r>
      <w:r w:rsidRPr="00222B5C">
        <w:rPr>
          <w:bCs/>
          <w:sz w:val="28"/>
          <w:szCs w:val="28"/>
          <w:lang w:val="uk-UA"/>
        </w:rPr>
        <w:t>[</w:t>
      </w:r>
      <w:r>
        <w:rPr>
          <w:bCs/>
          <w:sz w:val="28"/>
          <w:szCs w:val="28"/>
          <w:lang w:val="en-US"/>
        </w:rPr>
        <w:t>Electronic</w:t>
      </w:r>
      <w:r w:rsidRPr="00222B5C">
        <w:rPr>
          <w:bCs/>
          <w:sz w:val="28"/>
          <w:szCs w:val="28"/>
          <w:lang w:val="uk-UA"/>
        </w:rPr>
        <w:t xml:space="preserve"> </w:t>
      </w:r>
      <w:r>
        <w:rPr>
          <w:bCs/>
          <w:sz w:val="28"/>
          <w:szCs w:val="28"/>
          <w:lang w:val="en-US"/>
        </w:rPr>
        <w:t>resource</w:t>
      </w:r>
      <w:r w:rsidRPr="00222B5C">
        <w:rPr>
          <w:bCs/>
          <w:sz w:val="28"/>
          <w:szCs w:val="28"/>
          <w:lang w:val="uk-UA"/>
        </w:rPr>
        <w:t>]</w:t>
      </w:r>
      <w:r w:rsidRPr="003B3159">
        <w:rPr>
          <w:sz w:val="28"/>
          <w:szCs w:val="28"/>
          <w:lang w:val="uk-UA"/>
        </w:rPr>
        <w:t>.</w:t>
      </w:r>
      <w:r w:rsidRPr="00222B5C">
        <w:rPr>
          <w:bCs/>
          <w:sz w:val="28"/>
          <w:szCs w:val="28"/>
          <w:lang w:val="uk-UA"/>
        </w:rPr>
        <w:t xml:space="preserve"> </w:t>
      </w:r>
      <w:r w:rsidRPr="00222B5C">
        <w:rPr>
          <w:sz w:val="28"/>
          <w:szCs w:val="28"/>
          <w:lang w:val="en-US"/>
        </w:rPr>
        <w:t> </w:t>
      </w:r>
      <w:r w:rsidRPr="00222B5C">
        <w:rPr>
          <w:sz w:val="28"/>
          <w:szCs w:val="28"/>
          <w:lang w:val="uk-UA"/>
        </w:rPr>
        <w:t>—</w:t>
      </w:r>
      <w:r>
        <w:rPr>
          <w:sz w:val="28"/>
          <w:szCs w:val="28"/>
          <w:lang w:val="en-US"/>
        </w:rPr>
        <w:t>E</w:t>
      </w:r>
      <w:r w:rsidRPr="00222B5C">
        <w:rPr>
          <w:sz w:val="28"/>
          <w:szCs w:val="28"/>
          <w:lang w:val="en-US"/>
        </w:rPr>
        <w:t>lectroni</w:t>
      </w:r>
      <w:r>
        <w:rPr>
          <w:sz w:val="28"/>
          <w:szCs w:val="28"/>
          <w:lang w:val="en-US"/>
        </w:rPr>
        <w:t>c data</w:t>
      </w:r>
      <w:r w:rsidRPr="00222B5C">
        <w:rPr>
          <w:sz w:val="28"/>
          <w:szCs w:val="28"/>
          <w:lang w:val="uk-UA"/>
        </w:rPr>
        <w:t>.</w:t>
      </w:r>
      <w:r w:rsidRPr="00222B5C">
        <w:rPr>
          <w:sz w:val="28"/>
          <w:szCs w:val="28"/>
          <w:lang w:val="en-US"/>
        </w:rPr>
        <w:t> </w:t>
      </w:r>
      <w:r w:rsidRPr="00222B5C">
        <w:rPr>
          <w:sz w:val="28"/>
          <w:szCs w:val="28"/>
          <w:lang w:val="uk-UA"/>
        </w:rPr>
        <w:t>—</w:t>
      </w:r>
      <w:r>
        <w:rPr>
          <w:sz w:val="28"/>
          <w:szCs w:val="28"/>
          <w:lang w:val="en-US"/>
        </w:rPr>
        <w:t xml:space="preserve"> The Energy Foundation,</w:t>
      </w:r>
      <w:r w:rsidRPr="003B3159">
        <w:rPr>
          <w:sz w:val="28"/>
          <w:szCs w:val="28"/>
          <w:lang w:val="uk-UA"/>
        </w:rPr>
        <w:t xml:space="preserve"> 2003</w:t>
      </w:r>
      <w:r w:rsidRPr="00222B5C">
        <w:rPr>
          <w:sz w:val="28"/>
          <w:szCs w:val="28"/>
          <w:lang w:val="uk-UA"/>
        </w:rPr>
        <w:t>.</w:t>
      </w:r>
      <w:r w:rsidRPr="00222B5C">
        <w:rPr>
          <w:sz w:val="28"/>
          <w:szCs w:val="28"/>
          <w:lang w:val="en-US"/>
        </w:rPr>
        <w:t> </w:t>
      </w:r>
      <w:r w:rsidRPr="00222B5C">
        <w:rPr>
          <w:sz w:val="28"/>
          <w:szCs w:val="28"/>
          <w:lang w:val="uk-UA"/>
        </w:rPr>
        <w:t xml:space="preserve">— </w:t>
      </w:r>
      <w:r>
        <w:rPr>
          <w:sz w:val="28"/>
          <w:szCs w:val="28"/>
          <w:lang w:val="en-US"/>
        </w:rPr>
        <w:t>A</w:t>
      </w:r>
      <w:r w:rsidRPr="000A30BD">
        <w:rPr>
          <w:sz w:val="28"/>
          <w:szCs w:val="28"/>
          <w:lang w:val="en-US"/>
        </w:rPr>
        <w:t>ccess mode</w:t>
      </w:r>
      <w:r w:rsidRPr="00222B5C">
        <w:rPr>
          <w:sz w:val="28"/>
          <w:szCs w:val="28"/>
          <w:lang w:val="uk-UA"/>
        </w:rPr>
        <w:t xml:space="preserve">: </w:t>
      </w:r>
      <w:r w:rsidRPr="0033788E">
        <w:rPr>
          <w:sz w:val="28"/>
          <w:szCs w:val="28"/>
          <w:lang w:val="uk-UA"/>
        </w:rPr>
        <w:t>http:/</w:t>
      </w:r>
      <w:r>
        <w:rPr>
          <w:sz w:val="28"/>
          <w:szCs w:val="28"/>
          <w:lang w:val="uk-UA"/>
        </w:rPr>
        <w:t>/www.energyatlas.org</w:t>
      </w:r>
    </w:p>
    <w:p w:rsidR="003132EE" w:rsidRPr="00DF55C1"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uk-UA"/>
        </w:rPr>
      </w:pPr>
      <w:r>
        <w:rPr>
          <w:sz w:val="28"/>
          <w:szCs w:val="28"/>
          <w:lang w:val="en-US"/>
        </w:rPr>
        <w:t xml:space="preserve">Revised 1996 IPCC Guidelines for National Greenhouse Gas Inventories </w:t>
      </w:r>
      <w:r w:rsidRPr="00222B5C">
        <w:rPr>
          <w:bCs/>
          <w:sz w:val="28"/>
          <w:szCs w:val="28"/>
          <w:lang w:val="uk-UA"/>
        </w:rPr>
        <w:t>[</w:t>
      </w:r>
      <w:r>
        <w:rPr>
          <w:bCs/>
          <w:sz w:val="28"/>
          <w:szCs w:val="28"/>
          <w:lang w:val="en-US"/>
        </w:rPr>
        <w:t>Electronic</w:t>
      </w:r>
      <w:r w:rsidRPr="00222B5C">
        <w:rPr>
          <w:bCs/>
          <w:sz w:val="28"/>
          <w:szCs w:val="28"/>
          <w:lang w:val="uk-UA"/>
        </w:rPr>
        <w:t xml:space="preserve"> </w:t>
      </w:r>
      <w:r>
        <w:rPr>
          <w:bCs/>
          <w:sz w:val="28"/>
          <w:szCs w:val="28"/>
          <w:lang w:val="en-US"/>
        </w:rPr>
        <w:t>resource</w:t>
      </w:r>
      <w:r w:rsidRPr="00222B5C">
        <w:rPr>
          <w:bCs/>
          <w:sz w:val="28"/>
          <w:szCs w:val="28"/>
          <w:lang w:val="uk-UA"/>
        </w:rPr>
        <w:t>]</w:t>
      </w:r>
      <w:r>
        <w:rPr>
          <w:sz w:val="28"/>
          <w:szCs w:val="28"/>
          <w:lang w:val="en-US"/>
        </w:rPr>
        <w:t xml:space="preserve"> / Intergovernmental Panel on Climate Change. National Greenhouse Gas Inventories Programme</w:t>
      </w:r>
      <w:r w:rsidRPr="003B3159">
        <w:rPr>
          <w:sz w:val="28"/>
          <w:szCs w:val="28"/>
          <w:lang w:val="uk-UA"/>
        </w:rPr>
        <w:t>.</w:t>
      </w:r>
      <w:r w:rsidRPr="00222B5C">
        <w:rPr>
          <w:bCs/>
          <w:sz w:val="28"/>
          <w:szCs w:val="28"/>
          <w:lang w:val="uk-UA"/>
        </w:rPr>
        <w:t xml:space="preserve"> </w:t>
      </w:r>
      <w:r w:rsidRPr="00222B5C">
        <w:rPr>
          <w:sz w:val="28"/>
          <w:szCs w:val="28"/>
          <w:lang w:val="en-US"/>
        </w:rPr>
        <w:t> </w:t>
      </w:r>
      <w:r w:rsidRPr="00222B5C">
        <w:rPr>
          <w:sz w:val="28"/>
          <w:szCs w:val="28"/>
          <w:lang w:val="uk-UA"/>
        </w:rPr>
        <w:t>—</w:t>
      </w:r>
      <w:r>
        <w:rPr>
          <w:sz w:val="28"/>
          <w:szCs w:val="28"/>
          <w:lang w:val="en-US"/>
        </w:rPr>
        <w:t>E</w:t>
      </w:r>
      <w:r w:rsidRPr="00222B5C">
        <w:rPr>
          <w:sz w:val="28"/>
          <w:szCs w:val="28"/>
          <w:lang w:val="en-US"/>
        </w:rPr>
        <w:t>lectroni</w:t>
      </w:r>
      <w:r>
        <w:rPr>
          <w:sz w:val="28"/>
          <w:szCs w:val="28"/>
          <w:lang w:val="en-US"/>
        </w:rPr>
        <w:t>c data</w:t>
      </w:r>
      <w:r w:rsidRPr="00222B5C">
        <w:rPr>
          <w:sz w:val="28"/>
          <w:szCs w:val="28"/>
          <w:lang w:val="uk-UA"/>
        </w:rPr>
        <w:t>.</w:t>
      </w:r>
      <w:r w:rsidRPr="00222B5C">
        <w:rPr>
          <w:sz w:val="28"/>
          <w:szCs w:val="28"/>
          <w:lang w:val="en-US"/>
        </w:rPr>
        <w:t> </w:t>
      </w:r>
      <w:r w:rsidRPr="00222B5C">
        <w:rPr>
          <w:sz w:val="28"/>
          <w:szCs w:val="28"/>
          <w:lang w:val="uk-UA"/>
        </w:rPr>
        <w:t>—</w:t>
      </w:r>
      <w:r>
        <w:rPr>
          <w:sz w:val="28"/>
          <w:szCs w:val="28"/>
          <w:lang w:val="en-US"/>
        </w:rPr>
        <w:t xml:space="preserve"> IPCC, 1996</w:t>
      </w:r>
      <w:r w:rsidRPr="00222B5C">
        <w:rPr>
          <w:sz w:val="28"/>
          <w:szCs w:val="28"/>
          <w:lang w:val="uk-UA"/>
        </w:rPr>
        <w:t>.</w:t>
      </w:r>
      <w:r w:rsidRPr="00222B5C">
        <w:rPr>
          <w:sz w:val="28"/>
          <w:szCs w:val="28"/>
          <w:lang w:val="en-US"/>
        </w:rPr>
        <w:t> </w:t>
      </w:r>
      <w:r w:rsidRPr="00222B5C">
        <w:rPr>
          <w:sz w:val="28"/>
          <w:szCs w:val="28"/>
          <w:lang w:val="uk-UA"/>
        </w:rPr>
        <w:t>—</w:t>
      </w:r>
      <w:r>
        <w:rPr>
          <w:sz w:val="28"/>
          <w:szCs w:val="28"/>
          <w:lang w:val="en-US"/>
        </w:rPr>
        <w:t xml:space="preserve"> 486p</w:t>
      </w:r>
      <w:r w:rsidRPr="00222B5C">
        <w:rPr>
          <w:sz w:val="28"/>
          <w:szCs w:val="28"/>
          <w:lang w:val="uk-UA"/>
        </w:rPr>
        <w:t>.</w:t>
      </w:r>
      <w:r w:rsidRPr="00222B5C">
        <w:rPr>
          <w:sz w:val="28"/>
          <w:szCs w:val="28"/>
          <w:lang w:val="en-US"/>
        </w:rPr>
        <w:t> </w:t>
      </w:r>
      <w:r w:rsidRPr="00222B5C">
        <w:rPr>
          <w:sz w:val="28"/>
          <w:szCs w:val="28"/>
          <w:lang w:val="uk-UA"/>
        </w:rPr>
        <w:t xml:space="preserve">— </w:t>
      </w:r>
      <w:r>
        <w:rPr>
          <w:sz w:val="28"/>
          <w:szCs w:val="28"/>
          <w:lang w:val="en-US"/>
        </w:rPr>
        <w:t>A</w:t>
      </w:r>
      <w:r w:rsidRPr="000A30BD">
        <w:rPr>
          <w:sz w:val="28"/>
          <w:szCs w:val="28"/>
          <w:lang w:val="en-US"/>
        </w:rPr>
        <w:t>ccess mode</w:t>
      </w:r>
      <w:r w:rsidRPr="00222B5C">
        <w:rPr>
          <w:sz w:val="28"/>
          <w:szCs w:val="28"/>
          <w:lang w:val="uk-UA"/>
        </w:rPr>
        <w:t>:</w:t>
      </w:r>
      <w:r>
        <w:rPr>
          <w:sz w:val="28"/>
          <w:szCs w:val="28"/>
          <w:lang w:val="en-US"/>
        </w:rPr>
        <w:t xml:space="preserve"> </w:t>
      </w:r>
      <w:r w:rsidRPr="0033788E">
        <w:rPr>
          <w:sz w:val="28"/>
          <w:szCs w:val="28"/>
          <w:lang w:val="en-US"/>
        </w:rPr>
        <w:t>http://www.ipcc-nggip.iges.or.jp/public/gl/invs1.html</w:t>
      </w:r>
    </w:p>
    <w:p w:rsidR="003132EE" w:rsidRPr="003B3159" w:rsidRDefault="003132EE" w:rsidP="00F36204">
      <w:pPr>
        <w:numPr>
          <w:ilvl w:val="0"/>
          <w:numId w:val="56"/>
        </w:numPr>
        <w:tabs>
          <w:tab w:val="clear" w:pos="720"/>
          <w:tab w:val="left" w:pos="-3060"/>
        </w:tabs>
        <w:suppressAutoHyphens w:val="0"/>
        <w:spacing w:line="360" w:lineRule="auto"/>
        <w:ind w:left="1428" w:hanging="720"/>
        <w:jc w:val="both"/>
        <w:rPr>
          <w:sz w:val="28"/>
          <w:szCs w:val="28"/>
          <w:lang w:val="uk-UA"/>
        </w:rPr>
      </w:pPr>
      <w:r w:rsidRPr="003132EE">
        <w:rPr>
          <w:sz w:val="28"/>
          <w:szCs w:val="28"/>
          <w:lang w:val="en-US"/>
        </w:rPr>
        <w:t>Riedacker A.</w:t>
      </w:r>
      <w:r w:rsidRPr="003B3159">
        <w:rPr>
          <w:sz w:val="28"/>
          <w:szCs w:val="28"/>
          <w:lang w:val="uk-UA"/>
        </w:rPr>
        <w:t xml:space="preserve"> </w:t>
      </w:r>
      <w:r w:rsidRPr="003132EE">
        <w:rPr>
          <w:sz w:val="28"/>
          <w:szCs w:val="28"/>
          <w:lang w:val="en-US"/>
        </w:rPr>
        <w:t>Le bois dans une politique de maitrise de l’énergie dans les pays industrialisés et en particulier en France. / A. Riedacker // Revue de l’énergie</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B3159">
        <w:rPr>
          <w:sz w:val="28"/>
          <w:szCs w:val="28"/>
          <w:lang w:val="uk-UA"/>
        </w:rPr>
        <w:t>№</w:t>
      </w:r>
      <w:r w:rsidRPr="003132EE">
        <w:rPr>
          <w:sz w:val="28"/>
          <w:szCs w:val="28"/>
          <w:lang w:val="en-US"/>
        </w:rPr>
        <w:t xml:space="preserve"> 379</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1985–1986</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P. 645–650.</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Schéma de services collectifs de l’énergie. [Ressource électronique] / Délégation interministérielle à l’aménagement et à la compétitivité des territoires</w:t>
      </w:r>
      <w:r w:rsidRPr="003132EE">
        <w:rPr>
          <w:bCs/>
          <w:sz w:val="28"/>
          <w:szCs w:val="28"/>
          <w:lang w:val="en-US"/>
        </w:rPr>
        <w:t>. — Données électroniques. — Paris, DIACT</w:t>
      </w:r>
      <w:r w:rsidRPr="003132EE">
        <w:rPr>
          <w:sz w:val="28"/>
          <w:szCs w:val="28"/>
          <w:lang w:val="en-US"/>
        </w:rPr>
        <w:t>, 2001</w:t>
      </w:r>
      <w:r w:rsidRPr="003132EE">
        <w:rPr>
          <w:bCs/>
          <w:sz w:val="28"/>
          <w:szCs w:val="28"/>
          <w:lang w:val="en-US"/>
        </w:rPr>
        <w:t xml:space="preserve">. — </w:t>
      </w:r>
      <w:r w:rsidRPr="003132EE">
        <w:rPr>
          <w:sz w:val="28"/>
          <w:szCs w:val="28"/>
          <w:lang w:val="en-US"/>
        </w:rPr>
        <w:t>211 p</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132EE">
        <w:rPr>
          <w:bCs/>
          <w:sz w:val="28"/>
          <w:szCs w:val="28"/>
          <w:lang w:val="en-US"/>
        </w:rPr>
        <w:t>Régime d’acces : http://www.diact.gouv.fr</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Schummer J. CT</w:t>
      </w:r>
      <w:r w:rsidRPr="003132EE">
        <w:rPr>
          <w:bCs/>
          <w:sz w:val="28"/>
          <w:szCs w:val="28"/>
          <w:lang w:val="en-US"/>
        </w:rPr>
        <w:t xml:space="preserve">A Strée Projet de valorisation des effluents agricoles (Projet VALEA). Rapport de visite auprès de L.E.E s.à.r.l. </w:t>
      </w:r>
      <w:r w:rsidRPr="003132EE">
        <w:rPr>
          <w:sz w:val="28"/>
          <w:szCs w:val="28"/>
          <w:lang w:val="en-US"/>
        </w:rPr>
        <w:t>[Ressource électronique] / J. Schummer // Centre des Tecnologies Agronomiques</w:t>
      </w:r>
      <w:r w:rsidRPr="003132EE">
        <w:rPr>
          <w:bCs/>
          <w:sz w:val="28"/>
          <w:szCs w:val="28"/>
          <w:lang w:val="en-US"/>
        </w:rPr>
        <w:t xml:space="preserve">. — Données électroniques. — Strée : </w:t>
      </w:r>
      <w:r w:rsidRPr="003132EE">
        <w:rPr>
          <w:sz w:val="28"/>
          <w:szCs w:val="28"/>
          <w:lang w:val="en-US"/>
        </w:rPr>
        <w:t xml:space="preserve">CTA, </w:t>
      </w:r>
      <w:r w:rsidRPr="003132EE">
        <w:rPr>
          <w:bCs/>
          <w:sz w:val="28"/>
          <w:szCs w:val="28"/>
          <w:lang w:val="en-US"/>
        </w:rPr>
        <w:t xml:space="preserve"> 2003. — 28 </w:t>
      </w:r>
      <w:r w:rsidRPr="003132EE">
        <w:rPr>
          <w:bCs/>
          <w:sz w:val="28"/>
          <w:szCs w:val="28"/>
          <w:lang w:val="en-US"/>
        </w:rPr>
        <w:lastRenderedPageBreak/>
        <w:t>p</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132EE">
        <w:rPr>
          <w:bCs/>
          <w:sz w:val="28"/>
          <w:szCs w:val="28"/>
          <w:lang w:val="en-US"/>
        </w:rPr>
        <w:t>Régime d’acces : http://www.ctastree.be/ Visite%20LEE%20du%2023-01-2003.pdf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Selva dans le Nord : au cœur d’une grande agglomération, un partenariat industriel pour le développement local. </w:t>
      </w:r>
      <w:r w:rsidRPr="003132EE">
        <w:rPr>
          <w:sz w:val="28"/>
          <w:szCs w:val="28"/>
          <w:lang w:val="en-US"/>
        </w:rPr>
        <w:t>// Le Bois Internatrional. Compilation des Cahiers du Bois Energie</w:t>
      </w:r>
      <w:r w:rsidRPr="003132EE">
        <w:rPr>
          <w:bCs/>
          <w:sz w:val="28"/>
          <w:szCs w:val="28"/>
          <w:lang w:val="en-US"/>
        </w:rPr>
        <w:t xml:space="preserve">. — </w:t>
      </w:r>
      <w:r w:rsidRPr="003132EE">
        <w:rPr>
          <w:sz w:val="28"/>
          <w:szCs w:val="28"/>
          <w:lang w:val="en-US"/>
        </w:rPr>
        <w:t xml:space="preserve">Cahier </w:t>
      </w:r>
      <w:r>
        <w:rPr>
          <w:sz w:val="28"/>
          <w:szCs w:val="28"/>
          <w:lang w:val="uk-UA"/>
        </w:rPr>
        <w:t>№</w:t>
      </w:r>
      <w:r w:rsidRPr="003132EE">
        <w:rPr>
          <w:sz w:val="28"/>
          <w:szCs w:val="28"/>
          <w:lang w:val="en-US"/>
        </w:rPr>
        <w:t> 16</w:t>
      </w:r>
      <w:r w:rsidRPr="003132EE">
        <w:rPr>
          <w:bCs/>
          <w:sz w:val="28"/>
          <w:szCs w:val="28"/>
          <w:lang w:val="en-US"/>
        </w:rPr>
        <w:t xml:space="preserve"> «</w:t>
      </w:r>
      <w:r w:rsidRPr="003132EE">
        <w:rPr>
          <w:sz w:val="28"/>
          <w:szCs w:val="28"/>
          <w:lang w:val="en-US"/>
        </w:rPr>
        <w:t>De la matière première aux produits élaborés»</w:t>
      </w:r>
      <w:r w:rsidRPr="003132EE">
        <w:rPr>
          <w:bCs/>
          <w:sz w:val="28"/>
          <w:szCs w:val="28"/>
          <w:lang w:val="en-US"/>
        </w:rPr>
        <w:t xml:space="preserve">. — </w:t>
      </w:r>
      <w:r w:rsidRPr="003132EE">
        <w:rPr>
          <w:sz w:val="28"/>
          <w:szCs w:val="28"/>
          <w:lang w:val="en-US"/>
        </w:rPr>
        <w:t>2004</w:t>
      </w:r>
      <w:r w:rsidRPr="003132EE">
        <w:rPr>
          <w:bCs/>
          <w:sz w:val="28"/>
          <w:szCs w:val="28"/>
          <w:lang w:val="en-US"/>
        </w:rPr>
        <w:t xml:space="preserve">. — </w:t>
      </w:r>
      <w:r w:rsidRPr="003132EE">
        <w:rPr>
          <w:rStyle w:val="affffffffffffffffffff2"/>
          <w:lang w:val="en-US"/>
        </w:rPr>
        <w:t>P.</w:t>
      </w:r>
      <w:r w:rsidRPr="003132EE">
        <w:rPr>
          <w:lang w:val="en-US"/>
        </w:rPr>
        <w:t xml:space="preserve"> </w:t>
      </w:r>
      <w:r w:rsidRPr="003132EE">
        <w:rPr>
          <w:rStyle w:val="affffffffffffffffffff2"/>
          <w:lang w:val="en-US"/>
        </w:rPr>
        <w:t>56</w:t>
      </w:r>
      <w:r w:rsidRPr="003132EE">
        <w:rPr>
          <w:lang w:val="en-US"/>
        </w:rPr>
        <w:t>.</w:t>
      </w:r>
    </w:p>
    <w:p w:rsidR="003132EE" w:rsidRPr="003132EE" w:rsidRDefault="003132EE" w:rsidP="00F36204">
      <w:pPr>
        <w:numPr>
          <w:ilvl w:val="0"/>
          <w:numId w:val="56"/>
        </w:numPr>
        <w:tabs>
          <w:tab w:val="clear" w:pos="720"/>
          <w:tab w:val="left" w:pos="-3060"/>
        </w:tabs>
        <w:suppressAutoHyphens w:val="0"/>
        <w:spacing w:line="360" w:lineRule="auto"/>
        <w:ind w:left="1428" w:hanging="720"/>
        <w:jc w:val="both"/>
        <w:rPr>
          <w:sz w:val="28"/>
          <w:szCs w:val="28"/>
          <w:lang w:val="en-US"/>
        </w:rPr>
      </w:pPr>
      <w:r w:rsidRPr="003132EE">
        <w:rPr>
          <w:sz w:val="28"/>
          <w:szCs w:val="28"/>
          <w:lang w:val="en-US"/>
        </w:rPr>
        <w:t>Sources d’énergie renouvelables / [Sous le rédaction générale de D. Dimitrov et V. Lazarov]</w:t>
      </w:r>
      <w:r w:rsidRPr="003132EE">
        <w:rPr>
          <w:bCs/>
          <w:sz w:val="28"/>
          <w:szCs w:val="28"/>
          <w:lang w:val="en-US"/>
        </w:rPr>
        <w:t xml:space="preserve"> . — </w:t>
      </w:r>
      <w:r w:rsidRPr="003132EE">
        <w:rPr>
          <w:sz w:val="28"/>
          <w:szCs w:val="28"/>
          <w:lang w:val="en-US"/>
        </w:rPr>
        <w:t>Sofia : Imprimerie de l’Université Technique de Sofia, 2000</w:t>
      </w:r>
      <w:r w:rsidRPr="003132EE">
        <w:rPr>
          <w:bCs/>
          <w:sz w:val="28"/>
          <w:szCs w:val="28"/>
          <w:lang w:val="en-US"/>
        </w:rPr>
        <w:t>. —</w:t>
      </w:r>
      <w:r w:rsidRPr="003132EE">
        <w:rPr>
          <w:sz w:val="28"/>
          <w:szCs w:val="28"/>
          <w:lang w:val="en-US"/>
        </w:rPr>
        <w:t xml:space="preserve"> 340 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bCs/>
          <w:sz w:val="28"/>
          <w:szCs w:val="28"/>
          <w:lang w:val="en-US"/>
        </w:rPr>
      </w:pPr>
      <w:r w:rsidRPr="003132EE">
        <w:rPr>
          <w:bCs/>
          <w:sz w:val="28"/>
          <w:szCs w:val="28"/>
          <w:lang w:val="en-US"/>
        </w:rPr>
        <w:t xml:space="preserve">STEP Neuchâtel SME. Fiche №5-1-T13. Tableau de bord mensuel Biogaz. </w:t>
      </w:r>
      <w:r w:rsidRPr="003132EE">
        <w:rPr>
          <w:sz w:val="28"/>
          <w:szCs w:val="28"/>
          <w:lang w:val="en-US"/>
        </w:rPr>
        <w:t xml:space="preserve">[Ressource </w:t>
      </w:r>
      <w:r w:rsidRPr="003132EE">
        <w:rPr>
          <w:bCs/>
          <w:sz w:val="28"/>
          <w:szCs w:val="28"/>
          <w:lang w:val="en-US"/>
        </w:rPr>
        <w:t>électronique] / site des Travaux publics de la Ville de Neuchâtel. — Données électroniques. — Neuchâtel : STEP, 2001. — 3 p</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132EE">
        <w:rPr>
          <w:bCs/>
          <w:sz w:val="28"/>
          <w:szCs w:val="28"/>
          <w:lang w:val="en-US"/>
        </w:rPr>
        <w:t>Régime d’acces : http://www.2000neu.ch/ uploads/1223/2992730.28345600.pdf</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sz w:val="28"/>
          <w:szCs w:val="28"/>
          <w:lang w:val="en-US"/>
        </w:rPr>
        <w:t xml:space="preserve">Tasca (Roumanie). Biomasse: projet de démonstration </w:t>
      </w:r>
      <w:r w:rsidRPr="003132EE">
        <w:rPr>
          <w:bCs/>
          <w:sz w:val="28"/>
          <w:szCs w:val="28"/>
          <w:lang w:val="en-US"/>
        </w:rPr>
        <w:t>[</w:t>
      </w:r>
      <w:r w:rsidRPr="003132EE">
        <w:rPr>
          <w:sz w:val="28"/>
          <w:szCs w:val="28"/>
          <w:lang w:val="en-US"/>
        </w:rPr>
        <w:t>Ressource électronique]. — Données électroniques. — Energie-Cités, 2002. — Régime d’acces : http://www.energie-cites.eu/cities/page.php?lang= fr&amp;page=search_fr</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bCs/>
          <w:sz w:val="28"/>
          <w:szCs w:val="28"/>
          <w:lang w:val="en-US"/>
        </w:rPr>
        <w:t>Theobald O. Le traitement des déchets organiques par méthanisation: une opportunité énergétique</w:t>
      </w:r>
      <w:r w:rsidRPr="003B3159">
        <w:rPr>
          <w:bCs/>
          <w:sz w:val="28"/>
          <w:szCs w:val="28"/>
          <w:lang w:val="uk-UA"/>
        </w:rPr>
        <w:t xml:space="preserve">? </w:t>
      </w:r>
      <w:r w:rsidRPr="003132EE">
        <w:rPr>
          <w:bCs/>
          <w:sz w:val="28"/>
          <w:szCs w:val="28"/>
          <w:lang w:val="en-US"/>
        </w:rPr>
        <w:t xml:space="preserve">/ O. Theobald </w:t>
      </w:r>
      <w:r w:rsidRPr="003B3159">
        <w:rPr>
          <w:bCs/>
          <w:sz w:val="28"/>
          <w:szCs w:val="28"/>
          <w:lang w:val="uk-UA"/>
        </w:rPr>
        <w:t>//</w:t>
      </w:r>
      <w:r w:rsidRPr="003132EE">
        <w:rPr>
          <w:bCs/>
          <w:sz w:val="28"/>
          <w:szCs w:val="28"/>
          <w:lang w:val="en-US"/>
        </w:rPr>
        <w:t xml:space="preserve"> Séminaire In-tech, INRIA, 19.05.04</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132EE">
        <w:rPr>
          <w:bCs/>
          <w:sz w:val="28"/>
          <w:szCs w:val="28"/>
          <w:lang w:val="en-US"/>
        </w:rPr>
        <w:t>Angers, ADEME, 2004</w:t>
      </w:r>
      <w:r w:rsidRPr="00222B5C">
        <w:rPr>
          <w:sz w:val="28"/>
          <w:szCs w:val="28"/>
          <w:lang w:val="uk-UA"/>
        </w:rPr>
        <w:t>.</w:t>
      </w:r>
      <w:r w:rsidRPr="003132EE">
        <w:rPr>
          <w:sz w:val="28"/>
          <w:szCs w:val="28"/>
          <w:lang w:val="en-US"/>
        </w:rPr>
        <w:t> </w:t>
      </w:r>
      <w:r w:rsidRPr="00222B5C">
        <w:rPr>
          <w:sz w:val="28"/>
          <w:szCs w:val="28"/>
          <w:lang w:val="uk-UA"/>
        </w:rPr>
        <w:t>—</w:t>
      </w:r>
      <w:r w:rsidRPr="003132EE">
        <w:rPr>
          <w:sz w:val="28"/>
          <w:szCs w:val="28"/>
          <w:lang w:val="en-US"/>
        </w:rPr>
        <w:t xml:space="preserve"> </w:t>
      </w:r>
      <w:r w:rsidRPr="003132EE">
        <w:rPr>
          <w:bCs/>
          <w:sz w:val="28"/>
          <w:szCs w:val="28"/>
          <w:lang w:val="en-US"/>
        </w:rPr>
        <w:t>29 p.</w:t>
      </w:r>
    </w:p>
    <w:p w:rsidR="003132EE" w:rsidRPr="003132EE" w:rsidRDefault="003132EE" w:rsidP="00F36204">
      <w:pPr>
        <w:numPr>
          <w:ilvl w:val="0"/>
          <w:numId w:val="56"/>
        </w:numPr>
        <w:tabs>
          <w:tab w:val="clear" w:pos="720"/>
          <w:tab w:val="left" w:pos="-3060"/>
        </w:tabs>
        <w:suppressAutoHyphens w:val="0"/>
        <w:autoSpaceDE w:val="0"/>
        <w:autoSpaceDN w:val="0"/>
        <w:adjustRightInd w:val="0"/>
        <w:spacing w:line="360" w:lineRule="auto"/>
        <w:ind w:left="1428" w:hanging="720"/>
        <w:jc w:val="both"/>
        <w:rPr>
          <w:sz w:val="28"/>
          <w:szCs w:val="28"/>
          <w:lang w:val="en-US"/>
        </w:rPr>
      </w:pPr>
      <w:r w:rsidRPr="003132EE">
        <w:rPr>
          <w:rStyle w:val="affffffffffffffffffff2"/>
          <w:lang w:val="en-US"/>
        </w:rPr>
        <w:t xml:space="preserve">Växjö (Suède). Biomasse : cogeneration </w:t>
      </w:r>
      <w:r w:rsidRPr="003132EE">
        <w:rPr>
          <w:bCs/>
          <w:sz w:val="28"/>
          <w:szCs w:val="28"/>
          <w:lang w:val="en-US"/>
        </w:rPr>
        <w:t>[</w:t>
      </w:r>
      <w:r w:rsidRPr="003132EE">
        <w:rPr>
          <w:sz w:val="28"/>
          <w:szCs w:val="28"/>
          <w:lang w:val="en-US"/>
        </w:rPr>
        <w:t>Ressource électronique]. — Données électroniques. — Energie-Cités, 1999. — Régime d’acces : http://www.energie-cites.eu/cities/page.php?lang=fr&amp;page=search_fr</w:t>
      </w:r>
    </w:p>
    <w:p w:rsidR="003132EE" w:rsidRPr="003132EE" w:rsidRDefault="003132EE" w:rsidP="003132EE">
      <w:pPr>
        <w:spacing w:line="360" w:lineRule="auto"/>
        <w:ind w:firstLine="540"/>
        <w:jc w:val="both"/>
        <w:rPr>
          <w:rFonts w:ascii="Arial" w:hAnsi="Arial" w:cs="Arial"/>
          <w:lang w:val="en-US"/>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7"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204" w:rsidRDefault="00F36204">
      <w:r>
        <w:separator/>
      </w:r>
    </w:p>
  </w:endnote>
  <w:endnote w:type="continuationSeparator" w:id="0">
    <w:p w:rsidR="00F36204" w:rsidRDefault="00F3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204" w:rsidRDefault="00F36204">
      <w:r>
        <w:separator/>
      </w:r>
    </w:p>
  </w:footnote>
  <w:footnote w:type="continuationSeparator" w:id="0">
    <w:p w:rsidR="00F36204" w:rsidRDefault="00F3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c"/>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c"/>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7">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8">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39">
    <w:nsid w:val="0F2E7F33"/>
    <w:multiLevelType w:val="hybridMultilevel"/>
    <w:tmpl w:val="4FB67F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9091292"/>
    <w:multiLevelType w:val="hybridMultilevel"/>
    <w:tmpl w:val="29C6F6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607D6C5D"/>
    <w:multiLevelType w:val="singleLevel"/>
    <w:tmpl w:val="1B04D2A4"/>
    <w:lvl w:ilvl="0">
      <w:start w:val="1"/>
      <w:numFmt w:val="decimal"/>
      <w:pStyle w:val="spis"/>
      <w:lvlText w:val="%1."/>
      <w:lvlJc w:val="left"/>
      <w:pPr>
        <w:tabs>
          <w:tab w:val="num" w:pos="360"/>
        </w:tabs>
        <w:ind w:left="360" w:hanging="360"/>
      </w:pPr>
    </w:lvl>
  </w:abstractNum>
  <w:abstractNum w:abstractNumId="50">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nsid w:val="6F124553"/>
    <w:multiLevelType w:val="hybridMultilevel"/>
    <w:tmpl w:val="930261E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C150D5B"/>
    <w:multiLevelType w:val="hybridMultilevel"/>
    <w:tmpl w:val="35B8388C"/>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7"/>
  </w:num>
  <w:num w:numId="37">
    <w:abstractNumId w:val="36"/>
  </w:num>
  <w:num w:numId="38">
    <w:abstractNumId w:val="45"/>
  </w:num>
  <w:num w:numId="39">
    <w:abstractNumId w:val="44"/>
  </w:num>
  <w:num w:numId="40">
    <w:abstractNumId w:val="48"/>
  </w:num>
  <w:num w:numId="41">
    <w:abstractNumId w:val="43"/>
  </w:num>
  <w:num w:numId="42">
    <w:abstractNumId w:val="38"/>
  </w:num>
  <w:num w:numId="43">
    <w:abstractNumId w:val="52"/>
  </w:num>
  <w:num w:numId="44">
    <w:abstractNumId w:val="50"/>
  </w:num>
  <w:num w:numId="45">
    <w:abstractNumId w:val="55"/>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9"/>
  </w:num>
  <w:num w:numId="53">
    <w:abstractNumId w:val="39"/>
  </w:num>
  <w:num w:numId="54">
    <w:abstractNumId w:val="47"/>
  </w:num>
  <w:num w:numId="55">
    <w:abstractNumId w:val="51"/>
  </w:num>
  <w:num w:numId="56">
    <w:abstractNumId w:val="5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84F50"/>
    <w:rsid w:val="001A197B"/>
    <w:rsid w:val="001C05C2"/>
    <w:rsid w:val="001E7A14"/>
    <w:rsid w:val="001F1507"/>
    <w:rsid w:val="0020172C"/>
    <w:rsid w:val="002124BE"/>
    <w:rsid w:val="00221984"/>
    <w:rsid w:val="00242054"/>
    <w:rsid w:val="00244F6B"/>
    <w:rsid w:val="00264B3A"/>
    <w:rsid w:val="00295F43"/>
    <w:rsid w:val="0029659F"/>
    <w:rsid w:val="002F3EAC"/>
    <w:rsid w:val="0030185F"/>
    <w:rsid w:val="003132EE"/>
    <w:rsid w:val="00340E92"/>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C30DC"/>
    <w:rsid w:val="004C6A18"/>
    <w:rsid w:val="004D1D04"/>
    <w:rsid w:val="004D1F4A"/>
    <w:rsid w:val="004E5A5D"/>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D1401"/>
    <w:rsid w:val="005D5E2E"/>
    <w:rsid w:val="005F6773"/>
    <w:rsid w:val="00602523"/>
    <w:rsid w:val="00621992"/>
    <w:rsid w:val="00676B01"/>
    <w:rsid w:val="00694585"/>
    <w:rsid w:val="0069514E"/>
    <w:rsid w:val="006A1AD1"/>
    <w:rsid w:val="006A1CBB"/>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720C7"/>
    <w:rsid w:val="00780516"/>
    <w:rsid w:val="00783C79"/>
    <w:rsid w:val="007A1604"/>
    <w:rsid w:val="007A353A"/>
    <w:rsid w:val="007A3A4A"/>
    <w:rsid w:val="007E0CA1"/>
    <w:rsid w:val="007F1B9B"/>
    <w:rsid w:val="00803975"/>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B1AB3"/>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C5CFA"/>
    <w:rsid w:val="00AD10B9"/>
    <w:rsid w:val="00AE503D"/>
    <w:rsid w:val="00B04EC4"/>
    <w:rsid w:val="00B1230A"/>
    <w:rsid w:val="00B14BFC"/>
    <w:rsid w:val="00B22436"/>
    <w:rsid w:val="00B3301B"/>
    <w:rsid w:val="00B437D0"/>
    <w:rsid w:val="00B46023"/>
    <w:rsid w:val="00B470C3"/>
    <w:rsid w:val="00B506D2"/>
    <w:rsid w:val="00B53BD0"/>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471C"/>
    <w:rsid w:val="00C34C20"/>
    <w:rsid w:val="00C35A60"/>
    <w:rsid w:val="00C50E4C"/>
    <w:rsid w:val="00C57DC8"/>
    <w:rsid w:val="00C70C58"/>
    <w:rsid w:val="00C747A5"/>
    <w:rsid w:val="00C905C9"/>
    <w:rsid w:val="00C91A96"/>
    <w:rsid w:val="00CA36C0"/>
    <w:rsid w:val="00CA3E26"/>
    <w:rsid w:val="00CA51F5"/>
    <w:rsid w:val="00CA7940"/>
    <w:rsid w:val="00CC6BB0"/>
    <w:rsid w:val="00CD3A46"/>
    <w:rsid w:val="00CD4124"/>
    <w:rsid w:val="00CD6679"/>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C628B"/>
    <w:rsid w:val="00EC68A6"/>
    <w:rsid w:val="00EC7A88"/>
    <w:rsid w:val="00EE2F24"/>
    <w:rsid w:val="00F0249A"/>
    <w:rsid w:val="00F02799"/>
    <w:rsid w:val="00F173D9"/>
    <w:rsid w:val="00F24C48"/>
    <w:rsid w:val="00F30E24"/>
    <w:rsid w:val="00F36204"/>
    <w:rsid w:val="00F46161"/>
    <w:rsid w:val="00F46910"/>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Знак1 Знак"/>
    <w:link w:val="23"/>
    <w:rPr>
      <w:sz w:val="28"/>
    </w:rPr>
  </w:style>
  <w:style w:type="character" w:customStyle="1" w:styleId="35">
    <w:name w:val="Основной текст с отступом 3 Знак"/>
    <w:aliases w:val="Знак2 Знак"/>
    <w:link w:val="36"/>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aliases w:val="Знак5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1"/>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2">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3">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2">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4">
    <w:name w:val="Уровень3"/>
    <w:basedOn w:val="3"/>
    <w:next w:val="a9"/>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4">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5">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2">
    <w:name w:val="Красная строка1"/>
    <w:basedOn w:val="afffffff4"/>
    <w:pPr>
      <w:ind w:firstLine="210"/>
    </w:pPr>
    <w:rPr>
      <w:sz w:val="24"/>
    </w:rPr>
  </w:style>
  <w:style w:type="paragraph" w:customStyle="1" w:styleId="1fff3">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4">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6">
    <w:name w:val="Нумерованный список1"/>
    <w:basedOn w:val="a9"/>
    <w:pPr>
      <w:tabs>
        <w:tab w:val="left" w:pos="360"/>
      </w:tabs>
      <w:spacing w:line="360" w:lineRule="auto"/>
      <w:ind w:left="360" w:hanging="360"/>
      <w:jc w:val="both"/>
    </w:pPr>
    <w:rPr>
      <w:sz w:val="28"/>
      <w:szCs w:val="20"/>
    </w:rPr>
  </w:style>
  <w:style w:type="paragraph" w:customStyle="1" w:styleId="315">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6">
    <w:name w:val="Обычный (веб)3"/>
    <w:basedOn w:val="a9"/>
    <w:pPr>
      <w:spacing w:before="150" w:after="150"/>
      <w:jc w:val="both"/>
    </w:pPr>
  </w:style>
  <w:style w:type="paragraph" w:customStyle="1" w:styleId="1fffa">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7">
    <w:name w:val="заголовок 3"/>
    <w:basedOn w:val="a9"/>
    <w:next w:val="a9"/>
    <w:pPr>
      <w:keepNext/>
      <w:widowControl w:val="0"/>
      <w:autoSpaceDE w:val="0"/>
      <w:jc w:val="center"/>
    </w:pPr>
    <w:rPr>
      <w:b/>
      <w:bCs/>
      <w:sz w:val="20"/>
      <w:szCs w:val="20"/>
    </w:rPr>
  </w:style>
  <w:style w:type="paragraph" w:customStyle="1" w:styleId="1fffb">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d">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e">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0">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8">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2">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4">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9">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5">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a">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6">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6">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8">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b">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2">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c">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d">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d">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e">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3">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0">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1">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5">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2">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7">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9">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4">
    <w:name w:val="Продолжение списка 51"/>
    <w:basedOn w:val="a9"/>
    <w:pPr>
      <w:widowControl w:val="0"/>
      <w:spacing w:after="120"/>
      <w:ind w:left="1415"/>
    </w:pPr>
    <w:rPr>
      <w:szCs w:val="20"/>
    </w:rPr>
  </w:style>
  <w:style w:type="paragraph" w:customStyle="1" w:styleId="515">
    <w:name w:val="Список 51"/>
    <w:basedOn w:val="a9"/>
    <w:pPr>
      <w:widowControl w:val="0"/>
      <w:ind w:left="1415" w:hanging="283"/>
    </w:pPr>
    <w:rPr>
      <w:szCs w:val="20"/>
    </w:rPr>
  </w:style>
  <w:style w:type="paragraph" w:customStyle="1" w:styleId="1fffffa">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7">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3">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4">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6">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5">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c">
    <w:name w:val="??????? ??????????1"/>
    <w:basedOn w:val="affffffffffffff"/>
    <w:pPr>
      <w:tabs>
        <w:tab w:val="center" w:pos="4536"/>
        <w:tab w:val="right" w:pos="9072"/>
      </w:tabs>
      <w:overflowPunct/>
      <w:textAlignment w:val="auto"/>
    </w:pPr>
    <w:rPr>
      <w:sz w:val="20"/>
      <w:szCs w:val="20"/>
      <w:lang w:val="ru-RU"/>
    </w:rPr>
  </w:style>
  <w:style w:type="paragraph" w:customStyle="1" w:styleId="1fffffd">
    <w:name w:val="?????? ??????????1"/>
    <w:basedOn w:val="affffffffffffff"/>
    <w:pPr>
      <w:tabs>
        <w:tab w:val="center" w:pos="4153"/>
        <w:tab w:val="right" w:pos="8306"/>
      </w:tabs>
      <w:overflowPunct/>
      <w:textAlignment w:val="auto"/>
    </w:pPr>
    <w:rPr>
      <w:sz w:val="20"/>
      <w:szCs w:val="20"/>
      <w:lang w:val="ru-RU"/>
    </w:rPr>
  </w:style>
  <w:style w:type="paragraph" w:customStyle="1" w:styleId="1fffffe">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6">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2">
    <w:name w:val="Перечень рисунков1"/>
    <w:basedOn w:val="a9"/>
    <w:next w:val="a9"/>
    <w:pPr>
      <w:spacing w:line="360" w:lineRule="auto"/>
      <w:ind w:left="440" w:hanging="440"/>
      <w:jc w:val="both"/>
    </w:pPr>
    <w:rPr>
      <w:sz w:val="28"/>
      <w:szCs w:val="20"/>
      <w:lang w:val="uk-UA"/>
    </w:rPr>
  </w:style>
  <w:style w:type="paragraph" w:customStyle="1" w:styleId="1ffffff3">
    <w:name w:val="Таблица ссылок1"/>
    <w:basedOn w:val="a9"/>
    <w:next w:val="a9"/>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7">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7">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8">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6">
    <w:name w:val="Body Text Indent 3"/>
    <w:basedOn w:val="a9"/>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3">
    <w:name w:val="Body Text 3"/>
    <w:basedOn w:val="a9"/>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a"/>
    <w:uiPriority w:val="99"/>
    <w:semiHidden/>
    <w:rsid w:val="00A41FCB"/>
    <w:rPr>
      <w:rFonts w:ascii="Consolas" w:eastAsia="Garamond" w:hAnsi="Consolas" w:cs="Consolas"/>
      <w:sz w:val="21"/>
      <w:szCs w:val="21"/>
      <w:lang w:eastAsia="ar-SA"/>
    </w:rPr>
  </w:style>
  <w:style w:type="paragraph" w:customStyle="1" w:styleId="3ff9">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a">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0">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1">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b">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c">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2">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d">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e">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semiHidden/>
    <w:unhideWhenUsed/>
    <w:rsid w:val="00D870BC"/>
    <w:pPr>
      <w:suppressAutoHyphens w:val="0"/>
    </w:pPr>
    <w:rPr>
      <w:rFonts w:ascii="PetersburgCTT" w:eastAsia="PetersburgCTT" w:hAnsi="PetersburgCTT" w:cs="PetersburgCTT"/>
      <w:szCs w:val="20"/>
      <w:lang w:eastAsia="ru-RU"/>
    </w:rPr>
  </w:style>
  <w:style w:type="character" w:customStyle="1" w:styleId="1fffffff3">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4">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5">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a">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6">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0">
    <w:name w:val="Знак Знак3"/>
    <w:basedOn w:val="aa"/>
    <w:locked/>
    <w:rsid w:val="00752F3E"/>
    <w:rPr>
      <w:b/>
      <w:bCs/>
      <w:sz w:val="28"/>
      <w:szCs w:val="24"/>
      <w:lang w:val="uk-UA" w:eastAsia="ru-RU" w:bidi="ar-SA"/>
    </w:rPr>
  </w:style>
  <w:style w:type="character" w:customStyle="1" w:styleId="1fffffff7">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2">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a"/>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semiHidden/>
    <w:rsid w:val="008E76AB"/>
    <w:rPr>
      <w:rFonts w:ascii="Times New Roman" w:eastAsia="Times New Roman" w:hAnsi="Times New Roman"/>
      <w:sz w:val="16"/>
      <w:szCs w:val="16"/>
    </w:rPr>
  </w:style>
  <w:style w:type="character" w:customStyle="1" w:styleId="3fff5">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8">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9">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numPr>
        <w:numId w:val="3"/>
      </w:numPr>
      <w:suppressAutoHyphens w:val="0"/>
    </w:pPr>
    <w:rPr>
      <w:rFonts w:ascii="Times New Roman" w:eastAsia="Times New Roman" w:hAnsi="Times New Roman" w:cs="Times New Roman"/>
      <w:lang w:val="uk-UA" w:eastAsia="uk-UA"/>
    </w:rPr>
  </w:style>
  <w:style w:type="paragraph" w:customStyle="1" w:styleId="NoSpacing">
    <w:name w:val="No Spacing"/>
    <w:qFormat/>
    <w:rsid w:val="00221984"/>
    <w:rPr>
      <w:rFonts w:ascii="Calibri" w:eastAsia="Calibri" w:hAnsi="Calibri" w:cs="Times New Roman"/>
      <w:sz w:val="22"/>
      <w:szCs w:val="22"/>
      <w:lang w:val="uk-UA" w:eastAsia="en-US"/>
    </w:rPr>
  </w:style>
  <w:style w:type="paragraph" w:customStyle="1" w:styleId="ListNumber">
    <w:name w:val="List Number"/>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basedOn w:val="Default"/>
    <w:rsid w:val="00CD3A46"/>
    <w:rPr>
      <w:rFonts w:ascii="Arial" w:eastAsia="Arial" w:hAnsi="Arial" w:cs="Arial"/>
      <w:color w:val="000000"/>
      <w:sz w:val="24"/>
      <w:szCs w:val="24"/>
    </w:rPr>
  </w:style>
  <w:style w:type="character" w:customStyle="1" w:styleId="Iiia">
    <w:name w:val="Iiia."/>
    <w:basedOn w:val="Default"/>
    <w:rsid w:val="00CD3A46"/>
    <w:rPr>
      <w:rFonts w:ascii="Verdana" w:eastAsia="Verdana" w:hAnsi="Verdana" w:cs="Verdana"/>
      <w:b/>
      <w:bCs/>
      <w:color w:val="000000"/>
      <w:sz w:val="24"/>
      <w:szCs w:val="24"/>
    </w:rPr>
  </w:style>
  <w:style w:type="character" w:customStyle="1" w:styleId="Iiia1">
    <w:name w:val="Iiia.1"/>
    <w:basedOn w:val="Default"/>
    <w:rsid w:val="00CD3A46"/>
    <w:rPr>
      <w:rFonts w:ascii="Verdana" w:eastAsia="Verdana" w:hAnsi="Verdana" w:cs="Verdana"/>
      <w:b/>
      <w:bCs/>
      <w:color w:val="000000"/>
      <w:sz w:val="20"/>
      <w:szCs w:val="20"/>
    </w:rPr>
  </w:style>
  <w:style w:type="character" w:customStyle="1" w:styleId="Ciaeniinee0">
    <w:name w:val="Ciae niinee"/>
    <w:basedOn w:val="Default"/>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lang/>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Normal0">
    <w:name w:val="Normal"/>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a">
    <w:name w:val=" Знак Знак1"/>
    <w:basedOn w:val="19"/>
    <w:rsid w:val="00B22436"/>
    <w:rPr>
      <w:rFonts w:ascii="Arial" w:hAnsi="Arial" w:cs="Arial"/>
      <w:b/>
      <w:bCs/>
      <w:kern w:val="1"/>
      <w:sz w:val="32"/>
      <w:szCs w:val="32"/>
      <w:lang w:val="ru-RU" w:eastAsia="ar-SA" w:bidi="ar-SA"/>
    </w:rPr>
  </w:style>
  <w:style w:type="character" w:customStyle="1" w:styleId="affffffffffffffffffffffd">
    <w:name w:val=" Знак Знак Знак"/>
    <w:basedOn w:val="19"/>
    <w:rsid w:val="00B22436"/>
    <w:rPr>
      <w:szCs w:val="24"/>
      <w:lang w:val="uk-UA" w:eastAsia="ar-SA" w:bidi="ar-SA"/>
    </w:rPr>
  </w:style>
  <w:style w:type="character" w:customStyle="1" w:styleId="10a">
    <w:name w:val=" 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c">
    <w:name w:val=" 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 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 Знак Знак7"/>
    <w:basedOn w:val="19"/>
    <w:rsid w:val="00B22436"/>
    <w:rPr>
      <w:sz w:val="24"/>
      <w:szCs w:val="24"/>
      <w:lang w:val="ru-RU" w:eastAsia="ar-SA" w:bidi="ar-SA"/>
    </w:rPr>
  </w:style>
  <w:style w:type="character" w:customStyle="1" w:styleId="6f5">
    <w:name w:val=" Знак Знак6"/>
    <w:basedOn w:val="19"/>
    <w:rsid w:val="00B22436"/>
    <w:rPr>
      <w:sz w:val="28"/>
      <w:szCs w:val="24"/>
      <w:lang w:val="uk-UA" w:eastAsia="ar-SA" w:bidi="ar-SA"/>
    </w:rPr>
  </w:style>
  <w:style w:type="character" w:customStyle="1" w:styleId="5fe">
    <w:name w:val=" Знак Знак5"/>
    <w:basedOn w:val="19"/>
    <w:rsid w:val="00B22436"/>
    <w:rPr>
      <w:sz w:val="24"/>
      <w:szCs w:val="24"/>
      <w:lang w:val="ru-RU" w:eastAsia="ar-SA" w:bidi="ar-SA"/>
    </w:rPr>
  </w:style>
  <w:style w:type="character" w:customStyle="1" w:styleId="4ff6">
    <w:name w:val=" Знак Знак4"/>
    <w:basedOn w:val="19"/>
    <w:rsid w:val="00B22436"/>
    <w:rPr>
      <w:sz w:val="16"/>
      <w:szCs w:val="16"/>
      <w:lang w:val="ru-RU" w:eastAsia="ar-SA" w:bidi="ar-SA"/>
    </w:rPr>
  </w:style>
  <w:style w:type="character" w:customStyle="1" w:styleId="3fffa">
    <w:name w:val=" Знак Знак3"/>
    <w:basedOn w:val="19"/>
    <w:rsid w:val="00B22436"/>
    <w:rPr>
      <w:rFonts w:ascii="Tahoma" w:hAnsi="Tahoma"/>
      <w:sz w:val="16"/>
      <w:szCs w:val="16"/>
      <w:lang w:eastAsia="ar-SA" w:bidi="ar-SA"/>
    </w:rPr>
  </w:style>
  <w:style w:type="character" w:customStyle="1" w:styleId="2ffffff2">
    <w:name w:val=" Знак Знак2"/>
    <w:basedOn w:val="19"/>
    <w:rsid w:val="00B22436"/>
    <w:rPr>
      <w:rFonts w:ascii="Tahoma" w:hAnsi="Tahoma"/>
      <w:shd w:val="clear" w:color="auto" w:fill="000080"/>
      <w:lang w:eastAsia="ar-SA" w:bidi="ar-SA"/>
    </w:rPr>
  </w:style>
  <w:style w:type="character" w:customStyle="1" w:styleId="1fffffffb">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BodyTextIndent">
    <w:name w:val="Body Text Indent"/>
    <w:basedOn w:val="a9"/>
    <w:rsid w:val="00114A09"/>
    <w:pPr>
      <w:ind w:firstLine="600"/>
      <w:jc w:val="both"/>
    </w:pPr>
    <w:rPr>
      <w:rFonts w:ascii="Times New Roman" w:eastAsia="Times New Roman" w:hAnsi="Times New Roman" w:cs="Times New Roman"/>
      <w:sz w:val="20"/>
      <w:szCs w:val="20"/>
      <w:lang w:val="uk-UA"/>
    </w:rPr>
  </w:style>
  <w:style w:type="paragraph" w:customStyle="1" w:styleId="ListParagraph">
    <w:name w:val="List Paragraph"/>
    <w:basedOn w:val="a9"/>
    <w:rsid w:val="00114A09"/>
    <w:pPr>
      <w:ind w:left="720"/>
    </w:pPr>
    <w:rPr>
      <w:rFonts w:ascii="Times New Roman" w:eastAsia="Times New Roman" w:hAnsi="Times New Roman" w:cs="Times New Roman"/>
      <w:sz w:val="28"/>
      <w:szCs w:val="28"/>
    </w:rPr>
  </w:style>
  <w:style w:type="paragraph" w:customStyle="1" w:styleId="Heading2">
    <w:name w:val="Heading 2"/>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BodyTextIndent3">
    <w:name w:val="Body Text Indent 3"/>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BodyText2">
    <w:name w:val="Body Text 2"/>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Quote">
    <w:name w:val="Quote"/>
    <w:basedOn w:val="a9"/>
    <w:next w:val="a9"/>
    <w:rsid w:val="00D02109"/>
    <w:pPr>
      <w:suppressAutoHyphens w:val="0"/>
    </w:pPr>
    <w:rPr>
      <w:rFonts w:ascii="Calibri" w:eastAsia="Times New Roman" w:hAnsi="Calibri" w:cs="Times New Roman"/>
      <w:i/>
      <w:lang w:val="en-US" w:eastAsia="en-US"/>
    </w:rPr>
  </w:style>
  <w:style w:type="character" w:customStyle="1" w:styleId="2ffffff3">
    <w:name w:val="Цитата 2 Знак"/>
    <w:basedOn w:val="aa"/>
    <w:rsid w:val="00D02109"/>
    <w:rPr>
      <w:rFonts w:ascii="Times New Roman" w:hAnsi="Times New Roman" w:cs="Times New Roman"/>
      <w:i/>
      <w:sz w:val="24"/>
      <w:szCs w:val="24"/>
    </w:rPr>
  </w:style>
  <w:style w:type="paragraph" w:customStyle="1" w:styleId="IntenseQuote">
    <w:name w:val="Intense Quote"/>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SubtleEmphasis">
    <w:name w:val="Subtle Emphasis"/>
    <w:rsid w:val="00D02109"/>
    <w:rPr>
      <w:i/>
      <w:color w:val="5A5A5A"/>
    </w:rPr>
  </w:style>
  <w:style w:type="character" w:customStyle="1" w:styleId="IntenseEmphasis">
    <w:name w:val="Intense Emphasis"/>
    <w:basedOn w:val="aa"/>
    <w:rsid w:val="00D02109"/>
    <w:rPr>
      <w:rFonts w:ascii="Times New Roman" w:hAnsi="Times New Roman" w:cs="Times New Roman"/>
      <w:b/>
      <w:i/>
      <w:sz w:val="24"/>
      <w:szCs w:val="24"/>
      <w:u w:val="single"/>
    </w:rPr>
  </w:style>
  <w:style w:type="character" w:customStyle="1" w:styleId="SubtleReference">
    <w:name w:val="Subtle Reference"/>
    <w:basedOn w:val="aa"/>
    <w:rsid w:val="00D02109"/>
    <w:rPr>
      <w:rFonts w:ascii="Times New Roman" w:hAnsi="Times New Roman" w:cs="Times New Roman"/>
      <w:sz w:val="24"/>
      <w:szCs w:val="24"/>
      <w:u w:val="single"/>
    </w:rPr>
  </w:style>
  <w:style w:type="character" w:customStyle="1" w:styleId="IntenseReference">
    <w:name w:val="Intense Reference"/>
    <w:basedOn w:val="aa"/>
    <w:rsid w:val="00D02109"/>
    <w:rPr>
      <w:rFonts w:ascii="Times New Roman" w:hAnsi="Times New Roman" w:cs="Times New Roman"/>
      <w:b/>
      <w:sz w:val="24"/>
      <w:u w:val="single"/>
    </w:rPr>
  </w:style>
  <w:style w:type="character" w:customStyle="1" w:styleId="BookTitle0">
    <w:name w:val="Book Title"/>
    <w:basedOn w:val="aa"/>
    <w:rsid w:val="00D02109"/>
    <w:rPr>
      <w:rFonts w:ascii="Cambria" w:hAnsi="Cambria" w:cs="Times New Roman"/>
      <w:b/>
      <w:i/>
      <w:sz w:val="24"/>
      <w:szCs w:val="24"/>
    </w:rPr>
  </w:style>
  <w:style w:type="paragraph" w:customStyle="1" w:styleId="TOCHeading">
    <w:name w:val="TOC Heading"/>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BalloonText">
    <w:name w:val="Balloon Text"/>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normal3">
    <w:name w:val="normal"/>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fffb">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c">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BodyTextIndent2">
    <w:name w:val="Body Text Indent 2"/>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 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1">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
    <w:name w:val="Красная строка 2 Знак1"/>
    <w:basedOn w:val="3f1"/>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7">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c">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d">
    <w:name w:val="Заголовок 3 + полужирный + не курсив"/>
    <w:aliases w:val="Справа:  0 см,Перед:  8 пт,После:  8 ..."/>
    <w:basedOn w:val="1fffffffc"/>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c"/>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d">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e">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0">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nergie-cites.org/db/besancon_113_fr.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yperlink" Target="http://www.mydisser.com/search.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rbres.paysages.33.free.fr/"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nergie-cites.org/db/thessaloniki_139_fr.pdf"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energie-cites.org/db/herning_140_fr.pdf"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TotalTime>
  <Pages>41</Pages>
  <Words>10091</Words>
  <Characters>57520</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67477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216</cp:revision>
  <cp:lastPrinted>2009-02-06T08:36:00Z</cp:lastPrinted>
  <dcterms:created xsi:type="dcterms:W3CDTF">2015-03-22T11:10:00Z</dcterms:created>
  <dcterms:modified xsi:type="dcterms:W3CDTF">2015-03-25T16:22:00Z</dcterms:modified>
</cp:coreProperties>
</file>