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E24D" w14:textId="336166CE" w:rsidR="002243B7" w:rsidRDefault="00C175EB" w:rsidP="00C175EB">
      <w:pPr>
        <w:rPr>
          <w:rFonts w:ascii="Verdana" w:hAnsi="Verdana"/>
          <w:b/>
          <w:bCs/>
          <w:color w:val="000000"/>
          <w:shd w:val="clear" w:color="auto" w:fill="FFFFFF"/>
        </w:rPr>
      </w:pPr>
      <w:r>
        <w:rPr>
          <w:rFonts w:ascii="Verdana" w:hAnsi="Verdana"/>
          <w:b/>
          <w:bCs/>
          <w:color w:val="000000"/>
          <w:shd w:val="clear" w:color="auto" w:fill="FFFFFF"/>
        </w:rPr>
        <w:t xml:space="preserve">Білозерська Світлана Іванівна. Саморегуляція ситуативної агресивності у навчально тренувальній та змагальній діяльності спортсмена. : Дис... канд. наук: 19.00.07 </w:t>
      </w:r>
      <w:r>
        <w:rPr>
          <w:rFonts w:ascii="Verdana" w:hAnsi="Verdana"/>
          <w:b/>
          <w:bCs/>
          <w:color w:val="000000"/>
          <w:shd w:val="clear" w:color="auto" w:fill="FFFFFF"/>
        </w:rPr>
        <w:t>–</w:t>
      </w:r>
      <w:r>
        <w:rPr>
          <w:rFonts w:ascii="Verdana" w:hAnsi="Verdana"/>
          <w:b/>
          <w:bCs/>
          <w:color w:val="000000"/>
          <w:shd w:val="clear" w:color="auto" w:fill="FFFFFF"/>
        </w:rPr>
        <w:t xml:space="preserve"> 2004</w:t>
      </w:r>
    </w:p>
    <w:p w14:paraId="0D172ABE" w14:textId="77777777" w:rsidR="00C175EB" w:rsidRPr="00C175EB" w:rsidRDefault="00C175EB" w:rsidP="00C175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175EB">
        <w:rPr>
          <w:rFonts w:ascii="Times New Roman" w:eastAsia="Times New Roman" w:hAnsi="Times New Roman" w:cs="Times New Roman"/>
          <w:b/>
          <w:bCs/>
          <w:color w:val="000000"/>
          <w:sz w:val="27"/>
          <w:szCs w:val="27"/>
        </w:rPr>
        <w:t>Білозерська С.І. Психологічні умови розвитку моральної свідомості молодшого школяра. – Рукопис.</w:t>
      </w:r>
    </w:p>
    <w:p w14:paraId="4CCF7145" w14:textId="77777777" w:rsidR="00C175EB" w:rsidRPr="00C175EB" w:rsidRDefault="00C175EB" w:rsidP="00C175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175EB">
        <w:rPr>
          <w:rFonts w:ascii="Times New Roman" w:eastAsia="Times New Roman" w:hAnsi="Times New Roman" w:cs="Times New Roman"/>
          <w:color w:val="000000"/>
          <w:sz w:val="27"/>
          <w:szCs w:val="27"/>
        </w:rPr>
        <w:t>Дисертація на здобуття наукового ступеня кандидата психологічних наук за спеціальністю 19.00.07 – педагогічна і вікова психологія. – Прикарпатський національний університет імені Василя Стефаника, Івано-Франківськ, 2004.</w:t>
      </w:r>
    </w:p>
    <w:p w14:paraId="4D395163" w14:textId="77777777" w:rsidR="00C175EB" w:rsidRPr="00C175EB" w:rsidRDefault="00C175EB" w:rsidP="00C175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175EB">
        <w:rPr>
          <w:rFonts w:ascii="Times New Roman" w:eastAsia="Times New Roman" w:hAnsi="Times New Roman" w:cs="Times New Roman"/>
          <w:color w:val="000000"/>
          <w:sz w:val="27"/>
          <w:szCs w:val="27"/>
        </w:rPr>
        <w:t>Дисертаційне дослідження присвячене вивченню особливостей розвитку моральної свідомості на етапі молодшого шкільного віку. У роботі проаналізовано теоретичні підходи до вивчення моральної свідомості особистості, узагальнено результати дослідження їх вікових аспектів. Аналіз наукових джерел та результати емпіричних досліджень дозволили встановити, що моральна свідомість молодшого школяра має конкретно-образний характер з віковою тенденцією до узагальнення моральних імперативів у формі понять про добро і зло, справедливість і несправедливість, благо і неблаго, а в її структурі виокремлюється когнітивна, емоційно-оцінна та конативна складові. На основі виділених критеріїв та показників складових моральної свідомості виділено три рівні її розвитку на етапі молодшого шкільного віку: оптимальний, задовільний і незадовільний.</w:t>
      </w:r>
    </w:p>
    <w:p w14:paraId="2AF41D54" w14:textId="77777777" w:rsidR="00C175EB" w:rsidRPr="00C175EB" w:rsidRDefault="00C175EB" w:rsidP="00C175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175EB">
        <w:rPr>
          <w:rFonts w:ascii="Times New Roman" w:eastAsia="Times New Roman" w:hAnsi="Times New Roman" w:cs="Times New Roman"/>
          <w:color w:val="000000"/>
          <w:sz w:val="27"/>
          <w:szCs w:val="27"/>
        </w:rPr>
        <w:t>У дисертаційному дослідженні обґрунтовано шляхи та засоби розвитку моральної свідомості молодшого школяра. Основними ефектами формуючих впливів стали: підвищення рівня усвідомлення моральних уявлень, понять, ідеалів, принципів та власної морально-ціннісної сфери, виникнення внутрішньої мотивації моральної поведінки та розвиток моральної рефлексії, самооцінки й самоконтролю.</w:t>
      </w:r>
    </w:p>
    <w:p w14:paraId="0FA5CE07" w14:textId="77777777" w:rsidR="00C175EB" w:rsidRPr="00C175EB" w:rsidRDefault="00C175EB" w:rsidP="00C175EB"/>
    <w:sectPr w:rsidR="00C175EB" w:rsidRPr="00C175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EDC8" w14:textId="77777777" w:rsidR="00CB3157" w:rsidRDefault="00CB3157">
      <w:pPr>
        <w:spacing w:after="0" w:line="240" w:lineRule="auto"/>
      </w:pPr>
      <w:r>
        <w:separator/>
      </w:r>
    </w:p>
  </w:endnote>
  <w:endnote w:type="continuationSeparator" w:id="0">
    <w:p w14:paraId="0AAD36CD" w14:textId="77777777" w:rsidR="00CB3157" w:rsidRDefault="00CB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FF11" w14:textId="77777777" w:rsidR="00CB3157" w:rsidRDefault="00CB3157">
      <w:pPr>
        <w:spacing w:after="0" w:line="240" w:lineRule="auto"/>
      </w:pPr>
      <w:r>
        <w:separator/>
      </w:r>
    </w:p>
  </w:footnote>
  <w:footnote w:type="continuationSeparator" w:id="0">
    <w:p w14:paraId="7ED8A8B6" w14:textId="77777777" w:rsidR="00CB3157" w:rsidRDefault="00CB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31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2"/>
  </w:num>
  <w:num w:numId="5">
    <w:abstractNumId w:val="9"/>
  </w:num>
  <w:num w:numId="6">
    <w:abstractNumId w:val="3"/>
  </w:num>
  <w:num w:numId="7">
    <w:abstractNumId w:val="0"/>
  </w:num>
  <w:num w:numId="8">
    <w:abstractNumId w:val="5"/>
  </w:num>
  <w:num w:numId="9">
    <w:abstractNumId w:val="6"/>
  </w:num>
  <w:num w:numId="10">
    <w:abstractNumId w:val="1"/>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157"/>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47120</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9486</cp:revision>
  <dcterms:created xsi:type="dcterms:W3CDTF">2024-06-20T08:51:00Z</dcterms:created>
  <dcterms:modified xsi:type="dcterms:W3CDTF">2024-08-09T12:05:00Z</dcterms:modified>
  <cp:category/>
</cp:coreProperties>
</file>