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67F" w:rsidRPr="00EB467F" w:rsidRDefault="00EB467F" w:rsidP="00EB467F">
      <w:pPr>
        <w:tabs>
          <w:tab w:val="clear" w:pos="709"/>
        </w:tabs>
        <w:suppressAutoHyphens w:val="0"/>
        <w:spacing w:after="0" w:line="475" w:lineRule="exact"/>
        <w:ind w:firstLine="0"/>
        <w:jc w:val="center"/>
        <w:rPr>
          <w:rFonts w:ascii="Times New Roman" w:eastAsia="Times New Roman" w:hAnsi="Times New Roman" w:cs="Times New Roman"/>
          <w:b/>
          <w:bCs/>
          <w:color w:val="000000"/>
          <w:kern w:val="0"/>
          <w:sz w:val="26"/>
          <w:szCs w:val="26"/>
          <w:lang w:eastAsia="ru-RU" w:bidi="ru-RU"/>
        </w:rPr>
      </w:pPr>
      <w:r w:rsidRPr="00EB467F">
        <w:rPr>
          <w:rFonts w:ascii="Times New Roman" w:eastAsia="Times New Roman" w:hAnsi="Times New Roman" w:cs="Times New Roman"/>
          <w:b/>
          <w:bCs/>
          <w:color w:val="000000"/>
          <w:kern w:val="0"/>
          <w:sz w:val="26"/>
          <w:szCs w:val="26"/>
          <w:lang w:eastAsia="ru-RU" w:bidi="ru-RU"/>
        </w:rPr>
        <w:pict>
          <v:shapetype id="_x0000_t202" coordsize="21600,21600" o:spt="202" path="m,l,21600r21600,l21600,xe">
            <v:stroke joinstyle="miter"/>
            <v:path gradientshapeok="t" o:connecttype="rect"/>
          </v:shapetype>
          <v:shape id="_x0000_s1053" type="#_x0000_t202" style="position:absolute;left:0;text-align:left;margin-left:378.5pt;margin-top:141.35pt;width:101.75pt;height:63.6pt;z-index:-251656192;mso-wrap-distance-left:5pt;mso-wrap-distance-right:5pt;mso-position-horizontal-relative:margin" wrapcoords="0 0 21600 0 21600 4082 20528 4958 20528 21600 1565 21600 1565 4958 0 4082 0 0" filled="f" stroked="f">
            <v:textbox style="mso-fit-shape-to-text:t" inset="0,0,0,0">
              <w:txbxContent>
                <w:p w:rsidR="00EB467F" w:rsidRDefault="00EB467F" w:rsidP="00EB467F">
                  <w:pPr>
                    <w:pStyle w:val="2ffffff0"/>
                    <w:shd w:val="clear" w:color="auto" w:fill="auto"/>
                    <w:spacing w:line="260" w:lineRule="exact"/>
                    <w:ind w:firstLine="0"/>
                  </w:pPr>
                  <w:r>
                    <w:t>На правах рукописи</w:t>
                  </w:r>
                </w:p>
                <w:p w:rsidR="00EB467F" w:rsidRDefault="00EB467F" w:rsidP="00EB467F">
                  <w:pPr>
                    <w:jc w:val="center"/>
                    <w:rPr>
                      <w:sz w:val="2"/>
                      <w:szCs w:val="2"/>
                    </w:rPr>
                  </w:pPr>
                  <w:r>
                    <w:rPr>
                      <w:rFonts w:ascii="Arial Unicode MS" w:eastAsia="Arial Unicode MS" w:hAnsi="Arial Unicode MS" w:cs="Arial Unicode MS"/>
                      <w:b/>
                      <w:bCs/>
                      <w:noProof/>
                      <w:sz w:val="24"/>
                      <w:szCs w:val="24"/>
                      <w:lang w:eastAsia="ru-RU"/>
                    </w:rPr>
                    <w:drawing>
                      <wp:inline distT="0" distB="0" distL="0" distR="0">
                        <wp:extent cx="1295400" cy="816610"/>
                        <wp:effectExtent l="19050" t="0" r="0" b="0"/>
                        <wp:docPr id="17" name="Рисунок 17" descr="C:\Users\Pavel\AppData\Local\Temp\Rar$DIa0.398\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avel\AppData\Local\Temp\Rar$DIa0.398\media\image1.png"/>
                                <pic:cNvPicPr>
                                  <a:picLocks noChangeAspect="1" noChangeArrowheads="1"/>
                                </pic:cNvPicPr>
                              </pic:nvPicPr>
                              <pic:blipFill>
                                <a:blip r:embed="rId8"/>
                                <a:srcRect/>
                                <a:stretch>
                                  <a:fillRect/>
                                </a:stretch>
                              </pic:blipFill>
                              <pic:spPr bwMode="auto">
                                <a:xfrm>
                                  <a:off x="0" y="0"/>
                                  <a:ext cx="1295400" cy="816610"/>
                                </a:xfrm>
                                <a:prstGeom prst="rect">
                                  <a:avLst/>
                                </a:prstGeom>
                                <a:noFill/>
                                <a:ln w="9525">
                                  <a:noFill/>
                                  <a:miter lim="800000"/>
                                  <a:headEnd/>
                                  <a:tailEnd/>
                                </a:ln>
                              </pic:spPr>
                            </pic:pic>
                          </a:graphicData>
                        </a:graphic>
                      </wp:inline>
                    </w:drawing>
                  </w:r>
                </w:p>
              </w:txbxContent>
            </v:textbox>
            <w10:wrap type="topAndBottom" anchorx="margin"/>
          </v:shape>
        </w:pict>
      </w:r>
      <w:r w:rsidRPr="00EB467F">
        <w:rPr>
          <w:rFonts w:ascii="Times New Roman" w:eastAsia="Times New Roman" w:hAnsi="Times New Roman" w:cs="Times New Roman"/>
          <w:b/>
          <w:bCs/>
          <w:color w:val="000000"/>
          <w:kern w:val="0"/>
          <w:sz w:val="26"/>
          <w:szCs w:val="26"/>
          <w:lang w:eastAsia="ru-RU" w:bidi="ru-RU"/>
        </w:rPr>
        <w:t>ФЕДЕРАЛЬНОЕ ГОСУДАРСТВЕННОЕ БЮДЖЕТНОЕ ОБРАЗОВАТЕЛЬНОЕ</w:t>
      </w:r>
      <w:r w:rsidRPr="00EB467F">
        <w:rPr>
          <w:rFonts w:ascii="Times New Roman" w:eastAsia="Times New Roman" w:hAnsi="Times New Roman" w:cs="Times New Roman"/>
          <w:b/>
          <w:bCs/>
          <w:color w:val="000000"/>
          <w:kern w:val="0"/>
          <w:sz w:val="26"/>
          <w:szCs w:val="26"/>
          <w:lang w:eastAsia="ru-RU" w:bidi="ru-RU"/>
        </w:rPr>
        <w:br/>
        <w:t>УЧРЕЖДЕНИЕ ВЫСШЕГО ПРОФЕССИОНАЛЬНОГО ОБРАЗОВАНИЯ</w:t>
      </w:r>
      <w:r w:rsidRPr="00EB467F">
        <w:rPr>
          <w:rFonts w:ascii="Times New Roman" w:eastAsia="Times New Roman" w:hAnsi="Times New Roman" w:cs="Times New Roman"/>
          <w:b/>
          <w:bCs/>
          <w:color w:val="000000"/>
          <w:kern w:val="0"/>
          <w:sz w:val="26"/>
          <w:szCs w:val="26"/>
          <w:lang w:eastAsia="ru-RU" w:bidi="ru-RU"/>
        </w:rPr>
        <w:br/>
        <w:t>«Грозненский государственный нефтяной технический университет</w:t>
      </w:r>
      <w:r w:rsidRPr="00EB467F">
        <w:rPr>
          <w:rFonts w:ascii="Times New Roman" w:eastAsia="Times New Roman" w:hAnsi="Times New Roman" w:cs="Times New Roman"/>
          <w:b/>
          <w:bCs/>
          <w:color w:val="000000"/>
          <w:kern w:val="0"/>
          <w:sz w:val="26"/>
          <w:szCs w:val="26"/>
          <w:lang w:eastAsia="ru-RU" w:bidi="ru-RU"/>
        </w:rPr>
        <w:br/>
        <w:t>имени академика МД. Миллионщикова»</w:t>
      </w:r>
    </w:p>
    <w:p w:rsidR="00EB467F" w:rsidRPr="00EB467F" w:rsidRDefault="00EB467F" w:rsidP="00EB467F">
      <w:pPr>
        <w:tabs>
          <w:tab w:val="clear" w:pos="709"/>
        </w:tabs>
        <w:suppressAutoHyphens w:val="0"/>
        <w:spacing w:after="177" w:line="260" w:lineRule="exact"/>
        <w:ind w:firstLine="0"/>
        <w:jc w:val="center"/>
        <w:rPr>
          <w:rFonts w:ascii="Times New Roman" w:eastAsia="Times New Roman" w:hAnsi="Times New Roman" w:cs="Times New Roman"/>
          <w:b/>
          <w:bCs/>
          <w:color w:val="000000"/>
          <w:kern w:val="0"/>
          <w:sz w:val="26"/>
          <w:szCs w:val="26"/>
          <w:lang w:eastAsia="ru-RU" w:bidi="ru-RU"/>
        </w:rPr>
      </w:pPr>
      <w:r w:rsidRPr="00EB467F">
        <w:rPr>
          <w:rFonts w:ascii="Times New Roman" w:eastAsia="Times New Roman" w:hAnsi="Times New Roman" w:cs="Times New Roman"/>
          <w:b/>
          <w:bCs/>
          <w:color w:val="000000"/>
          <w:kern w:val="0"/>
          <w:sz w:val="26"/>
          <w:szCs w:val="26"/>
          <w:lang w:eastAsia="ru-RU" w:bidi="ru-RU"/>
        </w:rPr>
        <w:pict>
          <v:shape id="_x0000_s1054" type="#_x0000_t202" style="position:absolute;left:0;text-align:left;margin-left:117.1pt;margin-top:413.6pt;width:255.6pt;height:51.35pt;z-index:-251655168;mso-wrap-distance-left:5pt;mso-wrap-distance-right:117.1pt;mso-position-horizontal-relative:margin;mso-position-vertical-relative:margin" filled="f" stroked="f">
            <v:textbox style="mso-fit-shape-to-text:t" inset="0,0,0,0">
              <w:txbxContent>
                <w:p w:rsidR="00EB467F" w:rsidRDefault="00EB467F" w:rsidP="00EB467F">
                  <w:pPr>
                    <w:pStyle w:val="3fff2"/>
                    <w:shd w:val="clear" w:color="auto" w:fill="auto"/>
                    <w:spacing w:line="485" w:lineRule="exact"/>
                    <w:ind w:firstLine="0"/>
                  </w:pPr>
                  <w:r>
                    <w:rPr>
                      <w:rStyle w:val="3Exact"/>
                    </w:rPr>
                    <w:t>Д иссертация на соискание ученой степени</w:t>
                  </w:r>
                  <w:r>
                    <w:rPr>
                      <w:rStyle w:val="3Exact"/>
                    </w:rPr>
                    <w:br/>
                    <w:t>кандидата технических наук</w:t>
                  </w:r>
                </w:p>
              </w:txbxContent>
            </v:textbox>
            <w10:wrap type="topAndBottom" anchorx="margin" anchory="margin"/>
          </v:shape>
        </w:pict>
      </w:r>
      <w:r w:rsidRPr="00EB467F">
        <w:rPr>
          <w:rFonts w:ascii="Times New Roman" w:eastAsia="Times New Roman" w:hAnsi="Times New Roman" w:cs="Times New Roman"/>
          <w:b/>
          <w:bCs/>
          <w:color w:val="000000"/>
          <w:kern w:val="0"/>
          <w:sz w:val="26"/>
          <w:szCs w:val="26"/>
          <w:lang w:eastAsia="ru-RU" w:bidi="ru-RU"/>
        </w:rPr>
        <w:pict>
          <v:shape id="_x0000_s1055" type="#_x0000_t202" style="position:absolute;left:0;text-align:left;margin-left:-52.6pt;margin-top:432.95pt;width:61pt;height:171.85pt;z-index:-251654144;mso-wrap-distance-left:5pt;mso-wrap-distance-right:108.7pt;mso-position-horizontal-relative:margin;mso-position-vertical-relative:margin" filled="f" stroked="f">
            <v:textbox style="layout-flow:vertical;mso-layout-flow-alt:bottom-to-top" inset="0,0,0,0">
              <w:txbxContent>
                <w:p w:rsidR="00EB467F" w:rsidRDefault="00EB467F" w:rsidP="00EB467F">
                  <w:pPr>
                    <w:pStyle w:val="4ff2"/>
                    <w:shd w:val="clear" w:color="auto" w:fill="auto"/>
                    <w:spacing w:after="0" w:line="84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EB467F" w:rsidRDefault="00EB467F" w:rsidP="00EB467F">
                  <w:pPr>
                    <w:pStyle w:val="5ff4"/>
                    <w:shd w:val="clear" w:color="auto" w:fill="auto"/>
                    <w:spacing w:before="0" w:line="540" w:lineRule="exact"/>
                    <w:ind w:left="580"/>
                  </w:pPr>
                  <w:r>
                    <w:rPr>
                      <w:color w:val="000000"/>
                    </w:rPr>
                    <w:t></w:t>
                  </w:r>
                  <w:r>
                    <w:rPr>
                      <w:color w:val="000000"/>
                    </w:rPr>
                    <w:t></w:t>
                  </w:r>
                  <w: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txbxContent>
            </v:textbox>
            <w10:wrap type="square" side="right" anchorx="margin" anchory="margin"/>
          </v:shape>
        </w:pict>
      </w:r>
      <w:r w:rsidRPr="00EB467F">
        <w:rPr>
          <w:rFonts w:ascii="Times New Roman" w:eastAsia="Times New Roman" w:hAnsi="Times New Roman" w:cs="Times New Roman"/>
          <w:b/>
          <w:bCs/>
          <w:color w:val="000000"/>
          <w:kern w:val="0"/>
          <w:sz w:val="26"/>
          <w:szCs w:val="26"/>
          <w:lang w:eastAsia="ru-RU" w:bidi="ru-RU"/>
        </w:rPr>
        <w:t>САЙДУМОВ</w:t>
      </w:r>
    </w:p>
    <w:p w:rsidR="00EB467F" w:rsidRPr="00EB467F" w:rsidRDefault="00EB467F" w:rsidP="00EB467F">
      <w:pPr>
        <w:tabs>
          <w:tab w:val="clear" w:pos="709"/>
        </w:tabs>
        <w:suppressAutoHyphens w:val="0"/>
        <w:spacing w:after="490" w:line="260" w:lineRule="exact"/>
        <w:ind w:left="3300" w:firstLine="0"/>
        <w:jc w:val="left"/>
        <w:rPr>
          <w:rFonts w:ascii="Times New Roman" w:eastAsia="Times New Roman" w:hAnsi="Times New Roman" w:cs="Times New Roman"/>
          <w:b/>
          <w:bCs/>
          <w:color w:val="000000"/>
          <w:kern w:val="0"/>
          <w:sz w:val="26"/>
          <w:szCs w:val="26"/>
          <w:lang w:eastAsia="ru-RU" w:bidi="ru-RU"/>
        </w:rPr>
      </w:pPr>
      <w:r w:rsidRPr="00EB467F">
        <w:rPr>
          <w:rFonts w:ascii="Times New Roman" w:eastAsia="Times New Roman" w:hAnsi="Times New Roman" w:cs="Times New Roman"/>
          <w:b/>
          <w:bCs/>
          <w:color w:val="000000"/>
          <w:kern w:val="0"/>
          <w:sz w:val="26"/>
          <w:szCs w:val="26"/>
          <w:lang w:eastAsia="ru-RU" w:bidi="ru-RU"/>
        </w:rPr>
        <w:t>МАГОМЕД САЛАМУВИЧ</w:t>
      </w:r>
    </w:p>
    <w:p w:rsidR="00EB467F" w:rsidRPr="00EB467F" w:rsidRDefault="00EB467F" w:rsidP="00EB467F">
      <w:pPr>
        <w:tabs>
          <w:tab w:val="clear" w:pos="709"/>
        </w:tabs>
        <w:suppressAutoHyphens w:val="0"/>
        <w:spacing w:after="596" w:line="480" w:lineRule="exact"/>
        <w:ind w:left="1260" w:right="1220" w:firstLine="0"/>
        <w:jc w:val="left"/>
        <w:rPr>
          <w:rFonts w:ascii="Times New Roman" w:eastAsia="Times New Roman" w:hAnsi="Times New Roman" w:cs="Times New Roman"/>
          <w:b/>
          <w:bCs/>
          <w:color w:val="000000"/>
          <w:kern w:val="0"/>
          <w:sz w:val="26"/>
          <w:szCs w:val="26"/>
          <w:lang w:eastAsia="ru-RU" w:bidi="ru-RU"/>
        </w:rPr>
      </w:pPr>
      <w:r w:rsidRPr="00EB467F">
        <w:rPr>
          <w:rFonts w:ascii="Times New Roman" w:eastAsia="Times New Roman" w:hAnsi="Times New Roman" w:cs="Times New Roman"/>
          <w:b/>
          <w:bCs/>
          <w:color w:val="000000"/>
          <w:kern w:val="0"/>
          <w:sz w:val="26"/>
          <w:szCs w:val="26"/>
          <w:lang w:eastAsia="ru-RU" w:bidi="ru-RU"/>
        </w:rPr>
        <w:t>ОТСЕВЫ ДРОБЛЕНИЯ БЕТОННОГО ЛОМА И ГОРНЫХ ПОРОД ДЛЯ ПОЛУЧЕНИЯ БЕТОННЫХ КОМПОЗИТОВ</w:t>
      </w:r>
    </w:p>
    <w:p w:rsidR="00EB467F" w:rsidRPr="00EB467F" w:rsidRDefault="00EB467F" w:rsidP="00EB467F">
      <w:pPr>
        <w:tabs>
          <w:tab w:val="clear" w:pos="709"/>
        </w:tabs>
        <w:suppressAutoHyphens w:val="0"/>
        <w:spacing w:after="895" w:line="260" w:lineRule="exact"/>
        <w:ind w:firstLine="0"/>
        <w:jc w:val="center"/>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05.23.05 - Строительные материалы и изделия</w:t>
      </w:r>
    </w:p>
    <w:p w:rsidR="00EB467F" w:rsidRPr="00EB467F" w:rsidRDefault="00EB467F" w:rsidP="00EB467F">
      <w:pPr>
        <w:tabs>
          <w:tab w:val="clear" w:pos="709"/>
        </w:tabs>
        <w:suppressAutoHyphens w:val="0"/>
        <w:spacing w:after="2092" w:line="475" w:lineRule="exact"/>
        <w:ind w:left="3300" w:right="480" w:firstLine="0"/>
        <w:jc w:val="left"/>
        <w:rPr>
          <w:rFonts w:ascii="Times New Roman" w:eastAsia="Times New Roman" w:hAnsi="Times New Roman" w:cs="Times New Roman"/>
          <w:b/>
          <w:bCs/>
          <w:color w:val="000000"/>
          <w:kern w:val="0"/>
          <w:sz w:val="26"/>
          <w:szCs w:val="26"/>
          <w:lang w:eastAsia="ru-RU" w:bidi="ru-RU"/>
        </w:rPr>
      </w:pPr>
      <w:r w:rsidRPr="00EB467F">
        <w:rPr>
          <w:rFonts w:ascii="Times New Roman" w:eastAsia="Times New Roman" w:hAnsi="Times New Roman" w:cs="Times New Roman"/>
          <w:b/>
          <w:bCs/>
          <w:color w:val="000000"/>
          <w:kern w:val="0"/>
          <w:sz w:val="26"/>
          <w:szCs w:val="26"/>
          <w:lang w:eastAsia="ru-RU" w:bidi="ru-RU"/>
        </w:rPr>
        <w:t>Научный руководитель доктор технических наук, профессор С-А.Ю. Муртазаев</w:t>
      </w:r>
    </w:p>
    <w:p w:rsidR="00EB467F" w:rsidRPr="00EB467F" w:rsidRDefault="00EB467F" w:rsidP="00EB467F">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Грозный 2012</w:t>
      </w:r>
      <w:r w:rsidRPr="00EB467F">
        <w:rPr>
          <w:rFonts w:ascii="Times New Roman" w:eastAsia="Times New Roman" w:hAnsi="Times New Roman" w:cs="Times New Roman"/>
          <w:color w:val="000000"/>
          <w:kern w:val="0"/>
          <w:sz w:val="26"/>
          <w:szCs w:val="26"/>
          <w:lang w:eastAsia="ru-RU" w:bidi="ru-RU"/>
        </w:rPr>
        <w:br w:type="page"/>
      </w:r>
    </w:p>
    <w:p w:rsidR="00EB467F" w:rsidRPr="00EB467F" w:rsidRDefault="00EB467F" w:rsidP="00EB467F">
      <w:pPr>
        <w:tabs>
          <w:tab w:val="clear" w:pos="709"/>
        </w:tabs>
        <w:suppressAutoHyphens w:val="0"/>
        <w:spacing w:after="0" w:line="480" w:lineRule="exact"/>
        <w:ind w:right="100" w:firstLine="0"/>
        <w:jc w:val="center"/>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Содержание</w:t>
      </w:r>
    </w:p>
    <w:p w:rsidR="00EB467F" w:rsidRPr="00EB467F" w:rsidRDefault="00EB467F" w:rsidP="00EB467F">
      <w:pPr>
        <w:tabs>
          <w:tab w:val="clear" w:pos="709"/>
          <w:tab w:val="right" w:pos="9615"/>
        </w:tabs>
        <w:suppressAutoHyphens w:val="0"/>
        <w:spacing w:after="0" w:line="480" w:lineRule="exact"/>
        <w:ind w:left="58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fldChar w:fldCharType="begin"/>
      </w:r>
      <w:r w:rsidRPr="00EB467F">
        <w:rPr>
          <w:rFonts w:ascii="Times New Roman" w:eastAsia="Times New Roman" w:hAnsi="Times New Roman" w:cs="Times New Roman"/>
          <w:color w:val="000000"/>
          <w:kern w:val="0"/>
          <w:sz w:val="26"/>
          <w:szCs w:val="26"/>
          <w:lang w:eastAsia="ru-RU" w:bidi="ru-RU"/>
        </w:rPr>
        <w:instrText xml:space="preserve"> TOC \o "1-5" \h \z </w:instrText>
      </w:r>
      <w:r w:rsidRPr="00EB467F">
        <w:rPr>
          <w:rFonts w:ascii="Times New Roman" w:eastAsia="Times New Roman" w:hAnsi="Times New Roman" w:cs="Times New Roman"/>
          <w:color w:val="000000"/>
          <w:kern w:val="0"/>
          <w:sz w:val="26"/>
          <w:szCs w:val="26"/>
          <w:lang w:eastAsia="ru-RU" w:bidi="ru-RU"/>
        </w:rPr>
        <w:fldChar w:fldCharType="separate"/>
      </w:r>
      <w:r w:rsidRPr="00EB467F">
        <w:rPr>
          <w:rFonts w:ascii="Times New Roman" w:eastAsia="Times New Roman" w:hAnsi="Times New Roman" w:cs="Times New Roman"/>
          <w:color w:val="000000"/>
          <w:kern w:val="0"/>
          <w:sz w:val="26"/>
          <w:szCs w:val="26"/>
          <w:lang w:eastAsia="ru-RU" w:bidi="ru-RU"/>
        </w:rPr>
        <w:t>ВВЕДЕНИЕ</w:t>
      </w:r>
      <w:r w:rsidRPr="00EB467F">
        <w:rPr>
          <w:rFonts w:ascii="Times New Roman" w:eastAsia="Times New Roman" w:hAnsi="Times New Roman" w:cs="Times New Roman"/>
          <w:color w:val="000000"/>
          <w:kern w:val="0"/>
          <w:sz w:val="26"/>
          <w:szCs w:val="26"/>
          <w:lang w:eastAsia="ru-RU" w:bidi="ru-RU"/>
        </w:rPr>
        <w:tab/>
        <w:t>5</w:t>
      </w:r>
    </w:p>
    <w:p w:rsidR="00EB467F" w:rsidRPr="00EB467F" w:rsidRDefault="00EB467F" w:rsidP="00EB467F">
      <w:pPr>
        <w:numPr>
          <w:ilvl w:val="0"/>
          <w:numId w:val="8"/>
        </w:numPr>
        <w:tabs>
          <w:tab w:val="clear" w:pos="709"/>
          <w:tab w:val="left" w:pos="582"/>
        </w:tabs>
        <w:suppressAutoHyphens w:val="0"/>
        <w:spacing w:after="0" w:line="480" w:lineRule="exact"/>
        <w:ind w:left="300" w:firstLine="0"/>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СОСТОЯНИЕ ВОПРОСА И АНАЛИЗ ИСТОЧНИКОВ</w:t>
      </w:r>
    </w:p>
    <w:p w:rsidR="00EB467F" w:rsidRPr="00EB467F" w:rsidRDefault="00EB467F" w:rsidP="00EB467F">
      <w:pPr>
        <w:tabs>
          <w:tab w:val="clear" w:pos="709"/>
          <w:tab w:val="right" w:pos="9615"/>
        </w:tabs>
        <w:suppressAutoHyphens w:val="0"/>
        <w:spacing w:after="0" w:line="480" w:lineRule="exact"/>
        <w:ind w:left="58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ОТЕЧЕСТВЕННОЙ И ЗАРУБЕЖНОЙ ЛИТЕРАТУРЫ</w:t>
      </w:r>
      <w:r w:rsidRPr="00EB467F">
        <w:rPr>
          <w:rFonts w:ascii="Times New Roman" w:eastAsia="Times New Roman" w:hAnsi="Times New Roman" w:cs="Times New Roman"/>
          <w:color w:val="000000"/>
          <w:kern w:val="0"/>
          <w:sz w:val="26"/>
          <w:szCs w:val="26"/>
          <w:lang w:eastAsia="ru-RU" w:bidi="ru-RU"/>
        </w:rPr>
        <w:tab/>
        <w:t>15</w:t>
      </w:r>
    </w:p>
    <w:p w:rsidR="00EB467F" w:rsidRPr="00EB467F" w:rsidRDefault="00EB467F" w:rsidP="00EB467F">
      <w:pPr>
        <w:tabs>
          <w:tab w:val="clear" w:pos="709"/>
        </w:tabs>
        <w:suppressAutoHyphens w:val="0"/>
        <w:spacing w:after="0" w:line="480" w:lineRule="exact"/>
        <w:ind w:left="58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1Л Отходы дробления бетонного лома - как материал для получения</w:t>
      </w:r>
    </w:p>
    <w:p w:rsidR="00EB467F" w:rsidRPr="00EB467F" w:rsidRDefault="00EB467F" w:rsidP="00EB467F">
      <w:pPr>
        <w:tabs>
          <w:tab w:val="clear" w:pos="709"/>
          <w:tab w:val="right" w:pos="9615"/>
        </w:tabs>
        <w:suppressAutoHyphens w:val="0"/>
        <w:spacing w:after="0" w:line="480" w:lineRule="exact"/>
        <w:ind w:left="98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заполнителей бетона</w:t>
      </w:r>
      <w:r w:rsidRPr="00EB467F">
        <w:rPr>
          <w:rFonts w:ascii="Times New Roman" w:eastAsia="Times New Roman" w:hAnsi="Times New Roman" w:cs="Times New Roman"/>
          <w:color w:val="000000"/>
          <w:kern w:val="0"/>
          <w:sz w:val="26"/>
          <w:szCs w:val="26"/>
          <w:lang w:eastAsia="ru-RU" w:bidi="ru-RU"/>
        </w:rPr>
        <w:tab/>
        <w:t>15</w:t>
      </w:r>
    </w:p>
    <w:p w:rsidR="00EB467F" w:rsidRPr="00EB467F" w:rsidRDefault="00EB467F" w:rsidP="00EB467F">
      <w:pPr>
        <w:numPr>
          <w:ilvl w:val="1"/>
          <w:numId w:val="8"/>
        </w:numPr>
        <w:tabs>
          <w:tab w:val="clear" w:pos="709"/>
          <w:tab w:val="left" w:pos="1087"/>
        </w:tabs>
        <w:suppressAutoHyphens w:val="0"/>
        <w:spacing w:after="0" w:line="480" w:lineRule="exact"/>
        <w:ind w:left="580" w:firstLine="0"/>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Опыт применения отсевов дробления бетонного лома и горных</w:t>
      </w:r>
    </w:p>
    <w:p w:rsidR="00EB467F" w:rsidRPr="00EB467F" w:rsidRDefault="00EB467F" w:rsidP="00EB467F">
      <w:pPr>
        <w:tabs>
          <w:tab w:val="clear" w:pos="709"/>
          <w:tab w:val="right" w:pos="9615"/>
        </w:tabs>
        <w:suppressAutoHyphens w:val="0"/>
        <w:spacing w:after="0" w:line="480" w:lineRule="exact"/>
        <w:ind w:left="98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пород в технологии бетона</w:t>
      </w:r>
      <w:r w:rsidRPr="00EB467F">
        <w:rPr>
          <w:rFonts w:ascii="Times New Roman" w:eastAsia="Times New Roman" w:hAnsi="Times New Roman" w:cs="Times New Roman"/>
          <w:color w:val="000000"/>
          <w:kern w:val="0"/>
          <w:sz w:val="26"/>
          <w:szCs w:val="26"/>
          <w:lang w:eastAsia="ru-RU" w:bidi="ru-RU"/>
        </w:rPr>
        <w:tab/>
        <w:t>24</w:t>
      </w:r>
    </w:p>
    <w:p w:rsidR="00EB467F" w:rsidRPr="00EB467F" w:rsidRDefault="00EB467F" w:rsidP="00EB467F">
      <w:pPr>
        <w:numPr>
          <w:ilvl w:val="1"/>
          <w:numId w:val="8"/>
        </w:numPr>
        <w:tabs>
          <w:tab w:val="clear" w:pos="709"/>
          <w:tab w:val="left" w:pos="1087"/>
        </w:tabs>
        <w:suppressAutoHyphens w:val="0"/>
        <w:spacing w:after="0" w:line="480" w:lineRule="exact"/>
        <w:ind w:left="580" w:firstLine="0"/>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Использование отсевов камнедробления в качестве активного</w:t>
      </w:r>
    </w:p>
    <w:p w:rsidR="00EB467F" w:rsidRPr="00EB467F" w:rsidRDefault="00EB467F" w:rsidP="00EB467F">
      <w:pPr>
        <w:tabs>
          <w:tab w:val="clear" w:pos="709"/>
          <w:tab w:val="right" w:pos="9615"/>
        </w:tabs>
        <w:suppressAutoHyphens w:val="0"/>
        <w:spacing w:after="0" w:line="480" w:lineRule="exact"/>
        <w:ind w:left="98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микронаполнителя для получения многокомпонентных вяжущих</w:t>
      </w:r>
      <w:r w:rsidRPr="00EB467F">
        <w:rPr>
          <w:rFonts w:ascii="Times New Roman" w:eastAsia="Times New Roman" w:hAnsi="Times New Roman" w:cs="Times New Roman"/>
          <w:color w:val="000000"/>
          <w:kern w:val="0"/>
          <w:sz w:val="26"/>
          <w:szCs w:val="26"/>
          <w:lang w:eastAsia="ru-RU" w:bidi="ru-RU"/>
        </w:rPr>
        <w:tab/>
        <w:t>31</w:t>
      </w:r>
    </w:p>
    <w:p w:rsidR="00EB467F" w:rsidRPr="00EB467F" w:rsidRDefault="00EB467F" w:rsidP="00EB467F">
      <w:pPr>
        <w:numPr>
          <w:ilvl w:val="1"/>
          <w:numId w:val="8"/>
        </w:numPr>
        <w:tabs>
          <w:tab w:val="clear" w:pos="709"/>
          <w:tab w:val="left" w:pos="1092"/>
          <w:tab w:val="right" w:pos="9615"/>
        </w:tabs>
        <w:suppressAutoHyphens w:val="0"/>
        <w:spacing w:after="0" w:line="480" w:lineRule="exact"/>
        <w:ind w:left="580" w:firstLine="0"/>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Рабочая гипотеза</w:t>
      </w:r>
      <w:r w:rsidRPr="00EB467F">
        <w:rPr>
          <w:rFonts w:ascii="Times New Roman" w:eastAsia="Times New Roman" w:hAnsi="Times New Roman" w:cs="Times New Roman"/>
          <w:color w:val="000000"/>
          <w:kern w:val="0"/>
          <w:sz w:val="26"/>
          <w:szCs w:val="26"/>
          <w:lang w:eastAsia="ru-RU" w:bidi="ru-RU"/>
        </w:rPr>
        <w:tab/>
        <w:t>34</w:t>
      </w:r>
    </w:p>
    <w:p w:rsidR="00EB467F" w:rsidRPr="00EB467F" w:rsidRDefault="00EB467F" w:rsidP="00EB467F">
      <w:pPr>
        <w:tabs>
          <w:tab w:val="clear" w:pos="709"/>
          <w:tab w:val="right" w:pos="9615"/>
        </w:tabs>
        <w:suppressAutoHyphens w:val="0"/>
        <w:spacing w:after="0" w:line="480" w:lineRule="exact"/>
        <w:ind w:left="114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Цель и задачи диссертационной работы.</w:t>
      </w:r>
      <w:r w:rsidRPr="00EB467F">
        <w:rPr>
          <w:rFonts w:ascii="Times New Roman" w:eastAsia="Times New Roman" w:hAnsi="Times New Roman" w:cs="Times New Roman"/>
          <w:color w:val="000000"/>
          <w:kern w:val="0"/>
          <w:sz w:val="26"/>
          <w:szCs w:val="26"/>
          <w:lang w:eastAsia="ru-RU" w:bidi="ru-RU"/>
        </w:rPr>
        <w:tab/>
        <w:t>36</w:t>
      </w:r>
    </w:p>
    <w:p w:rsidR="00EB467F" w:rsidRPr="00EB467F" w:rsidRDefault="00EB467F" w:rsidP="00EB467F">
      <w:pPr>
        <w:numPr>
          <w:ilvl w:val="0"/>
          <w:numId w:val="8"/>
        </w:numPr>
        <w:tabs>
          <w:tab w:val="clear" w:pos="709"/>
          <w:tab w:val="left" w:pos="630"/>
          <w:tab w:val="right" w:pos="9615"/>
        </w:tabs>
        <w:suppressAutoHyphens w:val="0"/>
        <w:spacing w:after="0" w:line="480" w:lineRule="exact"/>
        <w:ind w:left="300" w:firstLine="0"/>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ПРИМЕНЯЕМЫЕ МАТЕРИАЛЫ И МЕТОДИКИ ИССЛЕДОВАНИЙ</w:t>
      </w:r>
      <w:r w:rsidRPr="00EB467F">
        <w:rPr>
          <w:rFonts w:ascii="Times New Roman" w:eastAsia="Times New Roman" w:hAnsi="Times New Roman" w:cs="Times New Roman"/>
          <w:color w:val="000000"/>
          <w:kern w:val="0"/>
          <w:sz w:val="26"/>
          <w:szCs w:val="26"/>
          <w:lang w:eastAsia="ru-RU" w:bidi="ru-RU"/>
        </w:rPr>
        <w:tab/>
        <w:t>3 8</w:t>
      </w:r>
    </w:p>
    <w:p w:rsidR="00EB467F" w:rsidRPr="00EB467F" w:rsidRDefault="00EB467F" w:rsidP="00EB467F">
      <w:pPr>
        <w:numPr>
          <w:ilvl w:val="0"/>
          <w:numId w:val="9"/>
        </w:numPr>
        <w:tabs>
          <w:tab w:val="clear" w:pos="709"/>
          <w:tab w:val="left" w:pos="1097"/>
          <w:tab w:val="right" w:pos="9615"/>
        </w:tabs>
        <w:suppressAutoHyphens w:val="0"/>
        <w:spacing w:after="0" w:line="480" w:lineRule="exact"/>
        <w:ind w:left="580" w:firstLine="0"/>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Материалы и их свойства</w:t>
      </w:r>
      <w:r w:rsidRPr="00EB467F">
        <w:rPr>
          <w:rFonts w:ascii="Times New Roman" w:eastAsia="Times New Roman" w:hAnsi="Times New Roman" w:cs="Times New Roman"/>
          <w:color w:val="000000"/>
          <w:kern w:val="0"/>
          <w:sz w:val="26"/>
          <w:szCs w:val="26"/>
          <w:lang w:eastAsia="ru-RU" w:bidi="ru-RU"/>
        </w:rPr>
        <w:tab/>
        <w:t>38</w:t>
      </w:r>
    </w:p>
    <w:p w:rsidR="00EB467F" w:rsidRPr="00EB467F" w:rsidRDefault="00EB467F" w:rsidP="00EB467F">
      <w:pPr>
        <w:numPr>
          <w:ilvl w:val="0"/>
          <w:numId w:val="10"/>
        </w:numPr>
        <w:tabs>
          <w:tab w:val="clear" w:pos="709"/>
          <w:tab w:val="left" w:pos="9236"/>
        </w:tabs>
        <w:suppressAutoHyphens w:val="0"/>
        <w:spacing w:after="0" w:line="480" w:lineRule="exact"/>
        <w:ind w:left="980" w:firstLine="0"/>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 xml:space="preserve"> Отсевы дробления бетонного лома и горных пород</w:t>
      </w:r>
      <w:r w:rsidRPr="00EB467F">
        <w:rPr>
          <w:rFonts w:ascii="Times New Roman" w:eastAsia="Times New Roman" w:hAnsi="Times New Roman" w:cs="Times New Roman"/>
          <w:color w:val="000000"/>
          <w:kern w:val="0"/>
          <w:sz w:val="26"/>
          <w:szCs w:val="26"/>
          <w:lang w:eastAsia="ru-RU" w:bidi="ru-RU"/>
        </w:rPr>
        <w:tab/>
        <w:t>3 8</w:t>
      </w:r>
    </w:p>
    <w:p w:rsidR="00EB467F" w:rsidRPr="00EB467F" w:rsidRDefault="00EB467F" w:rsidP="00EB467F">
      <w:pPr>
        <w:numPr>
          <w:ilvl w:val="0"/>
          <w:numId w:val="10"/>
        </w:numPr>
        <w:tabs>
          <w:tab w:val="clear" w:pos="709"/>
          <w:tab w:val="left" w:pos="1722"/>
          <w:tab w:val="right" w:pos="9615"/>
        </w:tabs>
        <w:suppressAutoHyphens w:val="0"/>
        <w:spacing w:after="0" w:line="480" w:lineRule="exact"/>
        <w:ind w:left="980" w:firstLine="0"/>
        <w:jc w:val="left"/>
        <w:rPr>
          <w:rFonts w:ascii="Times New Roman" w:eastAsia="Times New Roman" w:hAnsi="Times New Roman" w:cs="Times New Roman"/>
          <w:color w:val="000000"/>
          <w:kern w:val="0"/>
          <w:sz w:val="26"/>
          <w:szCs w:val="26"/>
          <w:lang w:eastAsia="ru-RU" w:bidi="ru-RU"/>
        </w:rPr>
      </w:pPr>
      <w:hyperlink w:anchor="bookmark3" w:tooltip="Current Document">
        <w:r w:rsidRPr="00EB467F">
          <w:rPr>
            <w:rFonts w:ascii="Times New Roman" w:eastAsia="Times New Roman" w:hAnsi="Times New Roman" w:cs="Times New Roman"/>
            <w:color w:val="000000"/>
            <w:kern w:val="0"/>
            <w:sz w:val="26"/>
            <w:szCs w:val="26"/>
            <w:lang w:eastAsia="ru-RU" w:bidi="ru-RU"/>
          </w:rPr>
          <w:t>Вяжущие вещества</w:t>
        </w:r>
        <w:r w:rsidRPr="00EB467F">
          <w:rPr>
            <w:rFonts w:ascii="Times New Roman" w:eastAsia="Times New Roman" w:hAnsi="Times New Roman" w:cs="Times New Roman"/>
            <w:color w:val="000000"/>
            <w:kern w:val="0"/>
            <w:sz w:val="26"/>
            <w:szCs w:val="26"/>
            <w:lang w:eastAsia="ru-RU" w:bidi="ru-RU"/>
          </w:rPr>
          <w:tab/>
          <w:t>43</w:t>
        </w:r>
      </w:hyperlink>
    </w:p>
    <w:p w:rsidR="00EB467F" w:rsidRPr="00EB467F" w:rsidRDefault="00EB467F" w:rsidP="00EB467F">
      <w:pPr>
        <w:numPr>
          <w:ilvl w:val="0"/>
          <w:numId w:val="10"/>
        </w:numPr>
        <w:tabs>
          <w:tab w:val="clear" w:pos="709"/>
          <w:tab w:val="left" w:pos="1722"/>
          <w:tab w:val="right" w:pos="9615"/>
        </w:tabs>
        <w:suppressAutoHyphens w:val="0"/>
        <w:spacing w:after="0" w:line="480" w:lineRule="exact"/>
        <w:ind w:left="980" w:firstLine="0"/>
        <w:jc w:val="left"/>
        <w:rPr>
          <w:rFonts w:ascii="Times New Roman" w:eastAsia="Times New Roman" w:hAnsi="Times New Roman" w:cs="Times New Roman"/>
          <w:color w:val="000000"/>
          <w:kern w:val="0"/>
          <w:sz w:val="26"/>
          <w:szCs w:val="26"/>
          <w:lang w:eastAsia="ru-RU" w:bidi="ru-RU"/>
        </w:rPr>
      </w:pPr>
      <w:hyperlink w:anchor="bookmark4" w:tooltip="Current Document">
        <w:r w:rsidRPr="00EB467F">
          <w:rPr>
            <w:rFonts w:ascii="Times New Roman" w:eastAsia="Times New Roman" w:hAnsi="Times New Roman" w:cs="Times New Roman"/>
            <w:color w:val="000000"/>
            <w:kern w:val="0"/>
            <w:sz w:val="26"/>
            <w:szCs w:val="26"/>
            <w:lang w:eastAsia="ru-RU" w:bidi="ru-RU"/>
          </w:rPr>
          <w:t>Добавки химические</w:t>
        </w:r>
        <w:r w:rsidRPr="00EB467F">
          <w:rPr>
            <w:rFonts w:ascii="Times New Roman" w:eastAsia="Times New Roman" w:hAnsi="Times New Roman" w:cs="Times New Roman"/>
            <w:color w:val="000000"/>
            <w:kern w:val="0"/>
            <w:sz w:val="26"/>
            <w:szCs w:val="26"/>
            <w:lang w:eastAsia="ru-RU" w:bidi="ru-RU"/>
          </w:rPr>
          <w:tab/>
          <w:t>44</w:t>
        </w:r>
      </w:hyperlink>
    </w:p>
    <w:p w:rsidR="00EB467F" w:rsidRPr="00EB467F" w:rsidRDefault="00EB467F" w:rsidP="00EB467F">
      <w:pPr>
        <w:numPr>
          <w:ilvl w:val="0"/>
          <w:numId w:val="9"/>
        </w:numPr>
        <w:tabs>
          <w:tab w:val="clear" w:pos="709"/>
          <w:tab w:val="left" w:pos="1116"/>
          <w:tab w:val="right" w:pos="9615"/>
        </w:tabs>
        <w:suppressAutoHyphens w:val="0"/>
        <w:spacing w:after="0" w:line="480" w:lineRule="exact"/>
        <w:ind w:left="580" w:firstLine="0"/>
        <w:jc w:val="left"/>
        <w:rPr>
          <w:rFonts w:ascii="Times New Roman" w:eastAsia="Times New Roman" w:hAnsi="Times New Roman" w:cs="Times New Roman"/>
          <w:color w:val="000000"/>
          <w:kern w:val="0"/>
          <w:sz w:val="26"/>
          <w:szCs w:val="26"/>
          <w:lang w:eastAsia="ru-RU" w:bidi="ru-RU"/>
        </w:rPr>
      </w:pPr>
      <w:hyperlink w:anchor="bookmark5" w:tooltip="Current Document">
        <w:r w:rsidRPr="00EB467F">
          <w:rPr>
            <w:rFonts w:ascii="Times New Roman" w:eastAsia="Times New Roman" w:hAnsi="Times New Roman" w:cs="Times New Roman"/>
            <w:color w:val="000000"/>
            <w:kern w:val="0"/>
            <w:sz w:val="26"/>
            <w:szCs w:val="26"/>
            <w:lang w:eastAsia="ru-RU" w:bidi="ru-RU"/>
          </w:rPr>
          <w:t>Методика проведения исследований</w:t>
        </w:r>
        <w:r w:rsidRPr="00EB467F">
          <w:rPr>
            <w:rFonts w:ascii="Times New Roman" w:eastAsia="Times New Roman" w:hAnsi="Times New Roman" w:cs="Times New Roman"/>
            <w:color w:val="000000"/>
            <w:kern w:val="0"/>
            <w:sz w:val="26"/>
            <w:szCs w:val="26"/>
            <w:lang w:eastAsia="ru-RU" w:bidi="ru-RU"/>
          </w:rPr>
          <w:tab/>
          <w:t>45</w:t>
        </w:r>
      </w:hyperlink>
    </w:p>
    <w:p w:rsidR="00EB467F" w:rsidRPr="00EB467F" w:rsidRDefault="00EB467F" w:rsidP="00EB467F">
      <w:pPr>
        <w:numPr>
          <w:ilvl w:val="0"/>
          <w:numId w:val="8"/>
        </w:numPr>
        <w:tabs>
          <w:tab w:val="clear" w:pos="709"/>
          <w:tab w:val="left" w:pos="630"/>
        </w:tabs>
        <w:suppressAutoHyphens w:val="0"/>
        <w:spacing w:after="0" w:line="480" w:lineRule="exact"/>
        <w:ind w:left="300" w:firstLine="0"/>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ЦЕМЕНТОБЕТОНЫ С ЗАПОЛНИТЕЛЯМИ ИЗ ОТХОДОВ</w:t>
      </w:r>
    </w:p>
    <w:p w:rsidR="00EB467F" w:rsidRPr="00EB467F" w:rsidRDefault="00EB467F" w:rsidP="00EB467F">
      <w:pPr>
        <w:tabs>
          <w:tab w:val="clear" w:pos="709"/>
          <w:tab w:val="right" w:pos="9615"/>
        </w:tabs>
        <w:suppressAutoHyphens w:val="0"/>
        <w:spacing w:after="0" w:line="480" w:lineRule="exact"/>
        <w:ind w:left="58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ДРОБЛЕНИЯ БЕТОННОГО ЛОМА И ГОРНЫХ ПОРОД</w:t>
      </w:r>
      <w:r w:rsidRPr="00EB467F">
        <w:rPr>
          <w:rFonts w:ascii="Times New Roman" w:eastAsia="Times New Roman" w:hAnsi="Times New Roman" w:cs="Times New Roman"/>
          <w:color w:val="000000"/>
          <w:kern w:val="0"/>
          <w:sz w:val="26"/>
          <w:szCs w:val="26"/>
          <w:lang w:eastAsia="ru-RU" w:bidi="ru-RU"/>
        </w:rPr>
        <w:tab/>
        <w:t>49</w:t>
      </w:r>
    </w:p>
    <w:p w:rsidR="00EB467F" w:rsidRPr="00EB467F" w:rsidRDefault="00EB467F" w:rsidP="00EB467F">
      <w:pPr>
        <w:numPr>
          <w:ilvl w:val="0"/>
          <w:numId w:val="11"/>
        </w:numPr>
        <w:tabs>
          <w:tab w:val="clear" w:pos="709"/>
          <w:tab w:val="left" w:pos="1092"/>
        </w:tabs>
        <w:suppressAutoHyphens w:val="0"/>
        <w:spacing w:after="0" w:line="480" w:lineRule="exact"/>
        <w:ind w:left="580" w:firstLine="0"/>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Изучение влияния пылевидной части отсевов дробления бетонного</w:t>
      </w:r>
    </w:p>
    <w:p w:rsidR="00EB467F" w:rsidRPr="00EB467F" w:rsidRDefault="00EB467F" w:rsidP="00EB467F">
      <w:pPr>
        <w:tabs>
          <w:tab w:val="clear" w:pos="709"/>
          <w:tab w:val="right" w:pos="9615"/>
        </w:tabs>
        <w:suppressAutoHyphens w:val="0"/>
        <w:spacing w:after="0" w:line="480" w:lineRule="exact"/>
        <w:ind w:left="98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лома и горных пород на прочность цементного камня</w:t>
      </w:r>
      <w:r w:rsidRPr="00EB467F">
        <w:rPr>
          <w:rFonts w:ascii="Times New Roman" w:eastAsia="Times New Roman" w:hAnsi="Times New Roman" w:cs="Times New Roman"/>
          <w:color w:val="000000"/>
          <w:kern w:val="0"/>
          <w:sz w:val="26"/>
          <w:szCs w:val="26"/>
          <w:lang w:eastAsia="ru-RU" w:bidi="ru-RU"/>
        </w:rPr>
        <w:tab/>
        <w:t>49</w:t>
      </w:r>
    </w:p>
    <w:p w:rsidR="00EB467F" w:rsidRPr="00EB467F" w:rsidRDefault="00EB467F" w:rsidP="00EB467F">
      <w:pPr>
        <w:numPr>
          <w:ilvl w:val="0"/>
          <w:numId w:val="11"/>
        </w:numPr>
        <w:tabs>
          <w:tab w:val="clear" w:pos="709"/>
          <w:tab w:val="left" w:pos="1121"/>
          <w:tab w:val="right" w:pos="9615"/>
        </w:tabs>
        <w:suppressAutoHyphens w:val="0"/>
        <w:spacing w:after="0" w:line="480" w:lineRule="exact"/>
        <w:ind w:left="580" w:firstLine="0"/>
        <w:jc w:val="left"/>
        <w:rPr>
          <w:rFonts w:ascii="Times New Roman" w:eastAsia="Times New Roman" w:hAnsi="Times New Roman" w:cs="Times New Roman"/>
          <w:color w:val="000000"/>
          <w:kern w:val="0"/>
          <w:sz w:val="26"/>
          <w:szCs w:val="26"/>
          <w:lang w:eastAsia="ru-RU" w:bidi="ru-RU"/>
        </w:rPr>
      </w:pPr>
      <w:hyperlink w:anchor="bookmark6" w:tooltip="Current Document">
        <w:r w:rsidRPr="00EB467F">
          <w:rPr>
            <w:rFonts w:ascii="Times New Roman" w:eastAsia="Times New Roman" w:hAnsi="Times New Roman" w:cs="Times New Roman"/>
            <w:color w:val="000000"/>
            <w:kern w:val="0"/>
            <w:sz w:val="26"/>
            <w:szCs w:val="26"/>
            <w:lang w:eastAsia="ru-RU" w:bidi="ru-RU"/>
          </w:rPr>
          <w:t>Бетонные композиты на заполнителях из отсевов дробления</w:t>
        </w:r>
        <w:r w:rsidRPr="00EB467F">
          <w:rPr>
            <w:rFonts w:ascii="Times New Roman" w:eastAsia="Times New Roman" w:hAnsi="Times New Roman" w:cs="Times New Roman"/>
            <w:color w:val="000000"/>
            <w:kern w:val="0"/>
            <w:sz w:val="26"/>
            <w:szCs w:val="26"/>
            <w:lang w:eastAsia="ru-RU" w:bidi="ru-RU"/>
          </w:rPr>
          <w:tab/>
          <w:t>62</w:t>
        </w:r>
      </w:hyperlink>
    </w:p>
    <w:p w:rsidR="00EB467F" w:rsidRPr="00EB467F" w:rsidRDefault="00EB467F" w:rsidP="00EB467F">
      <w:pPr>
        <w:numPr>
          <w:ilvl w:val="0"/>
          <w:numId w:val="12"/>
        </w:numPr>
        <w:tabs>
          <w:tab w:val="clear" w:pos="709"/>
          <w:tab w:val="left" w:pos="1698"/>
        </w:tabs>
        <w:suppressAutoHyphens w:val="0"/>
        <w:spacing w:after="0" w:line="480" w:lineRule="exact"/>
        <w:ind w:left="980" w:firstLine="0"/>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Влияние вида отсевов дробления на прочностные показатели</w:t>
      </w:r>
    </w:p>
    <w:p w:rsidR="00EB467F" w:rsidRPr="00EB467F" w:rsidRDefault="00EB467F" w:rsidP="00EB467F">
      <w:pPr>
        <w:tabs>
          <w:tab w:val="clear" w:pos="709"/>
          <w:tab w:val="right" w:pos="9615"/>
        </w:tabs>
        <w:suppressAutoHyphens w:val="0"/>
        <w:spacing w:after="0" w:line="480" w:lineRule="exact"/>
        <w:ind w:left="156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бетонных композитов</w:t>
      </w:r>
      <w:r w:rsidRPr="00EB467F">
        <w:rPr>
          <w:rFonts w:ascii="Times New Roman" w:eastAsia="Times New Roman" w:hAnsi="Times New Roman" w:cs="Times New Roman"/>
          <w:color w:val="000000"/>
          <w:kern w:val="0"/>
          <w:sz w:val="26"/>
          <w:szCs w:val="26"/>
          <w:lang w:eastAsia="ru-RU" w:bidi="ru-RU"/>
        </w:rPr>
        <w:tab/>
        <w:t>63</w:t>
      </w:r>
    </w:p>
    <w:p w:rsidR="00EB467F" w:rsidRPr="00EB467F" w:rsidRDefault="00EB467F" w:rsidP="00EB467F">
      <w:pPr>
        <w:numPr>
          <w:ilvl w:val="0"/>
          <w:numId w:val="12"/>
        </w:numPr>
        <w:tabs>
          <w:tab w:val="clear" w:pos="709"/>
          <w:tab w:val="left" w:pos="1722"/>
        </w:tabs>
        <w:suppressAutoHyphens w:val="0"/>
        <w:spacing w:after="0" w:line="480" w:lineRule="exact"/>
        <w:ind w:left="980" w:firstLine="0"/>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Повышение прочности бетонных композитов на основе</w:t>
      </w:r>
    </w:p>
    <w:p w:rsidR="00EB467F" w:rsidRPr="00EB467F" w:rsidRDefault="00EB467F" w:rsidP="00EB467F">
      <w:pPr>
        <w:tabs>
          <w:tab w:val="clear" w:pos="709"/>
          <w:tab w:val="right" w:pos="9615"/>
        </w:tabs>
        <w:suppressAutoHyphens w:val="0"/>
        <w:spacing w:after="0" w:line="480" w:lineRule="exact"/>
        <w:ind w:left="156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отсевов дробления путем механоактивации заполнителя</w:t>
      </w:r>
      <w:r w:rsidRPr="00EB467F">
        <w:rPr>
          <w:rFonts w:ascii="Times New Roman" w:eastAsia="Times New Roman" w:hAnsi="Times New Roman" w:cs="Times New Roman"/>
          <w:color w:val="000000"/>
          <w:kern w:val="0"/>
          <w:sz w:val="26"/>
          <w:szCs w:val="26"/>
          <w:lang w:eastAsia="ru-RU" w:bidi="ru-RU"/>
        </w:rPr>
        <w:tab/>
        <w:t>70</w:t>
      </w:r>
      <w:r w:rsidRPr="00EB467F">
        <w:rPr>
          <w:rFonts w:ascii="Times New Roman" w:eastAsia="Times New Roman" w:hAnsi="Times New Roman" w:cs="Times New Roman"/>
          <w:color w:val="000000"/>
          <w:kern w:val="0"/>
          <w:sz w:val="26"/>
          <w:szCs w:val="26"/>
          <w:lang w:eastAsia="ru-RU" w:bidi="ru-RU"/>
        </w:rPr>
        <w:fldChar w:fldCharType="end"/>
      </w:r>
    </w:p>
    <w:p w:rsidR="00EB467F" w:rsidRPr="00EB467F" w:rsidRDefault="00EB467F" w:rsidP="00EB467F">
      <w:pPr>
        <w:numPr>
          <w:ilvl w:val="0"/>
          <w:numId w:val="12"/>
        </w:numPr>
        <w:tabs>
          <w:tab w:val="clear" w:pos="709"/>
          <w:tab w:val="left" w:pos="1722"/>
        </w:tabs>
        <w:suppressAutoHyphens w:val="0"/>
        <w:spacing w:after="0" w:line="480" w:lineRule="exact"/>
        <w:ind w:left="980" w:firstLine="0"/>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Влияние пластифицирующих добавок на свойства бетонных</w:t>
      </w:r>
    </w:p>
    <w:p w:rsidR="00EB467F" w:rsidRPr="00EB467F" w:rsidRDefault="00EB467F" w:rsidP="00EB467F">
      <w:pPr>
        <w:tabs>
          <w:tab w:val="clear" w:pos="709"/>
        </w:tabs>
        <w:suppressAutoHyphens w:val="0"/>
        <w:spacing w:after="0" w:line="260" w:lineRule="exact"/>
        <w:ind w:left="1560" w:firstLine="0"/>
        <w:rPr>
          <w:rFonts w:ascii="Times New Roman" w:eastAsia="Times New Roman" w:hAnsi="Times New Roman" w:cs="Times New Roman"/>
          <w:color w:val="000000"/>
          <w:kern w:val="0"/>
          <w:sz w:val="26"/>
          <w:szCs w:val="26"/>
          <w:lang w:eastAsia="ru-RU" w:bidi="ru-RU"/>
        </w:rPr>
        <w:sectPr w:rsidR="00EB467F" w:rsidRPr="00EB467F" w:rsidSect="00EB467F">
          <w:headerReference w:type="even" r:id="rId9"/>
          <w:type w:val="continuous"/>
          <w:pgSz w:w="11900" w:h="16840"/>
          <w:pgMar w:top="1160" w:right="899" w:bottom="1562" w:left="1205" w:header="0" w:footer="3" w:gutter="0"/>
          <w:cols w:space="720"/>
          <w:noEndnote/>
          <w:docGrid w:linePitch="360"/>
        </w:sectPr>
      </w:pPr>
      <w:r w:rsidRPr="00EB467F">
        <w:rPr>
          <w:rFonts w:ascii="Times New Roman" w:eastAsia="Times New Roman" w:hAnsi="Times New Roman" w:cs="Times New Roman"/>
          <w:color w:val="000000"/>
          <w:kern w:val="0"/>
          <w:sz w:val="26"/>
          <w:szCs w:val="26"/>
          <w:lang w:eastAsia="ru-RU" w:bidi="ru-RU"/>
        </w:rPr>
        <w:pict>
          <v:shape id="_x0000_s1056" type="#_x0000_t202" style="position:absolute;left:0;text-align:left;margin-left:468pt;margin-top:-5.6pt;width:16.1pt;height:15.85pt;z-index:-251653120;mso-wrap-distance-left:5pt;mso-wrap-distance-right:5pt;mso-position-horizontal-relative:margin" filled="f" stroked="f">
            <v:textbox style="mso-fit-shape-to-text:t" inset="0,0,0,0">
              <w:txbxContent>
                <w:p w:rsidR="00EB467F" w:rsidRDefault="00EB467F" w:rsidP="00EB467F">
                  <w:pPr>
                    <w:pStyle w:val="2fff8"/>
                    <w:shd w:val="clear" w:color="auto" w:fill="auto"/>
                    <w:spacing w:after="0" w:line="260" w:lineRule="exact"/>
                    <w:jc w:val="left"/>
                  </w:pPr>
                  <w:r>
                    <w:rPr>
                      <w:rStyle w:val="2Exact"/>
                    </w:rPr>
                    <w:t></w:t>
                  </w:r>
                  <w:r>
                    <w:rPr>
                      <w:rStyle w:val="2Exact"/>
                    </w:rPr>
                    <w:t></w:t>
                  </w:r>
                </w:p>
              </w:txbxContent>
            </v:textbox>
            <w10:wrap type="square" side="left" anchorx="margin"/>
          </v:shape>
        </w:pict>
      </w:r>
      <w:r w:rsidRPr="00EB467F">
        <w:rPr>
          <w:rFonts w:ascii="Times New Roman" w:eastAsia="Times New Roman" w:hAnsi="Times New Roman" w:cs="Times New Roman"/>
          <w:color w:val="000000"/>
          <w:kern w:val="0"/>
          <w:sz w:val="26"/>
          <w:szCs w:val="26"/>
          <w:lang w:eastAsia="ru-RU" w:bidi="ru-RU"/>
        </w:rPr>
        <w:t>композитов</w:t>
      </w:r>
    </w:p>
    <w:p w:rsidR="00EB467F" w:rsidRPr="00EB467F" w:rsidRDefault="00EB467F" w:rsidP="00EB467F">
      <w:pPr>
        <w:tabs>
          <w:tab w:val="clear" w:pos="709"/>
        </w:tabs>
        <w:suppressAutoHyphens w:val="0"/>
        <w:spacing w:after="61" w:line="260" w:lineRule="exact"/>
        <w:ind w:right="260" w:firstLine="0"/>
        <w:jc w:val="center"/>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val="uk-UA" w:eastAsia="uk-UA" w:bidi="uk-UA"/>
        </w:rPr>
        <w:t>з</w:t>
      </w:r>
    </w:p>
    <w:p w:rsidR="00EB467F" w:rsidRPr="00EB467F" w:rsidRDefault="00EB467F" w:rsidP="00EB467F">
      <w:pPr>
        <w:numPr>
          <w:ilvl w:val="1"/>
          <w:numId w:val="12"/>
        </w:numPr>
        <w:tabs>
          <w:tab w:val="clear" w:pos="709"/>
          <w:tab w:val="left" w:pos="797"/>
          <w:tab w:val="left" w:pos="8996"/>
        </w:tabs>
        <w:suppressAutoHyphens w:val="0"/>
        <w:spacing w:after="0" w:line="480" w:lineRule="exact"/>
        <w:ind w:left="700" w:right="700" w:hanging="420"/>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fldChar w:fldCharType="begin"/>
      </w:r>
      <w:r w:rsidRPr="00EB467F">
        <w:rPr>
          <w:rFonts w:ascii="Times New Roman" w:eastAsia="Times New Roman" w:hAnsi="Times New Roman" w:cs="Times New Roman"/>
          <w:color w:val="000000"/>
          <w:kern w:val="0"/>
          <w:sz w:val="26"/>
          <w:szCs w:val="26"/>
          <w:lang w:eastAsia="ru-RU" w:bidi="ru-RU"/>
        </w:rPr>
        <w:instrText xml:space="preserve"> TOC \o "1-5" \h \z </w:instrText>
      </w:r>
      <w:r w:rsidRPr="00EB467F">
        <w:rPr>
          <w:rFonts w:ascii="Times New Roman" w:eastAsia="Times New Roman" w:hAnsi="Times New Roman" w:cs="Times New Roman"/>
          <w:color w:val="000000"/>
          <w:kern w:val="0"/>
          <w:sz w:val="26"/>
          <w:szCs w:val="26"/>
          <w:lang w:eastAsia="ru-RU" w:bidi="ru-RU"/>
        </w:rPr>
        <w:fldChar w:fldCharType="separate"/>
      </w:r>
      <w:r w:rsidRPr="00EB467F">
        <w:rPr>
          <w:rFonts w:ascii="Times New Roman" w:eastAsia="Times New Roman" w:hAnsi="Times New Roman" w:cs="Times New Roman"/>
          <w:color w:val="000000"/>
          <w:kern w:val="0"/>
          <w:sz w:val="26"/>
          <w:szCs w:val="26"/>
          <w:lang w:val="uk-UA" w:eastAsia="uk-UA" w:bidi="uk-UA"/>
        </w:rPr>
        <w:t xml:space="preserve">Структура </w:t>
      </w:r>
      <w:r w:rsidRPr="00EB467F">
        <w:rPr>
          <w:rFonts w:ascii="Times New Roman" w:eastAsia="Times New Roman" w:hAnsi="Times New Roman" w:cs="Times New Roman"/>
          <w:color w:val="000000"/>
          <w:kern w:val="0"/>
          <w:sz w:val="26"/>
          <w:szCs w:val="26"/>
          <w:lang w:eastAsia="ru-RU" w:bidi="ru-RU"/>
        </w:rPr>
        <w:t>и свойства бетонных композитов, полученных с применением отсевов дробления без их обогащения и фракционирования</w:t>
      </w:r>
      <w:r w:rsidRPr="00EB467F">
        <w:rPr>
          <w:rFonts w:ascii="Times New Roman" w:eastAsia="Times New Roman" w:hAnsi="Times New Roman" w:cs="Times New Roman"/>
          <w:color w:val="000000"/>
          <w:kern w:val="0"/>
          <w:sz w:val="26"/>
          <w:szCs w:val="26"/>
          <w:lang w:eastAsia="ru-RU" w:bidi="ru-RU"/>
        </w:rPr>
        <w:tab/>
        <w:t>88</w:t>
      </w:r>
    </w:p>
    <w:p w:rsidR="00EB467F" w:rsidRPr="00EB467F" w:rsidRDefault="00EB467F" w:rsidP="00EB467F">
      <w:pPr>
        <w:numPr>
          <w:ilvl w:val="2"/>
          <w:numId w:val="12"/>
        </w:numPr>
        <w:tabs>
          <w:tab w:val="clear" w:pos="709"/>
          <w:tab w:val="left" w:pos="8996"/>
        </w:tabs>
        <w:suppressAutoHyphens w:val="0"/>
        <w:spacing w:after="0" w:line="480" w:lineRule="exact"/>
        <w:ind w:left="700" w:firstLine="0"/>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 xml:space="preserve"> Структура бетонных композитов на основе отсевов щебня</w:t>
      </w:r>
      <w:r w:rsidRPr="00EB467F">
        <w:rPr>
          <w:rFonts w:ascii="Times New Roman" w:eastAsia="Times New Roman" w:hAnsi="Times New Roman" w:cs="Times New Roman"/>
          <w:color w:val="000000"/>
          <w:kern w:val="0"/>
          <w:sz w:val="26"/>
          <w:szCs w:val="26"/>
          <w:lang w:eastAsia="ru-RU" w:bidi="ru-RU"/>
        </w:rPr>
        <w:tab/>
        <w:t>90</w:t>
      </w:r>
    </w:p>
    <w:p w:rsidR="00EB467F" w:rsidRPr="00EB467F" w:rsidRDefault="00EB467F" w:rsidP="00EB467F">
      <w:pPr>
        <w:numPr>
          <w:ilvl w:val="2"/>
          <w:numId w:val="12"/>
        </w:numPr>
        <w:tabs>
          <w:tab w:val="clear" w:pos="709"/>
          <w:tab w:val="left" w:pos="1438"/>
        </w:tabs>
        <w:suppressAutoHyphens w:val="0"/>
        <w:spacing w:after="0" w:line="480" w:lineRule="exact"/>
        <w:ind w:left="700" w:firstLine="0"/>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Прочность контактной зоны заполнителя и цементного камня 95</w:t>
      </w:r>
    </w:p>
    <w:p w:rsidR="00EB467F" w:rsidRPr="00EB467F" w:rsidRDefault="00EB467F" w:rsidP="00EB467F">
      <w:pPr>
        <w:numPr>
          <w:ilvl w:val="2"/>
          <w:numId w:val="12"/>
        </w:numPr>
        <w:tabs>
          <w:tab w:val="clear" w:pos="709"/>
          <w:tab w:val="left" w:pos="1438"/>
        </w:tabs>
        <w:suppressAutoHyphens w:val="0"/>
        <w:spacing w:after="0" w:line="480" w:lineRule="exact"/>
        <w:ind w:left="700" w:firstLine="0"/>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Истираемость бетонных композитов на различных отсевах</w:t>
      </w:r>
    </w:p>
    <w:p w:rsidR="00EB467F" w:rsidRPr="00EB467F" w:rsidRDefault="00EB467F" w:rsidP="00EB467F">
      <w:pPr>
        <w:tabs>
          <w:tab w:val="clear" w:pos="709"/>
          <w:tab w:val="right" w:pos="9475"/>
        </w:tabs>
        <w:suppressAutoHyphens w:val="0"/>
        <w:spacing w:after="0" w:line="480" w:lineRule="exact"/>
        <w:ind w:left="126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дробления</w:t>
      </w:r>
      <w:r w:rsidRPr="00EB467F">
        <w:rPr>
          <w:rFonts w:ascii="Times New Roman" w:eastAsia="Times New Roman" w:hAnsi="Times New Roman" w:cs="Times New Roman"/>
          <w:color w:val="000000"/>
          <w:kern w:val="0"/>
          <w:sz w:val="26"/>
          <w:szCs w:val="26"/>
          <w:lang w:eastAsia="ru-RU" w:bidi="ru-RU"/>
        </w:rPr>
        <w:tab/>
        <w:t>101</w:t>
      </w:r>
    </w:p>
    <w:p w:rsidR="00EB467F" w:rsidRPr="00EB467F" w:rsidRDefault="00EB467F" w:rsidP="00EB467F">
      <w:pPr>
        <w:numPr>
          <w:ilvl w:val="2"/>
          <w:numId w:val="12"/>
        </w:numPr>
        <w:tabs>
          <w:tab w:val="clear" w:pos="709"/>
          <w:tab w:val="left" w:pos="1442"/>
        </w:tabs>
        <w:suppressAutoHyphens w:val="0"/>
        <w:spacing w:after="0" w:line="480" w:lineRule="exact"/>
        <w:ind w:left="700" w:firstLine="0"/>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Морозостойкость бетонных композитов на различных отсевах</w:t>
      </w:r>
    </w:p>
    <w:p w:rsidR="00EB467F" w:rsidRPr="00EB467F" w:rsidRDefault="00EB467F" w:rsidP="00EB467F">
      <w:pPr>
        <w:tabs>
          <w:tab w:val="clear" w:pos="709"/>
          <w:tab w:val="right" w:pos="9475"/>
        </w:tabs>
        <w:suppressAutoHyphens w:val="0"/>
        <w:spacing w:after="0" w:line="480" w:lineRule="exact"/>
        <w:ind w:left="126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дробления</w:t>
      </w:r>
      <w:r w:rsidRPr="00EB467F">
        <w:rPr>
          <w:rFonts w:ascii="Times New Roman" w:eastAsia="Times New Roman" w:hAnsi="Times New Roman" w:cs="Times New Roman"/>
          <w:color w:val="000000"/>
          <w:kern w:val="0"/>
          <w:sz w:val="26"/>
          <w:szCs w:val="26"/>
          <w:lang w:eastAsia="ru-RU" w:bidi="ru-RU"/>
        </w:rPr>
        <w:tab/>
        <w:t>102</w:t>
      </w:r>
    </w:p>
    <w:p w:rsidR="00EB467F" w:rsidRPr="00EB467F" w:rsidRDefault="00EB467F" w:rsidP="00EB467F">
      <w:pPr>
        <w:numPr>
          <w:ilvl w:val="2"/>
          <w:numId w:val="12"/>
        </w:numPr>
        <w:tabs>
          <w:tab w:val="clear" w:pos="709"/>
          <w:tab w:val="left" w:pos="1442"/>
          <w:tab w:val="right" w:pos="9475"/>
        </w:tabs>
        <w:suppressAutoHyphens w:val="0"/>
        <w:spacing w:after="0" w:line="480" w:lineRule="exact"/>
        <w:ind w:left="700" w:firstLine="0"/>
        <w:jc w:val="left"/>
        <w:rPr>
          <w:rFonts w:ascii="Times New Roman" w:eastAsia="Times New Roman" w:hAnsi="Times New Roman" w:cs="Times New Roman"/>
          <w:color w:val="000000"/>
          <w:kern w:val="0"/>
          <w:sz w:val="26"/>
          <w:szCs w:val="26"/>
          <w:lang w:eastAsia="ru-RU" w:bidi="ru-RU"/>
        </w:rPr>
      </w:pPr>
      <w:hyperlink w:anchor="bookmark12" w:tooltip="Current Document">
        <w:r w:rsidRPr="00EB467F">
          <w:rPr>
            <w:rFonts w:ascii="Times New Roman" w:eastAsia="Times New Roman" w:hAnsi="Times New Roman" w:cs="Times New Roman"/>
            <w:color w:val="000000"/>
            <w:kern w:val="0"/>
            <w:sz w:val="26"/>
            <w:szCs w:val="26"/>
            <w:lang w:eastAsia="ru-RU" w:bidi="ru-RU"/>
          </w:rPr>
          <w:t>Прочность сцепления арматуры с бетонным композитом</w:t>
        </w:r>
        <w:r w:rsidRPr="00EB467F">
          <w:rPr>
            <w:rFonts w:ascii="Times New Roman" w:eastAsia="Times New Roman" w:hAnsi="Times New Roman" w:cs="Times New Roman"/>
            <w:color w:val="000000"/>
            <w:kern w:val="0"/>
            <w:sz w:val="26"/>
            <w:szCs w:val="26"/>
            <w:lang w:eastAsia="ru-RU" w:bidi="ru-RU"/>
          </w:rPr>
          <w:tab/>
          <w:t>104</w:t>
        </w:r>
      </w:hyperlink>
    </w:p>
    <w:p w:rsidR="00EB467F" w:rsidRPr="00EB467F" w:rsidRDefault="00EB467F" w:rsidP="00EB467F">
      <w:pPr>
        <w:tabs>
          <w:tab w:val="clear" w:pos="709"/>
          <w:tab w:val="right" w:pos="9475"/>
        </w:tabs>
        <w:suppressAutoHyphens w:val="0"/>
        <w:spacing w:after="0" w:line="480" w:lineRule="exact"/>
        <w:ind w:left="84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Выводы по третьей главе</w:t>
      </w:r>
      <w:r w:rsidRPr="00EB467F">
        <w:rPr>
          <w:rFonts w:ascii="Times New Roman" w:eastAsia="Times New Roman" w:hAnsi="Times New Roman" w:cs="Times New Roman"/>
          <w:color w:val="000000"/>
          <w:kern w:val="0"/>
          <w:sz w:val="26"/>
          <w:szCs w:val="26"/>
          <w:lang w:eastAsia="ru-RU" w:bidi="ru-RU"/>
        </w:rPr>
        <w:tab/>
        <w:t>106</w:t>
      </w:r>
    </w:p>
    <w:p w:rsidR="00EB467F" w:rsidRPr="00EB467F" w:rsidRDefault="00EB467F" w:rsidP="00EB467F">
      <w:pPr>
        <w:numPr>
          <w:ilvl w:val="0"/>
          <w:numId w:val="8"/>
        </w:numPr>
        <w:tabs>
          <w:tab w:val="clear" w:pos="709"/>
          <w:tab w:val="left" w:pos="330"/>
          <w:tab w:val="right" w:pos="9475"/>
        </w:tabs>
        <w:suppressAutoHyphens w:val="0"/>
        <w:spacing w:after="0" w:line="480" w:lineRule="exact"/>
        <w:ind w:left="280" w:right="700" w:hanging="280"/>
        <w:jc w:val="left"/>
        <w:rPr>
          <w:rFonts w:ascii="Times New Roman" w:eastAsia="Times New Roman" w:hAnsi="Times New Roman" w:cs="Times New Roman"/>
          <w:color w:val="000000"/>
          <w:kern w:val="0"/>
          <w:sz w:val="26"/>
          <w:szCs w:val="26"/>
          <w:lang w:eastAsia="ru-RU" w:bidi="ru-RU"/>
        </w:rPr>
      </w:pPr>
      <w:hyperlink w:anchor="bookmark13" w:tooltip="Current Document">
        <w:r w:rsidRPr="00EB467F">
          <w:rPr>
            <w:rFonts w:ascii="Times New Roman" w:eastAsia="Times New Roman" w:hAnsi="Times New Roman" w:cs="Times New Roman"/>
            <w:color w:val="000000"/>
            <w:kern w:val="0"/>
            <w:sz w:val="26"/>
            <w:szCs w:val="26"/>
            <w:lang w:eastAsia="ru-RU" w:bidi="ru-RU"/>
          </w:rPr>
          <w:t>БЕТОННЫЕ КОМПОЗИТЫ НА МНОГОКОМПОНЕНТНЫХ ВЯЖУЩИХ С НАПОЛНИТЕЛЕМ ИЗ ОТСЕВОВ ДРОБЛЕНИЯ БЕТОННОГО ЛОМА</w:t>
        </w:r>
        <w:r w:rsidRPr="00EB467F">
          <w:rPr>
            <w:rFonts w:ascii="Times New Roman" w:eastAsia="Times New Roman" w:hAnsi="Times New Roman" w:cs="Times New Roman"/>
            <w:color w:val="000000"/>
            <w:kern w:val="0"/>
            <w:sz w:val="26"/>
            <w:szCs w:val="26"/>
            <w:lang w:eastAsia="ru-RU" w:bidi="ru-RU"/>
          </w:rPr>
          <w:tab/>
          <w:t>109</w:t>
        </w:r>
      </w:hyperlink>
    </w:p>
    <w:p w:rsidR="00EB467F" w:rsidRPr="00EB467F" w:rsidRDefault="00EB467F" w:rsidP="00EB467F">
      <w:pPr>
        <w:numPr>
          <w:ilvl w:val="0"/>
          <w:numId w:val="13"/>
        </w:numPr>
        <w:tabs>
          <w:tab w:val="clear" w:pos="709"/>
          <w:tab w:val="left" w:pos="77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Отсевы дробления бетонного лома как низкомарочное вяжущее и</w:t>
      </w:r>
    </w:p>
    <w:p w:rsidR="00EB467F" w:rsidRPr="00EB467F" w:rsidRDefault="00EB467F" w:rsidP="00EB467F">
      <w:pPr>
        <w:tabs>
          <w:tab w:val="clear" w:pos="709"/>
          <w:tab w:val="right" w:pos="9475"/>
        </w:tabs>
        <w:suppressAutoHyphens w:val="0"/>
        <w:spacing w:after="0" w:line="480" w:lineRule="exact"/>
        <w:ind w:left="70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наполнитель для многокомпонентного вяжущего</w:t>
      </w:r>
      <w:r w:rsidRPr="00EB467F">
        <w:rPr>
          <w:rFonts w:ascii="Times New Roman" w:eastAsia="Times New Roman" w:hAnsi="Times New Roman" w:cs="Times New Roman"/>
          <w:color w:val="000000"/>
          <w:kern w:val="0"/>
          <w:sz w:val="26"/>
          <w:szCs w:val="26"/>
          <w:lang w:eastAsia="ru-RU" w:bidi="ru-RU"/>
        </w:rPr>
        <w:tab/>
        <w:t>109</w:t>
      </w:r>
    </w:p>
    <w:p w:rsidR="00EB467F" w:rsidRPr="00EB467F" w:rsidRDefault="00EB467F" w:rsidP="00EB467F">
      <w:pPr>
        <w:numPr>
          <w:ilvl w:val="0"/>
          <w:numId w:val="14"/>
        </w:numPr>
        <w:tabs>
          <w:tab w:val="clear" w:pos="709"/>
          <w:tab w:val="left" w:pos="141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Связующая способность пылевидной фракции отсевов</w:t>
      </w:r>
    </w:p>
    <w:p w:rsidR="00EB467F" w:rsidRPr="00EB467F" w:rsidRDefault="00EB467F" w:rsidP="00EB467F">
      <w:pPr>
        <w:tabs>
          <w:tab w:val="clear" w:pos="709"/>
          <w:tab w:val="right" w:pos="9475"/>
        </w:tabs>
        <w:suppressAutoHyphens w:val="0"/>
        <w:spacing w:after="0" w:line="480" w:lineRule="exact"/>
        <w:ind w:left="126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дробления бетонного лома</w:t>
      </w:r>
      <w:r w:rsidRPr="00EB467F">
        <w:rPr>
          <w:rFonts w:ascii="Times New Roman" w:eastAsia="Times New Roman" w:hAnsi="Times New Roman" w:cs="Times New Roman"/>
          <w:color w:val="000000"/>
          <w:kern w:val="0"/>
          <w:sz w:val="26"/>
          <w:szCs w:val="26"/>
          <w:lang w:eastAsia="ru-RU" w:bidi="ru-RU"/>
        </w:rPr>
        <w:tab/>
        <w:t>110</w:t>
      </w:r>
    </w:p>
    <w:p w:rsidR="00EB467F" w:rsidRPr="00EB467F" w:rsidRDefault="00EB467F" w:rsidP="00EB467F">
      <w:pPr>
        <w:numPr>
          <w:ilvl w:val="0"/>
          <w:numId w:val="14"/>
        </w:numPr>
        <w:tabs>
          <w:tab w:val="clear" w:pos="709"/>
          <w:tab w:val="left" w:pos="144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Использование отсевов дробления бетонного лома в качестве</w:t>
      </w:r>
    </w:p>
    <w:p w:rsidR="00EB467F" w:rsidRPr="00EB467F" w:rsidRDefault="00EB467F" w:rsidP="00EB467F">
      <w:pPr>
        <w:tabs>
          <w:tab w:val="clear" w:pos="709"/>
          <w:tab w:val="right" w:pos="9475"/>
        </w:tabs>
        <w:suppressAutoHyphens w:val="0"/>
        <w:spacing w:after="0" w:line="480" w:lineRule="exact"/>
        <w:ind w:left="1260" w:firstLine="0"/>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активного наполнителя в производстве многокомпонентных вяжущих веществ</w:t>
      </w:r>
      <w:r w:rsidRPr="00EB467F">
        <w:rPr>
          <w:rFonts w:ascii="Times New Roman" w:eastAsia="Times New Roman" w:hAnsi="Times New Roman" w:cs="Times New Roman"/>
          <w:color w:val="000000"/>
          <w:kern w:val="0"/>
          <w:sz w:val="26"/>
          <w:szCs w:val="26"/>
          <w:lang w:eastAsia="ru-RU" w:bidi="ru-RU"/>
        </w:rPr>
        <w:tab/>
        <w:t>115</w:t>
      </w:r>
    </w:p>
    <w:p w:rsidR="00EB467F" w:rsidRPr="00EB467F" w:rsidRDefault="00EB467F" w:rsidP="00EB467F">
      <w:pPr>
        <w:numPr>
          <w:ilvl w:val="0"/>
          <w:numId w:val="14"/>
        </w:numPr>
        <w:tabs>
          <w:tab w:val="clear" w:pos="709"/>
          <w:tab w:val="left" w:pos="144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Составы и свойства многокомпонентных вяжущих на основе</w:t>
      </w:r>
    </w:p>
    <w:p w:rsidR="00EB467F" w:rsidRPr="00EB467F" w:rsidRDefault="00EB467F" w:rsidP="00EB467F">
      <w:pPr>
        <w:tabs>
          <w:tab w:val="clear" w:pos="709"/>
          <w:tab w:val="right" w:pos="9475"/>
        </w:tabs>
        <w:suppressAutoHyphens w:val="0"/>
        <w:spacing w:after="0" w:line="480" w:lineRule="exact"/>
        <w:ind w:left="126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отсевов дробления бетонного лома</w:t>
      </w:r>
      <w:r w:rsidRPr="00EB467F">
        <w:rPr>
          <w:rFonts w:ascii="Times New Roman" w:eastAsia="Times New Roman" w:hAnsi="Times New Roman" w:cs="Times New Roman"/>
          <w:color w:val="000000"/>
          <w:kern w:val="0"/>
          <w:sz w:val="26"/>
          <w:szCs w:val="26"/>
          <w:lang w:eastAsia="ru-RU" w:bidi="ru-RU"/>
        </w:rPr>
        <w:tab/>
        <w:t>125</w:t>
      </w:r>
    </w:p>
    <w:p w:rsidR="00EB467F" w:rsidRPr="00EB467F" w:rsidRDefault="00EB467F" w:rsidP="00EB467F">
      <w:pPr>
        <w:numPr>
          <w:ilvl w:val="0"/>
          <w:numId w:val="13"/>
        </w:numPr>
        <w:tabs>
          <w:tab w:val="clear" w:pos="709"/>
          <w:tab w:val="left" w:pos="80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Определение рецептуры бетонных композитов на</w:t>
      </w:r>
    </w:p>
    <w:p w:rsidR="00EB467F" w:rsidRPr="00EB467F" w:rsidRDefault="00EB467F" w:rsidP="00EB467F">
      <w:pPr>
        <w:tabs>
          <w:tab w:val="clear" w:pos="709"/>
          <w:tab w:val="right" w:pos="9475"/>
        </w:tabs>
        <w:suppressAutoHyphens w:val="0"/>
        <w:spacing w:after="0" w:line="480" w:lineRule="exact"/>
        <w:ind w:left="70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многокомпонентных вяжущих</w:t>
      </w:r>
      <w:r w:rsidRPr="00EB467F">
        <w:rPr>
          <w:rFonts w:ascii="Times New Roman" w:eastAsia="Times New Roman" w:hAnsi="Times New Roman" w:cs="Times New Roman"/>
          <w:color w:val="000000"/>
          <w:kern w:val="0"/>
          <w:sz w:val="26"/>
          <w:szCs w:val="26"/>
          <w:lang w:eastAsia="ru-RU" w:bidi="ru-RU"/>
        </w:rPr>
        <w:tab/>
        <w:t>129</w:t>
      </w:r>
    </w:p>
    <w:p w:rsidR="00EB467F" w:rsidRPr="00EB467F" w:rsidRDefault="00EB467F" w:rsidP="00EB467F">
      <w:pPr>
        <w:numPr>
          <w:ilvl w:val="0"/>
          <w:numId w:val="13"/>
        </w:numPr>
        <w:tabs>
          <w:tab w:val="clear" w:pos="709"/>
          <w:tab w:val="left" w:pos="80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Составы и свойства бетонных композитов на многокомпонентных</w:t>
      </w:r>
    </w:p>
    <w:p w:rsidR="00EB467F" w:rsidRPr="00EB467F" w:rsidRDefault="00EB467F" w:rsidP="00EB467F">
      <w:pPr>
        <w:tabs>
          <w:tab w:val="clear" w:pos="709"/>
          <w:tab w:val="right" w:pos="9475"/>
        </w:tabs>
        <w:suppressAutoHyphens w:val="0"/>
        <w:spacing w:after="0" w:line="480" w:lineRule="exact"/>
        <w:ind w:left="70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вяжущих</w:t>
      </w:r>
      <w:r w:rsidRPr="00EB467F">
        <w:rPr>
          <w:rFonts w:ascii="Times New Roman" w:eastAsia="Times New Roman" w:hAnsi="Times New Roman" w:cs="Times New Roman"/>
          <w:color w:val="000000"/>
          <w:kern w:val="0"/>
          <w:sz w:val="26"/>
          <w:szCs w:val="26"/>
          <w:lang w:eastAsia="ru-RU" w:bidi="ru-RU"/>
        </w:rPr>
        <w:tab/>
        <w:t>137</w:t>
      </w:r>
    </w:p>
    <w:p w:rsidR="00EB467F" w:rsidRPr="00EB467F" w:rsidRDefault="00EB467F" w:rsidP="00EB467F">
      <w:pPr>
        <w:tabs>
          <w:tab w:val="clear" w:pos="709"/>
          <w:tab w:val="right" w:pos="9475"/>
        </w:tabs>
        <w:suppressAutoHyphens w:val="0"/>
        <w:spacing w:after="0" w:line="480" w:lineRule="exact"/>
        <w:ind w:left="840" w:firstLine="0"/>
        <w:rPr>
          <w:rFonts w:ascii="Times New Roman" w:eastAsia="Times New Roman" w:hAnsi="Times New Roman" w:cs="Times New Roman"/>
          <w:color w:val="000000"/>
          <w:kern w:val="0"/>
          <w:sz w:val="26"/>
          <w:szCs w:val="26"/>
          <w:lang w:eastAsia="ru-RU" w:bidi="ru-RU"/>
        </w:rPr>
        <w:sectPr w:rsidR="00EB467F" w:rsidRPr="00EB467F">
          <w:pgSz w:w="11900" w:h="16840"/>
          <w:pgMar w:top="752" w:right="948" w:bottom="752" w:left="1424" w:header="0" w:footer="3" w:gutter="0"/>
          <w:cols w:space="720"/>
          <w:noEndnote/>
          <w:docGrid w:linePitch="360"/>
        </w:sectPr>
      </w:pPr>
      <w:hyperlink w:anchor="bookmark25" w:tooltip="Current Document">
        <w:r w:rsidRPr="00EB467F">
          <w:rPr>
            <w:rFonts w:ascii="Times New Roman" w:eastAsia="Times New Roman" w:hAnsi="Times New Roman" w:cs="Times New Roman"/>
            <w:color w:val="000000"/>
            <w:kern w:val="0"/>
            <w:sz w:val="26"/>
            <w:szCs w:val="26"/>
            <w:lang w:eastAsia="ru-RU" w:bidi="ru-RU"/>
          </w:rPr>
          <w:t>Выводы по четвертой главе</w:t>
        </w:r>
        <w:r w:rsidRPr="00EB467F">
          <w:rPr>
            <w:rFonts w:ascii="Times New Roman" w:eastAsia="Times New Roman" w:hAnsi="Times New Roman" w:cs="Times New Roman"/>
            <w:color w:val="000000"/>
            <w:kern w:val="0"/>
            <w:sz w:val="26"/>
            <w:szCs w:val="26"/>
            <w:lang w:eastAsia="ru-RU" w:bidi="ru-RU"/>
          </w:rPr>
          <w:tab/>
          <w:t>148</w:t>
        </w:r>
      </w:hyperlink>
    </w:p>
    <w:p w:rsidR="00EB467F" w:rsidRPr="00EB467F" w:rsidRDefault="00EB467F" w:rsidP="00EB467F">
      <w:pPr>
        <w:numPr>
          <w:ilvl w:val="0"/>
          <w:numId w:val="8"/>
        </w:numPr>
        <w:tabs>
          <w:tab w:val="clear" w:pos="709"/>
          <w:tab w:val="left" w:pos="310"/>
          <w:tab w:val="right" w:pos="9471"/>
        </w:tabs>
        <w:suppressAutoHyphens w:val="0"/>
        <w:spacing w:after="0" w:line="480" w:lineRule="exact"/>
        <w:ind w:left="320" w:hanging="320"/>
        <w:jc w:val="left"/>
        <w:rPr>
          <w:rFonts w:ascii="Times New Roman" w:eastAsia="Times New Roman" w:hAnsi="Times New Roman" w:cs="Times New Roman"/>
          <w:color w:val="000000"/>
          <w:kern w:val="0"/>
          <w:sz w:val="26"/>
          <w:szCs w:val="26"/>
          <w:lang w:eastAsia="ru-RU" w:bidi="ru-RU"/>
        </w:rPr>
      </w:pPr>
      <w:hyperlink w:anchor="bookmark26" w:tooltip="Current Document">
        <w:r w:rsidRPr="00EB467F">
          <w:rPr>
            <w:rFonts w:ascii="Times New Roman" w:eastAsia="Times New Roman" w:hAnsi="Times New Roman" w:cs="Times New Roman"/>
            <w:color w:val="000000"/>
            <w:kern w:val="0"/>
            <w:sz w:val="26"/>
            <w:szCs w:val="26"/>
            <w:lang w:eastAsia="ru-RU" w:bidi="ru-RU"/>
          </w:rPr>
          <w:t>ПРОИЗВОДСТВЕННОЕ ВНЕДРЕНИЕ И ТЕХНИКО</w:t>
        </w:r>
        <w:r w:rsidRPr="00EB467F">
          <w:rPr>
            <w:rFonts w:ascii="Times New Roman" w:eastAsia="Times New Roman" w:hAnsi="Times New Roman" w:cs="Times New Roman"/>
            <w:color w:val="000000"/>
            <w:kern w:val="0"/>
            <w:sz w:val="26"/>
            <w:szCs w:val="26"/>
            <w:lang w:eastAsia="ru-RU" w:bidi="ru-RU"/>
          </w:rPr>
          <w:softHyphen/>
          <w:t>ЭКОНОМИЧЕСКОЕ ОБОСНОВАНИЕ РЕЗУЛЬТАТОВ РАБОТЫ</w:t>
        </w:r>
        <w:r w:rsidRPr="00EB467F">
          <w:rPr>
            <w:rFonts w:ascii="Times New Roman" w:eastAsia="Times New Roman" w:hAnsi="Times New Roman" w:cs="Times New Roman"/>
            <w:color w:val="000000"/>
            <w:kern w:val="0"/>
            <w:sz w:val="26"/>
            <w:szCs w:val="26"/>
            <w:lang w:eastAsia="ru-RU" w:bidi="ru-RU"/>
          </w:rPr>
          <w:tab/>
          <w:t>150</w:t>
        </w:r>
      </w:hyperlink>
    </w:p>
    <w:p w:rsidR="00EB467F" w:rsidRPr="00EB467F" w:rsidRDefault="00EB467F" w:rsidP="00EB467F">
      <w:pPr>
        <w:numPr>
          <w:ilvl w:val="0"/>
          <w:numId w:val="15"/>
        </w:numPr>
        <w:tabs>
          <w:tab w:val="clear" w:pos="709"/>
          <w:tab w:val="left" w:pos="82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Рекомендации по изготовлению бетонных композитов с</w:t>
      </w:r>
    </w:p>
    <w:p w:rsidR="00EB467F" w:rsidRPr="00EB467F" w:rsidRDefault="00EB467F" w:rsidP="00EB467F">
      <w:pPr>
        <w:tabs>
          <w:tab w:val="clear" w:pos="709"/>
          <w:tab w:val="right" w:pos="8746"/>
        </w:tabs>
        <w:suppressAutoHyphens w:val="0"/>
        <w:spacing w:after="0" w:line="480" w:lineRule="exact"/>
        <w:ind w:left="720" w:firstLine="0"/>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использованием отсевов дробления бетонного лома и горных пород</w:t>
      </w:r>
      <w:r w:rsidRPr="00EB467F">
        <w:rPr>
          <w:rFonts w:ascii="Times New Roman" w:eastAsia="Times New Roman" w:hAnsi="Times New Roman" w:cs="Times New Roman"/>
          <w:color w:val="000000"/>
          <w:kern w:val="0"/>
          <w:sz w:val="26"/>
          <w:szCs w:val="26"/>
          <w:lang w:eastAsia="ru-RU" w:bidi="ru-RU"/>
        </w:rPr>
        <w:tab/>
        <w:t>150</w:t>
      </w:r>
    </w:p>
    <w:p w:rsidR="00EB467F" w:rsidRPr="00EB467F" w:rsidRDefault="00EB467F" w:rsidP="00EB467F">
      <w:pPr>
        <w:numPr>
          <w:ilvl w:val="0"/>
          <w:numId w:val="16"/>
        </w:numPr>
        <w:tabs>
          <w:tab w:val="clear" w:pos="709"/>
          <w:tab w:val="left" w:pos="1429"/>
          <w:tab w:val="right" w:pos="947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28" w:tooltip="Current Document">
        <w:r w:rsidRPr="00EB467F">
          <w:rPr>
            <w:rFonts w:ascii="Times New Roman" w:eastAsia="Times New Roman" w:hAnsi="Times New Roman" w:cs="Times New Roman"/>
            <w:color w:val="000000"/>
            <w:kern w:val="0"/>
            <w:sz w:val="26"/>
            <w:szCs w:val="26"/>
            <w:lang w:eastAsia="ru-RU" w:bidi="ru-RU"/>
          </w:rPr>
          <w:t>Общие положения</w:t>
        </w:r>
        <w:r w:rsidRPr="00EB467F">
          <w:rPr>
            <w:rFonts w:ascii="Times New Roman" w:eastAsia="Times New Roman" w:hAnsi="Times New Roman" w:cs="Times New Roman"/>
            <w:color w:val="000000"/>
            <w:kern w:val="0"/>
            <w:sz w:val="26"/>
            <w:szCs w:val="26"/>
            <w:lang w:eastAsia="ru-RU" w:bidi="ru-RU"/>
          </w:rPr>
          <w:tab/>
          <w:t>150</w:t>
        </w:r>
      </w:hyperlink>
    </w:p>
    <w:p w:rsidR="00EB467F" w:rsidRPr="00EB467F" w:rsidRDefault="00EB467F" w:rsidP="00EB467F">
      <w:pPr>
        <w:numPr>
          <w:ilvl w:val="0"/>
          <w:numId w:val="16"/>
        </w:numPr>
        <w:tabs>
          <w:tab w:val="clear" w:pos="709"/>
          <w:tab w:val="left" w:pos="1453"/>
          <w:tab w:val="right" w:pos="947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29" w:tooltip="Current Document">
        <w:r w:rsidRPr="00EB467F">
          <w:rPr>
            <w:rFonts w:ascii="Times New Roman" w:eastAsia="Times New Roman" w:hAnsi="Times New Roman" w:cs="Times New Roman"/>
            <w:color w:val="000000"/>
            <w:kern w:val="0"/>
            <w:sz w:val="26"/>
            <w:szCs w:val="26"/>
            <w:lang w:eastAsia="ru-RU" w:bidi="ru-RU"/>
          </w:rPr>
          <w:t>Составы бетонных композитов</w:t>
        </w:r>
        <w:r w:rsidRPr="00EB467F">
          <w:rPr>
            <w:rFonts w:ascii="Times New Roman" w:eastAsia="Times New Roman" w:hAnsi="Times New Roman" w:cs="Times New Roman"/>
            <w:color w:val="000000"/>
            <w:kern w:val="0"/>
            <w:sz w:val="26"/>
            <w:szCs w:val="26"/>
            <w:lang w:eastAsia="ru-RU" w:bidi="ru-RU"/>
          </w:rPr>
          <w:tab/>
          <w:t>152</w:t>
        </w:r>
      </w:hyperlink>
    </w:p>
    <w:p w:rsidR="00EB467F" w:rsidRPr="00EB467F" w:rsidRDefault="00EB467F" w:rsidP="00EB467F">
      <w:pPr>
        <w:numPr>
          <w:ilvl w:val="0"/>
          <w:numId w:val="16"/>
        </w:numPr>
        <w:tabs>
          <w:tab w:val="clear" w:pos="709"/>
          <w:tab w:val="left" w:pos="1453"/>
          <w:tab w:val="right" w:pos="947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30" w:tooltip="Current Document">
        <w:r w:rsidRPr="00EB467F">
          <w:rPr>
            <w:rFonts w:ascii="Times New Roman" w:eastAsia="Times New Roman" w:hAnsi="Times New Roman" w:cs="Times New Roman"/>
            <w:color w:val="000000"/>
            <w:kern w:val="0"/>
            <w:sz w:val="26"/>
            <w:szCs w:val="26"/>
            <w:lang w:eastAsia="ru-RU" w:bidi="ru-RU"/>
          </w:rPr>
          <w:t>Технология получения бетонных композитов</w:t>
        </w:r>
        <w:r w:rsidRPr="00EB467F">
          <w:rPr>
            <w:rFonts w:ascii="Times New Roman" w:eastAsia="Times New Roman" w:hAnsi="Times New Roman" w:cs="Times New Roman"/>
            <w:color w:val="000000"/>
            <w:kern w:val="0"/>
            <w:sz w:val="26"/>
            <w:szCs w:val="26"/>
            <w:lang w:eastAsia="ru-RU" w:bidi="ru-RU"/>
          </w:rPr>
          <w:tab/>
          <w:t>153</w:t>
        </w:r>
      </w:hyperlink>
    </w:p>
    <w:p w:rsidR="00EB467F" w:rsidRPr="00EB467F" w:rsidRDefault="00EB467F" w:rsidP="00EB467F">
      <w:pPr>
        <w:numPr>
          <w:ilvl w:val="0"/>
          <w:numId w:val="15"/>
        </w:numPr>
        <w:tabs>
          <w:tab w:val="clear" w:pos="709"/>
          <w:tab w:val="left" w:pos="851"/>
          <w:tab w:val="right" w:pos="947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31" w:tooltip="Current Document">
        <w:r w:rsidRPr="00EB467F">
          <w:rPr>
            <w:rFonts w:ascii="Times New Roman" w:eastAsia="Times New Roman" w:hAnsi="Times New Roman" w:cs="Times New Roman"/>
            <w:color w:val="000000"/>
            <w:kern w:val="0"/>
            <w:sz w:val="26"/>
            <w:szCs w:val="26"/>
            <w:lang w:eastAsia="ru-RU" w:bidi="ru-RU"/>
          </w:rPr>
          <w:t>Внедрение результатов работы</w:t>
        </w:r>
        <w:r w:rsidRPr="00EB467F">
          <w:rPr>
            <w:rFonts w:ascii="Times New Roman" w:eastAsia="Times New Roman" w:hAnsi="Times New Roman" w:cs="Times New Roman"/>
            <w:color w:val="000000"/>
            <w:kern w:val="0"/>
            <w:sz w:val="26"/>
            <w:szCs w:val="26"/>
            <w:lang w:eastAsia="ru-RU" w:bidi="ru-RU"/>
          </w:rPr>
          <w:tab/>
          <w:t>154</w:t>
        </w:r>
      </w:hyperlink>
    </w:p>
    <w:p w:rsidR="00EB467F" w:rsidRPr="00EB467F" w:rsidRDefault="00EB467F" w:rsidP="00EB467F">
      <w:pPr>
        <w:numPr>
          <w:ilvl w:val="0"/>
          <w:numId w:val="15"/>
        </w:numPr>
        <w:tabs>
          <w:tab w:val="clear" w:pos="709"/>
          <w:tab w:val="left" w:pos="85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Экономическое обоснование эффективности производства</w:t>
      </w:r>
    </w:p>
    <w:p w:rsidR="00EB467F" w:rsidRPr="00EB467F" w:rsidRDefault="00EB467F" w:rsidP="00EB467F">
      <w:pPr>
        <w:tabs>
          <w:tab w:val="clear" w:pos="709"/>
          <w:tab w:val="right" w:pos="9471"/>
        </w:tabs>
        <w:suppressAutoHyphens w:val="0"/>
        <w:spacing w:after="0" w:line="480" w:lineRule="exact"/>
        <w:ind w:left="72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бетонокомпозитов на основе отсевов дробления</w:t>
      </w:r>
      <w:r w:rsidRPr="00EB467F">
        <w:rPr>
          <w:rFonts w:ascii="Times New Roman" w:eastAsia="Times New Roman" w:hAnsi="Times New Roman" w:cs="Times New Roman"/>
          <w:color w:val="000000"/>
          <w:kern w:val="0"/>
          <w:sz w:val="26"/>
          <w:szCs w:val="26"/>
          <w:lang w:eastAsia="ru-RU" w:bidi="ru-RU"/>
        </w:rPr>
        <w:tab/>
        <w:t>159</w:t>
      </w:r>
    </w:p>
    <w:p w:rsidR="00EB467F" w:rsidRPr="00EB467F" w:rsidRDefault="00EB467F" w:rsidP="00EB467F">
      <w:pPr>
        <w:tabs>
          <w:tab w:val="clear" w:pos="709"/>
          <w:tab w:val="right" w:pos="9471"/>
        </w:tabs>
        <w:suppressAutoHyphens w:val="0"/>
        <w:spacing w:after="0" w:line="480" w:lineRule="exact"/>
        <w:ind w:left="88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Выводы по пятой главе</w:t>
      </w:r>
      <w:r w:rsidRPr="00EB467F">
        <w:rPr>
          <w:rFonts w:ascii="Times New Roman" w:eastAsia="Times New Roman" w:hAnsi="Times New Roman" w:cs="Times New Roman"/>
          <w:color w:val="000000"/>
          <w:kern w:val="0"/>
          <w:sz w:val="26"/>
          <w:szCs w:val="26"/>
          <w:lang w:eastAsia="ru-RU" w:bidi="ru-RU"/>
        </w:rPr>
        <w:tab/>
        <w:t>166</w:t>
      </w:r>
    </w:p>
    <w:p w:rsidR="00EB467F" w:rsidRPr="00EB467F" w:rsidRDefault="00EB467F" w:rsidP="00EB467F">
      <w:pPr>
        <w:tabs>
          <w:tab w:val="clear" w:pos="709"/>
          <w:tab w:val="right" w:pos="9471"/>
        </w:tabs>
        <w:suppressAutoHyphens w:val="0"/>
        <w:spacing w:after="0" w:line="480" w:lineRule="exact"/>
        <w:ind w:left="32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ОБЩИЕ ВЫВОДЫ</w:t>
      </w:r>
      <w:r w:rsidRPr="00EB467F">
        <w:rPr>
          <w:rFonts w:ascii="Times New Roman" w:eastAsia="Times New Roman" w:hAnsi="Times New Roman" w:cs="Times New Roman"/>
          <w:color w:val="000000"/>
          <w:kern w:val="0"/>
          <w:sz w:val="26"/>
          <w:szCs w:val="26"/>
          <w:lang w:eastAsia="ru-RU" w:bidi="ru-RU"/>
        </w:rPr>
        <w:tab/>
        <w:t>168</w:t>
      </w:r>
    </w:p>
    <w:p w:rsidR="00EB467F" w:rsidRPr="00EB467F" w:rsidRDefault="00EB467F" w:rsidP="00EB467F">
      <w:pPr>
        <w:tabs>
          <w:tab w:val="clear" w:pos="709"/>
          <w:tab w:val="right" w:pos="9471"/>
        </w:tabs>
        <w:suppressAutoHyphens w:val="0"/>
        <w:spacing w:after="0" w:line="480" w:lineRule="exact"/>
        <w:ind w:left="32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СПИСОК ИСПОЛЬЗОВАННОЙ ЛИТЕРАТУРЫ</w:t>
      </w:r>
      <w:r w:rsidRPr="00EB467F">
        <w:rPr>
          <w:rFonts w:ascii="Times New Roman" w:eastAsia="Times New Roman" w:hAnsi="Times New Roman" w:cs="Times New Roman"/>
          <w:color w:val="000000"/>
          <w:kern w:val="0"/>
          <w:sz w:val="26"/>
          <w:szCs w:val="26"/>
          <w:lang w:eastAsia="ru-RU" w:bidi="ru-RU"/>
        </w:rPr>
        <w:tab/>
        <w:t>171</w:t>
      </w:r>
    </w:p>
    <w:p w:rsidR="00EB467F" w:rsidRPr="00EB467F" w:rsidRDefault="00EB467F" w:rsidP="00EB467F">
      <w:pPr>
        <w:tabs>
          <w:tab w:val="clear" w:pos="709"/>
        </w:tabs>
        <w:suppressAutoHyphens w:val="0"/>
        <w:spacing w:after="0" w:line="480" w:lineRule="exact"/>
        <w:ind w:left="32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ПРИЛОЖЕНИЯ</w:t>
      </w:r>
    </w:p>
    <w:p w:rsidR="00EB467F" w:rsidRPr="00EB467F" w:rsidRDefault="00EB467F" w:rsidP="00EB467F">
      <w:pPr>
        <w:tabs>
          <w:tab w:val="clear" w:pos="709"/>
          <w:tab w:val="right" w:pos="9471"/>
        </w:tabs>
        <w:suppressAutoHyphens w:val="0"/>
        <w:spacing w:after="0" w:line="480" w:lineRule="exact"/>
        <w:ind w:left="44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Приложение 1. Копия технологического регламента</w:t>
      </w:r>
      <w:r w:rsidRPr="00EB467F">
        <w:rPr>
          <w:rFonts w:ascii="Times New Roman" w:eastAsia="Times New Roman" w:hAnsi="Times New Roman" w:cs="Times New Roman"/>
          <w:color w:val="000000"/>
          <w:kern w:val="0"/>
          <w:sz w:val="26"/>
          <w:szCs w:val="26"/>
          <w:lang w:eastAsia="ru-RU" w:bidi="ru-RU"/>
        </w:rPr>
        <w:tab/>
        <w:t>195</w:t>
      </w:r>
    </w:p>
    <w:p w:rsidR="00EB467F" w:rsidRPr="00EB467F" w:rsidRDefault="00EB467F" w:rsidP="00EB467F">
      <w:pPr>
        <w:tabs>
          <w:tab w:val="clear" w:pos="709"/>
          <w:tab w:val="right" w:pos="9471"/>
        </w:tabs>
        <w:suppressAutoHyphens w:val="0"/>
        <w:spacing w:after="0" w:line="480" w:lineRule="exact"/>
        <w:ind w:left="44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Приложение 2. Копия стандарта организации</w:t>
      </w:r>
      <w:r w:rsidRPr="00EB467F">
        <w:rPr>
          <w:rFonts w:ascii="Times New Roman" w:eastAsia="Times New Roman" w:hAnsi="Times New Roman" w:cs="Times New Roman"/>
          <w:color w:val="000000"/>
          <w:kern w:val="0"/>
          <w:sz w:val="26"/>
          <w:szCs w:val="26"/>
          <w:lang w:eastAsia="ru-RU" w:bidi="ru-RU"/>
        </w:rPr>
        <w:tab/>
        <w:t>206</w:t>
      </w:r>
    </w:p>
    <w:p w:rsidR="00EB467F" w:rsidRPr="00EB467F" w:rsidRDefault="00EB467F" w:rsidP="00EB467F">
      <w:pPr>
        <w:tabs>
          <w:tab w:val="clear" w:pos="709"/>
        </w:tabs>
        <w:suppressAutoHyphens w:val="0"/>
        <w:spacing w:after="0" w:line="480" w:lineRule="exact"/>
        <w:ind w:left="44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Приложение 3. Копия акта о внедрении опытной партии</w:t>
      </w:r>
    </w:p>
    <w:p w:rsidR="00EB467F" w:rsidRPr="00EB467F" w:rsidRDefault="00EB467F" w:rsidP="00EB467F">
      <w:pPr>
        <w:tabs>
          <w:tab w:val="clear" w:pos="709"/>
          <w:tab w:val="right" w:pos="9471"/>
        </w:tabs>
        <w:suppressAutoHyphens w:val="0"/>
        <w:spacing w:after="0" w:line="480" w:lineRule="exact"/>
        <w:ind w:left="230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на ГУП «ГЗЖБК № 2»</w:t>
      </w:r>
      <w:r w:rsidRPr="00EB467F">
        <w:rPr>
          <w:rFonts w:ascii="Times New Roman" w:eastAsia="Times New Roman" w:hAnsi="Times New Roman" w:cs="Times New Roman"/>
          <w:color w:val="000000"/>
          <w:kern w:val="0"/>
          <w:sz w:val="26"/>
          <w:szCs w:val="26"/>
          <w:lang w:eastAsia="ru-RU" w:bidi="ru-RU"/>
        </w:rPr>
        <w:tab/>
        <w:t>214</w:t>
      </w:r>
    </w:p>
    <w:p w:rsidR="00EB467F" w:rsidRPr="00EB467F" w:rsidRDefault="00EB467F" w:rsidP="00EB467F">
      <w:pPr>
        <w:tabs>
          <w:tab w:val="clear" w:pos="709"/>
        </w:tabs>
        <w:suppressAutoHyphens w:val="0"/>
        <w:spacing w:after="0" w:line="480" w:lineRule="exact"/>
        <w:ind w:left="440"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Приложение 4. Копия справки о внедрении результатов исследований</w:t>
      </w:r>
    </w:p>
    <w:p w:rsidR="00EB467F" w:rsidRPr="00EB467F" w:rsidRDefault="00EB467F" w:rsidP="00EB467F">
      <w:pPr>
        <w:tabs>
          <w:tab w:val="clear" w:pos="709"/>
          <w:tab w:val="right" w:pos="9471"/>
        </w:tabs>
        <w:suppressAutoHyphens w:val="0"/>
        <w:spacing w:after="0" w:line="480" w:lineRule="exact"/>
        <w:ind w:left="2300" w:firstLine="0"/>
        <w:rPr>
          <w:rFonts w:ascii="Times New Roman" w:eastAsia="Times New Roman" w:hAnsi="Times New Roman" w:cs="Times New Roman"/>
          <w:color w:val="000000"/>
          <w:kern w:val="0"/>
          <w:sz w:val="26"/>
          <w:szCs w:val="26"/>
          <w:lang w:eastAsia="ru-RU" w:bidi="ru-RU"/>
        </w:rPr>
        <w:sectPr w:rsidR="00EB467F" w:rsidRPr="00EB467F">
          <w:headerReference w:type="even" r:id="rId10"/>
          <w:headerReference w:type="default" r:id="rId11"/>
          <w:pgSz w:w="11900" w:h="16840"/>
          <w:pgMar w:top="1198" w:right="964" w:bottom="1198" w:left="1404" w:header="0" w:footer="3" w:gutter="0"/>
          <w:cols w:space="720"/>
          <w:noEndnote/>
          <w:docGrid w:linePitch="360"/>
        </w:sectPr>
      </w:pPr>
      <w:r w:rsidRPr="00EB467F">
        <w:rPr>
          <w:rFonts w:ascii="Times New Roman" w:eastAsia="Times New Roman" w:hAnsi="Times New Roman" w:cs="Times New Roman"/>
          <w:color w:val="000000"/>
          <w:kern w:val="0"/>
          <w:sz w:val="26"/>
          <w:szCs w:val="26"/>
          <w:lang w:eastAsia="ru-RU" w:bidi="ru-RU"/>
        </w:rPr>
        <w:t>на ООО СКФ «АРТ»</w:t>
      </w:r>
      <w:r w:rsidRPr="00EB467F">
        <w:rPr>
          <w:rFonts w:ascii="Times New Roman" w:eastAsia="Times New Roman" w:hAnsi="Times New Roman" w:cs="Times New Roman"/>
          <w:color w:val="000000"/>
          <w:kern w:val="0"/>
          <w:sz w:val="26"/>
          <w:szCs w:val="26"/>
          <w:lang w:eastAsia="ru-RU" w:bidi="ru-RU"/>
        </w:rPr>
        <w:tab/>
        <w:t>216</w:t>
      </w:r>
      <w:r w:rsidRPr="00EB467F">
        <w:rPr>
          <w:rFonts w:ascii="Times New Roman" w:eastAsia="Times New Roman" w:hAnsi="Times New Roman" w:cs="Times New Roman"/>
          <w:color w:val="000000"/>
          <w:kern w:val="0"/>
          <w:sz w:val="26"/>
          <w:szCs w:val="26"/>
          <w:lang w:eastAsia="ru-RU" w:bidi="ru-RU"/>
        </w:rPr>
        <w:fldChar w:fldCharType="end"/>
      </w:r>
    </w:p>
    <w:p w:rsidR="00EB467F" w:rsidRPr="00EB467F" w:rsidRDefault="00EB467F" w:rsidP="00EB467F">
      <w:pPr>
        <w:tabs>
          <w:tab w:val="clear" w:pos="709"/>
        </w:tabs>
        <w:suppressAutoHyphens w:val="0"/>
        <w:spacing w:after="0" w:line="480" w:lineRule="exact"/>
        <w:ind w:left="40" w:firstLine="0"/>
        <w:jc w:val="center"/>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Введение</w:t>
      </w:r>
    </w:p>
    <w:p w:rsidR="00EB467F" w:rsidRPr="00EB467F" w:rsidRDefault="00EB467F" w:rsidP="00EB467F">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Актуальность работы. Одной из важнейших проблем современной строительной индустрии является производство строительных композиционных материалов (СКМ) с использованием доступного, дешевого, часто невостребованного местного сырья, к которому, помимо природных ресурсов, можно отнести отходы строительства и сноса (ОСС) и производственных предприятий.</w:t>
      </w:r>
    </w:p>
    <w:p w:rsidR="00EB467F" w:rsidRPr="00EB467F" w:rsidRDefault="00EB467F" w:rsidP="00EB467F">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Строительные композиты - материалы, образованные сочетанием химически разнородных компонентов с четкой границей между ними и характеризующиеся свойствами, которыми не обладают ни один из составляющих компонентов в отдельности [1]. К ним относятся строительные растворы и бетоны на различных видах вяжущих, клеи, замазки, мастики и другие многокомпонентные материалы. Общим для всех них является единство закономерностей структурообразования [1].</w:t>
      </w:r>
    </w:p>
    <w:p w:rsidR="00EB467F" w:rsidRPr="00EB467F" w:rsidRDefault="00EB467F" w:rsidP="00EB467F">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В настоящее время в строительной индустрии применяется целый ряд композиционных материалов на различных органических и неорганических вяжущих веществах. Эффективность их получения с использованием техногенных отходов, а также побочных продуктов промышленных предприятий обусловлена наличием широкой местной сырьевой базы. К тому же, применение продуктов техногенного происхождения в качестве составляющих СКМ в значительной степени позволит решать вопросы, связанные с улучшением экологии окружающей среды. Широкие возможности в области утилизации техногенных отходов имеет промышленность строительных материалов. Учитывая высокую энергоемкость используемых на сегодняшний день технологических процессов в производстве композитных материалов, целесообразно проведение их исследований на основе отсевов дробления бетонного лома и горных пород [2-6,8,9,11-18].</w:t>
      </w:r>
    </w:p>
    <w:p w:rsidR="00EB467F" w:rsidRPr="00EB467F" w:rsidRDefault="00EB467F" w:rsidP="00EB467F">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sectPr w:rsidR="00EB467F" w:rsidRPr="00EB467F">
          <w:pgSz w:w="11900" w:h="16840"/>
          <w:pgMar w:top="1241" w:right="753" w:bottom="1241" w:left="1677" w:header="0" w:footer="3" w:gutter="0"/>
          <w:cols w:space="720"/>
          <w:noEndnote/>
          <w:docGrid w:linePitch="360"/>
        </w:sectPr>
      </w:pPr>
      <w:r w:rsidRPr="00EB467F">
        <w:rPr>
          <w:rFonts w:ascii="Times New Roman" w:eastAsia="Times New Roman" w:hAnsi="Times New Roman" w:cs="Times New Roman"/>
          <w:color w:val="000000"/>
          <w:kern w:val="0"/>
          <w:sz w:val="26"/>
          <w:szCs w:val="26"/>
          <w:lang w:eastAsia="ru-RU" w:bidi="ru-RU"/>
        </w:rPr>
        <w:t>Обширным исследованиям в области использования техногенных отходов в практике строительного материаловедения посвящены работы</w:t>
      </w:r>
    </w:p>
    <w:p w:rsidR="00EB467F" w:rsidRPr="00EB467F" w:rsidRDefault="00EB467F" w:rsidP="00EB467F">
      <w:pPr>
        <w:tabs>
          <w:tab w:val="clear" w:pos="709"/>
        </w:tabs>
        <w:suppressAutoHyphens w:val="0"/>
        <w:spacing w:after="15" w:line="260" w:lineRule="exact"/>
        <w:ind w:left="40" w:firstLine="0"/>
        <w:jc w:val="center"/>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val="uk-UA" w:eastAsia="uk-UA" w:bidi="uk-UA"/>
        </w:rPr>
        <w:t>б</w:t>
      </w:r>
    </w:p>
    <w:p w:rsidR="00EB467F" w:rsidRPr="00EB467F" w:rsidRDefault="00EB467F" w:rsidP="00EB467F">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научных школ Ю.М. Баженова, В.И. Соломатова, П.Г. Комохова, Т.М. Петровой, П.П. Будникова, В.Д. Глуховского и других российских ученых, а также зарубежных авторов Д.М. Роя, Г.Р. Гоуда и др.</w:t>
      </w:r>
    </w:p>
    <w:p w:rsidR="00EB467F" w:rsidRPr="00EB467F" w:rsidRDefault="00EB467F" w:rsidP="00EB467F">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Производство строительных композитов может быть осуществлено с использованием техногенного сырья [7,10,19,223].</w:t>
      </w:r>
    </w:p>
    <w:p w:rsidR="00EB467F" w:rsidRPr="00EB467F" w:rsidRDefault="00EB467F" w:rsidP="00EB467F">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Использование местного сырья техногенного происхождения в значительной степени позволяет расширить сырьевую базу для производства строительных материалов и изделий, снижая при этом себестоимость готовой продукции. Такой эффект достигается как за счет меньших транспортных расходов, связанных с доставкой данного сырья, так и отсутствием дополнительных энергозатрат при добыче и обработке ее в специальных карьерах, а также низкой стоимостью самих техногенных ресурсов [8,9,16,20,34]. При этом полностью отсутствует риск остановки процесса производства из-за возможных перебоев с поставкой сырьевых материалов и полуфабрикатов.</w:t>
      </w:r>
    </w:p>
    <w:p w:rsidR="00EB467F" w:rsidRPr="00EB467F" w:rsidRDefault="00EB467F" w:rsidP="00EB467F">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Широкое применение ОСС и некондиционных продуктов промышленности в производстве строительных материалов и изделий является одной из важных проблем научно-технического прогресса. Это диктуется как экономическими, так и экологическими требованиями [19,20].</w:t>
      </w:r>
    </w:p>
    <w:p w:rsidR="00EB467F" w:rsidRPr="00EB467F" w:rsidRDefault="00EB467F" w:rsidP="00EB467F">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Проблема вторичного использования бетонных и других отходов в практике строительного материаловедения, возникающих в результате сноса зданий и сооружений, а также многотоннажных отходов переработки горных пород в производстве крупного заполнителя, в настоящее время весьма актуальна, особенно для крупных мегаполисов страны и мира.</w:t>
      </w:r>
    </w:p>
    <w:p w:rsidR="00EB467F" w:rsidRPr="00EB467F" w:rsidRDefault="00EB467F" w:rsidP="00EB467F">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sectPr w:rsidR="00EB467F" w:rsidRPr="00EB467F">
          <w:headerReference w:type="even" r:id="rId12"/>
          <w:headerReference w:type="default" r:id="rId13"/>
          <w:pgSz w:w="11900" w:h="16840"/>
          <w:pgMar w:top="764" w:right="753" w:bottom="764" w:left="1661" w:header="0" w:footer="3" w:gutter="0"/>
          <w:cols w:space="720"/>
          <w:noEndnote/>
          <w:titlePg/>
          <w:docGrid w:linePitch="360"/>
        </w:sectPr>
      </w:pPr>
      <w:r w:rsidRPr="00EB467F">
        <w:rPr>
          <w:rFonts w:ascii="Times New Roman" w:eastAsia="Times New Roman" w:hAnsi="Times New Roman" w:cs="Times New Roman"/>
          <w:color w:val="000000"/>
          <w:kern w:val="0"/>
          <w:sz w:val="26"/>
          <w:szCs w:val="26"/>
          <w:lang w:eastAsia="ru-RU" w:bidi="ru-RU"/>
        </w:rPr>
        <w:t xml:space="preserve">Это актуально, в том числе, и потому, что связано с отсутствием возможности размещать ОСС и отходов промышленности в таких огромных количествах на специально отведенных полигонах, приводящих к значительному загрязнению экологии городов. По разным источникам [21,22] в России ежегодно образуется более 15 млн. тонн ОСС, 60 </w:t>
      </w:r>
      <w:r w:rsidRPr="00EB467F">
        <w:rPr>
          <w:rFonts w:ascii="Times New Roman" w:eastAsia="Times New Roman" w:hAnsi="Times New Roman" w:cs="Times New Roman"/>
          <w:i/>
          <w:iCs/>
          <w:color w:val="000000"/>
          <w:kern w:val="0"/>
          <w:sz w:val="26"/>
          <w:szCs w:val="26"/>
          <w:lang w:eastAsia="ru-RU" w:bidi="ru-RU"/>
        </w:rPr>
        <w:t>%</w:t>
      </w:r>
      <w:r w:rsidRPr="00EB467F">
        <w:rPr>
          <w:rFonts w:ascii="Times New Roman" w:eastAsia="Times New Roman" w:hAnsi="Times New Roman" w:cs="Times New Roman"/>
          <w:color w:val="000000"/>
          <w:kern w:val="0"/>
          <w:sz w:val="26"/>
          <w:szCs w:val="26"/>
          <w:lang w:eastAsia="ru-RU" w:bidi="ru-RU"/>
        </w:rPr>
        <w:t xml:space="preserve"> которых</w:t>
      </w:r>
    </w:p>
    <w:p w:rsidR="00EB467F" w:rsidRPr="00EB467F" w:rsidRDefault="00EB467F" w:rsidP="00EB467F">
      <w:pPr>
        <w:tabs>
          <w:tab w:val="clear" w:pos="709"/>
        </w:tabs>
        <w:suppressAutoHyphens w:val="0"/>
        <w:spacing w:after="0" w:line="475" w:lineRule="exact"/>
        <w:ind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составляют кирпичные, бетонные и железобетонные отходы. Темпы роста объема ОСС составляют 25 % в год.</w:t>
      </w:r>
    </w:p>
    <w:p w:rsidR="00EB467F" w:rsidRPr="00EB467F" w:rsidRDefault="00EB467F" w:rsidP="00EB467F">
      <w:pPr>
        <w:tabs>
          <w:tab w:val="clear" w:pos="709"/>
        </w:tabs>
        <w:suppressAutoHyphens w:val="0"/>
        <w:spacing w:after="0" w:line="475"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Продукты переработки ОСС представляют собой вторичный щебень и отсевы дробления с соотношением около 70:30 соответственно. Щебень, по сравнению с отсевами дробления, которые из-за повышенного содержания в их составах пылевидной фракции мало используются в строительстве, применяется в качестве подсыпки для автомобильных дорог, а также как крупный заполнитель в обычных бетонах [22,23].</w:t>
      </w:r>
    </w:p>
    <w:p w:rsidR="00EB467F" w:rsidRPr="00EB467F" w:rsidRDefault="00EB467F" w:rsidP="00EB467F">
      <w:pPr>
        <w:tabs>
          <w:tab w:val="clear" w:pos="709"/>
        </w:tabs>
        <w:suppressAutoHyphens w:val="0"/>
        <w:spacing w:after="0" w:line="475"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Помимо ОСС, из различных источников известно, что общий объем отсевов дробления горных пород, образующихся ежегодно по стране на предприятиях по производству щебня, составляет в настоящее время до 50 млн. м [30,125]. Только в одной Чеченской Республике на предприятиях ГУП «Чеченкарьеруправление» и Департамента автомобильных дорог ЧР «Государственный унитарный комбинат дорожно-строительных материалов»</w:t>
      </w:r>
    </w:p>
    <w:p w:rsidR="00EB467F" w:rsidRPr="00EB467F" w:rsidRDefault="00EB467F" w:rsidP="00EB467F">
      <w:pPr>
        <w:tabs>
          <w:tab w:val="clear" w:pos="709"/>
        </w:tabs>
        <w:suppressAutoHyphens w:val="0"/>
        <w:spacing w:after="0" w:line="130" w:lineRule="exact"/>
        <w:ind w:left="5880" w:firstLine="0"/>
        <w:jc w:val="left"/>
        <w:rPr>
          <w:rFonts w:ascii="Garamond" w:eastAsia="Garamond" w:hAnsi="Garamond" w:cs="Garamond"/>
          <w:color w:val="000000"/>
          <w:kern w:val="0"/>
          <w:sz w:val="13"/>
          <w:szCs w:val="13"/>
          <w:lang w:eastAsia="ru-RU" w:bidi="ru-RU"/>
        </w:rPr>
      </w:pPr>
      <w:r w:rsidRPr="00EB467F">
        <w:rPr>
          <w:rFonts w:ascii="Garamond" w:eastAsia="Garamond" w:hAnsi="Garamond" w:cs="Garamond"/>
          <w:color w:val="000000"/>
          <w:kern w:val="0"/>
          <w:sz w:val="13"/>
          <w:szCs w:val="13"/>
          <w:lang w:eastAsia="ru-RU" w:bidi="ru-RU"/>
        </w:rPr>
        <w:t>о</w:t>
      </w:r>
    </w:p>
    <w:p w:rsidR="00EB467F" w:rsidRPr="00EB467F" w:rsidRDefault="00EB467F" w:rsidP="00EB467F">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ежегодно перерабатывается более 1 млн. м горной породы в год с образованием до 500 тыс. м</w:t>
      </w:r>
      <w:r w:rsidRPr="00EB467F">
        <w:rPr>
          <w:rFonts w:ascii="Times New Roman" w:eastAsia="Times New Roman" w:hAnsi="Times New Roman" w:cs="Times New Roman"/>
          <w:color w:val="000000"/>
          <w:kern w:val="0"/>
          <w:sz w:val="26"/>
          <w:szCs w:val="26"/>
          <w:vertAlign w:val="superscript"/>
          <w:lang w:eastAsia="ru-RU" w:bidi="ru-RU"/>
        </w:rPr>
        <w:t>3</w:t>
      </w:r>
      <w:r w:rsidRPr="00EB467F">
        <w:rPr>
          <w:rFonts w:ascii="Times New Roman" w:eastAsia="Times New Roman" w:hAnsi="Times New Roman" w:cs="Times New Roman"/>
          <w:color w:val="000000"/>
          <w:kern w:val="0"/>
          <w:sz w:val="26"/>
          <w:szCs w:val="26"/>
          <w:lang w:eastAsia="ru-RU" w:bidi="ru-RU"/>
        </w:rPr>
        <w:t xml:space="preserve"> отходов камнедробления.</w:t>
      </w:r>
    </w:p>
    <w:p w:rsidR="00EB467F" w:rsidRPr="00EB467F" w:rsidRDefault="00EB467F" w:rsidP="00EB467F">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Перспектива вторичного использования отсевов камнедробления связана с тем, что при существующих технологиях процесс дробления и измельчения занимает около 50 % всех затрат, в первую очередь энергетических.</w:t>
      </w:r>
    </w:p>
    <w:p w:rsidR="00EB467F" w:rsidRPr="00EB467F" w:rsidRDefault="00EB467F" w:rsidP="00EB467F">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Однако, отсевы находят малое применение в промышленности строительных материалов и залеживаются в отвалах на территории дробильно-сортировочных комплексов, повышая запыленность воздуха из-за содержания в его составе так называемой каменной муки - частиц менее 0,16 мм в количестве до 30 %.</w:t>
      </w:r>
    </w:p>
    <w:p w:rsidR="00EB467F" w:rsidRPr="00EB467F" w:rsidRDefault="00EB467F" w:rsidP="00EB467F">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По мнению большинства ученых, правильным решением проблемы рециклинга отходов является их обогащение, фракционирование с отделением пылевидного отсева дробления путем отдельного использования полученных фракций в строительстве [25,26]. Предварительные исследования [26] показали, что данное вторичное сырье можно использовать и в бетонах, в частности для получения строительных композитов и смешанных вяжущих на их основе.</w:t>
      </w:r>
    </w:p>
    <w:p w:rsidR="00EB467F" w:rsidRPr="00EB467F" w:rsidRDefault="00EB467F" w:rsidP="00EB467F">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Диссертационная работа выполнена в соответствии с федеральными целевыми программами «Научные и научно-педагогические кадры инновационной России на 2009-2013 годы», «Восстановление экономики и социальной сферы Чеченской Республики на 2002 и последующие годы» и «Социально-экономическое развитие Чеченской Республики на 2008-2011 годы».</w:t>
      </w:r>
    </w:p>
    <w:p w:rsidR="00EB467F" w:rsidRPr="00EB467F" w:rsidRDefault="00EB467F" w:rsidP="00EB467F">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Степень изученности проблемы. Проведенный анализ позволил сделать вывод о том, что существующие способы утилизации отсевов камнедробления связаны со значительными дополнительными трудовыми, материальными и энергетическими затратами, что резко ограничивает их применение в строительстве. Разработка альтернативных способов утилизации отходов дробления является актуальной задачей в области эффективного использования данного техногенного продукта в технологии композиционных материалов.</w:t>
      </w:r>
    </w:p>
    <w:p w:rsidR="00EB467F" w:rsidRPr="00EB467F" w:rsidRDefault="00EB467F" w:rsidP="00EB467F">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Цель и задачи исследований. Целью диссертационной работы является разработка научно-обоснованных способов получения бетонных композитов на основе использования отсевов дробления бетонного лома и горных пород.</w:t>
      </w:r>
    </w:p>
    <w:p w:rsidR="00EB467F" w:rsidRPr="00EB467F" w:rsidRDefault="00EB467F" w:rsidP="00EB467F">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В соответствии с целью исследования в диссертации поставлены и решены следующие задачи:</w:t>
      </w:r>
    </w:p>
    <w:p w:rsidR="00EB467F" w:rsidRPr="00EB467F" w:rsidRDefault="00EB467F" w:rsidP="00EB467F">
      <w:pPr>
        <w:numPr>
          <w:ilvl w:val="0"/>
          <w:numId w:val="17"/>
        </w:numPr>
        <w:tabs>
          <w:tab w:val="clear" w:pos="709"/>
          <w:tab w:val="left" w:pos="126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изучен механизм действия химических добавок на процессы структурообразования многокомпонентных вяжущих, полученных с использованием отсевов дробления бетонного лома и горных пород;</w:t>
      </w:r>
    </w:p>
    <w:p w:rsidR="00EB467F" w:rsidRPr="00EB467F" w:rsidRDefault="00EB467F" w:rsidP="00EB467F">
      <w:pPr>
        <w:numPr>
          <w:ilvl w:val="0"/>
          <w:numId w:val="17"/>
        </w:numPr>
        <w:tabs>
          <w:tab w:val="clear" w:pos="709"/>
          <w:tab w:val="left" w:pos="126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предложена технология производства, исследованы свойства многокомпонентных вяжущих с наполнителем из отсевов дробления бетонного лома и бетонных композитов на их основе;</w:t>
      </w:r>
    </w:p>
    <w:p w:rsidR="00EB467F" w:rsidRPr="00EB467F" w:rsidRDefault="00EB467F" w:rsidP="00EB467F">
      <w:pPr>
        <w:numPr>
          <w:ilvl w:val="0"/>
          <w:numId w:val="17"/>
        </w:numPr>
        <w:tabs>
          <w:tab w:val="clear" w:pos="709"/>
          <w:tab w:val="left" w:pos="126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разработана рецептура бетонных композитов, получаемых с применением отсевов дробления бетонного лома и горных пород без их фракционирования и обогащения на основе использования комплекса технологических приемов для их получения;</w:t>
      </w:r>
    </w:p>
    <w:p w:rsidR="00EB467F" w:rsidRPr="00EB467F" w:rsidRDefault="00EB467F" w:rsidP="00EB467F">
      <w:pPr>
        <w:numPr>
          <w:ilvl w:val="0"/>
          <w:numId w:val="17"/>
        </w:numPr>
        <w:tabs>
          <w:tab w:val="clear" w:pos="709"/>
          <w:tab w:val="left" w:pos="125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исследованы структура и свойства бетонных композитов, полученных с применением отсевов дробления без их обогащения и фракционирования;</w:t>
      </w:r>
    </w:p>
    <w:p w:rsidR="00EB467F" w:rsidRPr="00EB467F" w:rsidRDefault="00EB467F" w:rsidP="00EB467F">
      <w:pPr>
        <w:numPr>
          <w:ilvl w:val="0"/>
          <w:numId w:val="17"/>
        </w:numPr>
        <w:tabs>
          <w:tab w:val="clear" w:pos="709"/>
          <w:tab w:val="left" w:pos="125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разработаны нормативные документы и ТЭО для реализации результатов теоретических и экспериментальных исследований и промышленного внедрения.</w:t>
      </w:r>
    </w:p>
    <w:p w:rsidR="00EB467F" w:rsidRPr="00EB467F" w:rsidRDefault="00EB467F" w:rsidP="00EB467F">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Научная новизна. Сформулированы принципы повышения эффективности процессов структурообразования систем с использованием многокомпонентных вяжущих и нефракционированных отсевов дробления бетонного лома и горных пород, заключающиеся в двухстадийном перемешивании и поливибрационном уплотнении компонентов, что приводит к синтезу новообразований оптимального состава и строения. Бетоны на основе многокомпонентных вяжущих отличаются повышенной плотностью, прочностью, меньшим радиусом пор, а, следовательно, повышенной стойкостью и водонепроницаемостью, более длительным до 6 ч периодом формирования структуры по сравнению с бетонами на портландцементе и имеют умеренные относительные деформации усадки, не превышающие 0,69</w:t>
      </w:r>
      <w:r w:rsidRPr="00EB467F">
        <w:rPr>
          <w:rFonts w:ascii="Times New Roman" w:eastAsia="Times New Roman" w:hAnsi="Times New Roman" w:cs="Times New Roman"/>
          <w:color w:val="000000"/>
          <w:kern w:val="0"/>
          <w:sz w:val="26"/>
          <w:szCs w:val="26"/>
          <w:lang w:eastAsia="ru-RU" w:bidi="ru-RU"/>
        </w:rPr>
        <w:softHyphen/>
        <w:t>0,84 мм/м.</w:t>
      </w:r>
    </w:p>
    <w:p w:rsidR="00EB467F" w:rsidRPr="00EB467F" w:rsidRDefault="00EB467F" w:rsidP="00EB467F">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Установлено, что в составе отсева дробления бетонного лома содержится около 30 % негидратированного портландцемента, что позволяет использовать его в качестве активного микронаполнителя при производстве многокомпонентных высокоактивных вяжущих. Заполнитель из отсева дробления бетонного лома, имеющий частичную или сплошную оболочку на поверхности его зерен из цементного камня дробимого бетона активно влияет на процесс формирования как структурных характеристик цементного камня, так и плотной контактной зоны между ними. Структура бетонных композитов характеризуется меньшим водопоглощением (до 3-7 %)</w:t>
      </w:r>
    </w:p>
    <w:p w:rsidR="00EB467F" w:rsidRPr="00EB467F" w:rsidRDefault="00EB467F" w:rsidP="00EB467F">
      <w:pPr>
        <w:tabs>
          <w:tab w:val="clear" w:pos="709"/>
          <w:tab w:val="left" w:pos="3797"/>
        </w:tabs>
        <w:suppressAutoHyphens w:val="0"/>
        <w:spacing w:after="0" w:line="475" w:lineRule="exact"/>
        <w:ind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и наличием достаточно</w:t>
      </w:r>
      <w:r w:rsidRPr="00EB467F">
        <w:rPr>
          <w:rFonts w:ascii="Times New Roman" w:eastAsia="Times New Roman" w:hAnsi="Times New Roman" w:cs="Times New Roman"/>
          <w:color w:val="000000"/>
          <w:kern w:val="0"/>
          <w:sz w:val="26"/>
          <w:szCs w:val="26"/>
          <w:lang w:eastAsia="ru-RU" w:bidi="ru-RU"/>
        </w:rPr>
        <w:tab/>
        <w:t>мелких (Х = 0,7-1,9) и однородных по</w:t>
      </w:r>
    </w:p>
    <w:p w:rsidR="00EB467F" w:rsidRPr="00EB467F" w:rsidRDefault="00EB467F" w:rsidP="00EB467F">
      <w:pPr>
        <w:tabs>
          <w:tab w:val="clear" w:pos="709"/>
        </w:tabs>
        <w:suppressAutoHyphens w:val="0"/>
        <w:spacing w:after="0" w:line="475" w:lineRule="exact"/>
        <w:ind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размеру (а = 0,4-0,5) пор.</w:t>
      </w:r>
    </w:p>
    <w:p w:rsidR="00EB467F" w:rsidRPr="00EB467F" w:rsidRDefault="00EB467F" w:rsidP="00EB467F">
      <w:pPr>
        <w:tabs>
          <w:tab w:val="clear" w:pos="709"/>
          <w:tab w:val="left" w:pos="4341"/>
        </w:tabs>
        <w:suppressAutoHyphens w:val="0"/>
        <w:spacing w:after="0" w:line="475"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Изучение параметров</w:t>
      </w:r>
      <w:r w:rsidRPr="00EB467F">
        <w:rPr>
          <w:rFonts w:ascii="Times New Roman" w:eastAsia="Times New Roman" w:hAnsi="Times New Roman" w:cs="Times New Roman"/>
          <w:color w:val="000000"/>
          <w:kern w:val="0"/>
          <w:sz w:val="26"/>
          <w:szCs w:val="26"/>
          <w:lang w:eastAsia="ru-RU" w:bidi="ru-RU"/>
        </w:rPr>
        <w:tab/>
        <w:t>микротрещинообразования бетонных</w:t>
      </w:r>
    </w:p>
    <w:p w:rsidR="00EB467F" w:rsidRPr="00EB467F" w:rsidRDefault="00EB467F" w:rsidP="00EB467F">
      <w:pPr>
        <w:tabs>
          <w:tab w:val="clear" w:pos="709"/>
        </w:tabs>
        <w:suppressAutoHyphens w:val="0"/>
        <w:spacing w:after="0" w:line="475" w:lineRule="exact"/>
        <w:ind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 xml:space="preserve">композитов на основе предложенных в работе многокомпонентных вяжущих показало, что их нижняя граница наступает позже в сравнении с контрольными образцами на основе портландцемента, при этом относительное значение </w:t>
      </w:r>
      <w:r w:rsidRPr="00EB467F">
        <w:rPr>
          <w:rFonts w:ascii="Times New Roman" w:eastAsia="Times New Roman" w:hAnsi="Times New Roman" w:cs="Times New Roman"/>
          <w:color w:val="000000"/>
          <w:kern w:val="0"/>
          <w:sz w:val="26"/>
          <w:szCs w:val="26"/>
          <w:lang w:val="en-US" w:eastAsia="en-US" w:bidi="en-US"/>
        </w:rPr>
        <w:t>R</w:t>
      </w:r>
      <w:r w:rsidRPr="00EB467F">
        <w:rPr>
          <w:rFonts w:ascii="Times New Roman" w:eastAsia="Times New Roman" w:hAnsi="Times New Roman" w:cs="Times New Roman"/>
          <w:color w:val="000000"/>
          <w:kern w:val="0"/>
          <w:sz w:val="26"/>
          <w:szCs w:val="26"/>
          <w:vertAlign w:val="subscript"/>
          <w:lang w:val="en-US" w:eastAsia="en-US" w:bidi="en-US"/>
        </w:rPr>
        <w:t>T</w:t>
      </w:r>
      <w:r w:rsidRPr="00EB467F">
        <w:rPr>
          <w:rFonts w:ascii="Times New Roman" w:eastAsia="Times New Roman" w:hAnsi="Times New Roman" w:cs="Times New Roman"/>
          <w:color w:val="000000"/>
          <w:kern w:val="0"/>
          <w:sz w:val="26"/>
          <w:szCs w:val="26"/>
          <w:lang w:eastAsia="en-US" w:bidi="en-US"/>
        </w:rPr>
        <w:t>°/</w:t>
      </w:r>
      <w:r w:rsidRPr="00EB467F">
        <w:rPr>
          <w:rFonts w:ascii="Times New Roman" w:eastAsia="Times New Roman" w:hAnsi="Times New Roman" w:cs="Times New Roman"/>
          <w:color w:val="000000"/>
          <w:kern w:val="0"/>
          <w:sz w:val="26"/>
          <w:szCs w:val="26"/>
          <w:lang w:val="en-US" w:eastAsia="en-US" w:bidi="en-US"/>
        </w:rPr>
        <w:t>R</w:t>
      </w:r>
      <w:r w:rsidRPr="00EB467F">
        <w:rPr>
          <w:rFonts w:ascii="Times New Roman" w:eastAsia="Times New Roman" w:hAnsi="Times New Roman" w:cs="Times New Roman"/>
          <w:color w:val="000000"/>
          <w:kern w:val="0"/>
          <w:sz w:val="26"/>
          <w:szCs w:val="26"/>
          <w:vertAlign w:val="subscript"/>
          <w:lang w:val="en-US" w:eastAsia="en-US" w:bidi="en-US"/>
        </w:rPr>
        <w:t>K</w:t>
      </w:r>
      <w:r w:rsidRPr="00EB467F">
        <w:rPr>
          <w:rFonts w:ascii="Times New Roman" w:eastAsia="Times New Roman" w:hAnsi="Times New Roman" w:cs="Times New Roman"/>
          <w:color w:val="000000"/>
          <w:kern w:val="0"/>
          <w:sz w:val="26"/>
          <w:szCs w:val="26"/>
          <w:lang w:eastAsia="en-US" w:bidi="en-US"/>
        </w:rPr>
        <w:t xml:space="preserve"> </w:t>
      </w:r>
      <w:r w:rsidRPr="00EB467F">
        <w:rPr>
          <w:rFonts w:ascii="Times New Roman" w:eastAsia="Times New Roman" w:hAnsi="Times New Roman" w:cs="Times New Roman"/>
          <w:color w:val="000000"/>
          <w:kern w:val="0"/>
          <w:sz w:val="26"/>
          <w:szCs w:val="26"/>
          <w:lang w:eastAsia="ru-RU" w:bidi="ru-RU"/>
        </w:rPr>
        <w:t>составляет 0,35-0,52 и увеличивается с повышением прочности бетона и содержания клинкерной составляющей в применяемом вяжущем. Для разработанной рецептуры бетонных композитов характерно уменьшение разности между верхней и нижней границами микротрещинообразования, что указывает на повышение однородности их структуры и свойств.</w:t>
      </w:r>
    </w:p>
    <w:p w:rsidR="00EB467F" w:rsidRPr="00EB467F" w:rsidRDefault="00EB467F" w:rsidP="00EB467F">
      <w:pPr>
        <w:tabs>
          <w:tab w:val="clear" w:pos="709"/>
        </w:tabs>
        <w:suppressAutoHyphens w:val="0"/>
        <w:spacing w:after="0" w:line="475"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Практическое значение. Разработана рецептура бетонных композитов с использованием необогащенных и нефракционированных отсевов дробления бетонного лома и горных пород.</w:t>
      </w:r>
    </w:p>
    <w:p w:rsidR="00EB467F" w:rsidRPr="00EB467F" w:rsidRDefault="00EB467F" w:rsidP="00EB467F">
      <w:pPr>
        <w:tabs>
          <w:tab w:val="clear" w:pos="709"/>
        </w:tabs>
        <w:suppressAutoHyphens w:val="0"/>
        <w:spacing w:after="0" w:line="475"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Получена зависимость для расчета водопотребности бетонных смесей с учетом водоудерживающей способности пылевидной, песчаной и щебеночной фракций отсевов камнедробления.</w:t>
      </w:r>
    </w:p>
    <w:p w:rsidR="00EB467F" w:rsidRPr="00EB467F" w:rsidRDefault="00EB467F" w:rsidP="00EB467F">
      <w:pPr>
        <w:tabs>
          <w:tab w:val="clear" w:pos="709"/>
        </w:tabs>
        <w:suppressAutoHyphens w:val="0"/>
        <w:spacing w:after="0" w:line="475"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Обоснованы способы механоактивации мелкозернистых бетонных смесей на основе отсевов, что позволяет получить бетонных композитов с улучшенными физико-механическими показателями.</w:t>
      </w:r>
    </w:p>
    <w:p w:rsidR="00EB467F" w:rsidRPr="00EB467F" w:rsidRDefault="00EB467F" w:rsidP="00EB467F">
      <w:pPr>
        <w:tabs>
          <w:tab w:val="clear" w:pos="709"/>
          <w:tab w:val="left" w:pos="2751"/>
          <w:tab w:val="left" w:pos="4570"/>
        </w:tabs>
        <w:suppressAutoHyphens w:val="0"/>
        <w:spacing w:after="0" w:line="475"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Предложена рецептура многокомпонентных вяжущих, получаемых механохимической</w:t>
      </w:r>
      <w:r w:rsidRPr="00EB467F">
        <w:rPr>
          <w:rFonts w:ascii="Times New Roman" w:eastAsia="Times New Roman" w:hAnsi="Times New Roman" w:cs="Times New Roman"/>
          <w:color w:val="000000"/>
          <w:kern w:val="0"/>
          <w:sz w:val="26"/>
          <w:szCs w:val="26"/>
          <w:lang w:eastAsia="ru-RU" w:bidi="ru-RU"/>
        </w:rPr>
        <w:tab/>
        <w:t>активацией</w:t>
      </w:r>
      <w:r w:rsidRPr="00EB467F">
        <w:rPr>
          <w:rFonts w:ascii="Times New Roman" w:eastAsia="Times New Roman" w:hAnsi="Times New Roman" w:cs="Times New Roman"/>
          <w:color w:val="000000"/>
          <w:kern w:val="0"/>
          <w:sz w:val="26"/>
          <w:szCs w:val="26"/>
          <w:lang w:eastAsia="ru-RU" w:bidi="ru-RU"/>
        </w:rPr>
        <w:tab/>
        <w:t>портландцемента в присутствии</w:t>
      </w:r>
    </w:p>
    <w:p w:rsidR="00EB467F" w:rsidRPr="00EB467F" w:rsidRDefault="00EB467F" w:rsidP="00EB467F">
      <w:pPr>
        <w:tabs>
          <w:tab w:val="clear" w:pos="709"/>
        </w:tabs>
        <w:suppressAutoHyphens w:val="0"/>
        <w:spacing w:after="0" w:line="475" w:lineRule="exact"/>
        <w:ind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поверхностно-активных веществ и наполнителя из отсевов дробления бетонного лома.</w:t>
      </w:r>
    </w:p>
    <w:p w:rsidR="00EB467F" w:rsidRPr="00EB467F" w:rsidRDefault="00EB467F" w:rsidP="00EB467F">
      <w:pPr>
        <w:tabs>
          <w:tab w:val="clear" w:pos="709"/>
          <w:tab w:val="left" w:pos="2751"/>
        </w:tabs>
        <w:suppressAutoHyphens w:val="0"/>
        <w:spacing w:after="0" w:line="475"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Установлена</w:t>
      </w:r>
      <w:r w:rsidRPr="00EB467F">
        <w:rPr>
          <w:rFonts w:ascii="Times New Roman" w:eastAsia="Times New Roman" w:hAnsi="Times New Roman" w:cs="Times New Roman"/>
          <w:color w:val="000000"/>
          <w:kern w:val="0"/>
          <w:sz w:val="26"/>
          <w:szCs w:val="26"/>
          <w:lang w:eastAsia="ru-RU" w:bidi="ru-RU"/>
        </w:rPr>
        <w:tab/>
        <w:t>эффективная дозировка химической добавки,</w:t>
      </w:r>
    </w:p>
    <w:p w:rsidR="00EB467F" w:rsidRPr="00EB467F" w:rsidRDefault="00EB467F" w:rsidP="00EB467F">
      <w:pPr>
        <w:tabs>
          <w:tab w:val="clear" w:pos="709"/>
        </w:tabs>
        <w:suppressAutoHyphens w:val="0"/>
        <w:spacing w:after="0" w:line="475" w:lineRule="exact"/>
        <w:ind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позволяющая получить значительный водоредуцирующий, пластифицирующий и цементосберегающий эффект.</w:t>
      </w:r>
    </w:p>
    <w:p w:rsidR="00EB467F" w:rsidRPr="00EB467F" w:rsidRDefault="00EB467F" w:rsidP="00EB467F">
      <w:pPr>
        <w:tabs>
          <w:tab w:val="clear" w:pos="709"/>
        </w:tabs>
        <w:suppressAutoHyphens w:val="0"/>
        <w:spacing w:after="0" w:line="475"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Разработаны нормативно-технические документы:</w:t>
      </w:r>
    </w:p>
    <w:p w:rsidR="00EB467F" w:rsidRPr="00EB467F" w:rsidRDefault="00EB467F" w:rsidP="00EB467F">
      <w:pPr>
        <w:tabs>
          <w:tab w:val="clear" w:pos="709"/>
        </w:tabs>
        <w:suppressAutoHyphens w:val="0"/>
        <w:spacing w:after="0" w:line="475"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 технологический регламент на производство бетонных композитов на многокомпонентном вяжущем с наполнителем из отходов дробления бетонного лома;</w:t>
      </w:r>
    </w:p>
    <w:p w:rsidR="00EB467F" w:rsidRPr="00EB467F" w:rsidRDefault="00EB467F" w:rsidP="00EB467F">
      <w:pPr>
        <w:tabs>
          <w:tab w:val="clear" w:pos="709"/>
        </w:tabs>
        <w:suppressAutoHyphens w:val="0"/>
        <w:spacing w:after="0" w:line="475"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 стандарт предприятия на производство многокомпонентных вяжущих веществ для бетонных композитов на заполнителе из необогащенных отсевов дробления бетонного лома и горных пород.</w:t>
      </w:r>
    </w:p>
    <w:p w:rsidR="00EB467F" w:rsidRPr="00EB467F" w:rsidRDefault="00EB467F" w:rsidP="00EB467F">
      <w:pPr>
        <w:tabs>
          <w:tab w:val="clear" w:pos="709"/>
        </w:tabs>
        <w:suppressAutoHyphens w:val="0"/>
        <w:spacing w:after="0" w:line="475"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Внедрение результатов исследований. Результаты проведенных исследований позволили апробировать и внедрить в производство научно</w:t>
      </w:r>
      <w:r w:rsidRPr="00EB467F">
        <w:rPr>
          <w:rFonts w:ascii="Times New Roman" w:eastAsia="Times New Roman" w:hAnsi="Times New Roman" w:cs="Times New Roman"/>
          <w:color w:val="000000"/>
          <w:kern w:val="0"/>
          <w:sz w:val="26"/>
          <w:szCs w:val="26"/>
          <w:lang w:eastAsia="ru-RU" w:bidi="ru-RU"/>
        </w:rPr>
        <w:softHyphen/>
        <w:t>обоснованные способы получения бетонных композитов, полученных на основе использования необогащенных отсевов дробления бетонного лома и горных пород.</w:t>
      </w:r>
    </w:p>
    <w:p w:rsidR="00EB467F" w:rsidRPr="00EB467F" w:rsidRDefault="00EB467F" w:rsidP="00EB467F">
      <w:pPr>
        <w:tabs>
          <w:tab w:val="clear" w:pos="709"/>
        </w:tabs>
        <w:suppressAutoHyphens w:val="0"/>
        <w:spacing w:after="0" w:line="475"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Разработанные нормативно-технические документы были использованы в условиях производственного внедрения результатов работ в ГУП «ГЗЖБК № 2» и ООО СКФ «АРТ» при производстве железобетонных плит заборов и бортовых камней, а также при строительстве 6-ти этажного монолитного жилого дома в г. Грозный.</w:t>
      </w:r>
    </w:p>
    <w:p w:rsidR="00EB467F" w:rsidRPr="00EB467F" w:rsidRDefault="00EB467F" w:rsidP="00EB467F">
      <w:pPr>
        <w:tabs>
          <w:tab w:val="clear" w:pos="709"/>
        </w:tabs>
        <w:suppressAutoHyphens w:val="0"/>
        <w:spacing w:after="0" w:line="475"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Результаты работы использовались при реализации Федеральных целевых программ: «Восстановление экономики и социальной сферы Чеченской Республики на 2002 и последующие годы», «Научные и научно</w:t>
      </w:r>
      <w:r w:rsidRPr="00EB467F">
        <w:rPr>
          <w:rFonts w:ascii="Times New Roman" w:eastAsia="Times New Roman" w:hAnsi="Times New Roman" w:cs="Times New Roman"/>
          <w:color w:val="000000"/>
          <w:kern w:val="0"/>
          <w:sz w:val="26"/>
          <w:szCs w:val="26"/>
          <w:lang w:eastAsia="ru-RU" w:bidi="ru-RU"/>
        </w:rPr>
        <w:softHyphen/>
        <w:t>педагогические кадры инновационной России на 2009-2013 годы» и «Социально-экономическое развитие Чеченской Республики на 2008-2011 годы». При этом получен значительный экологический, социальный и экономический эффект.</w:t>
      </w:r>
    </w:p>
    <w:p w:rsidR="00EB467F" w:rsidRPr="00EB467F" w:rsidRDefault="00EB467F" w:rsidP="00EB467F">
      <w:pPr>
        <w:tabs>
          <w:tab w:val="clear" w:pos="709"/>
        </w:tabs>
        <w:suppressAutoHyphens w:val="0"/>
        <w:spacing w:after="0" w:line="475"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Теоретические положения диссертационной работы, результаты экспериментальных и лабораторных исследований и промышленного внедрения используются в учебном процессе при подготовке специалистов в рамках направления 270000 «Архитектура и строительство» по специальностям 270106 «Производство строительных материалов, изделий и конструкций» и 270102 «Промышленное и гражданское строительство», а также бакалавров и магистров.</w:t>
      </w:r>
    </w:p>
    <w:p w:rsidR="00EB467F" w:rsidRPr="00EB467F" w:rsidRDefault="00EB467F" w:rsidP="00EB467F">
      <w:pPr>
        <w:tabs>
          <w:tab w:val="clear" w:pos="709"/>
        </w:tabs>
        <w:suppressAutoHyphens w:val="0"/>
        <w:spacing w:after="0" w:line="475" w:lineRule="exact"/>
        <w:ind w:firstLine="880"/>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Достоверность полученных результатов подтверждается:</w:t>
      </w:r>
    </w:p>
    <w:p w:rsidR="00EB467F" w:rsidRPr="00EB467F" w:rsidRDefault="00EB467F" w:rsidP="00EB467F">
      <w:pPr>
        <w:numPr>
          <w:ilvl w:val="0"/>
          <w:numId w:val="17"/>
        </w:numPr>
        <w:tabs>
          <w:tab w:val="clear" w:pos="709"/>
          <w:tab w:val="left" w:pos="1186"/>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использованием апробированных методов экспериментальных исследований, применением математических методов планирования эксперимента и поверенного оборудования;</w:t>
      </w:r>
    </w:p>
    <w:p w:rsidR="00EB467F" w:rsidRPr="00EB467F" w:rsidRDefault="00EB467F" w:rsidP="00EB467F">
      <w:pPr>
        <w:numPr>
          <w:ilvl w:val="0"/>
          <w:numId w:val="17"/>
        </w:numPr>
        <w:tabs>
          <w:tab w:val="clear" w:pos="709"/>
          <w:tab w:val="left" w:pos="1186"/>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 xml:space="preserve">применением современного программного обеспечения </w:t>
      </w:r>
      <w:r w:rsidRPr="00EB467F">
        <w:rPr>
          <w:rFonts w:ascii="Times New Roman" w:eastAsia="Times New Roman" w:hAnsi="Times New Roman" w:cs="Times New Roman"/>
          <w:color w:val="000000"/>
          <w:kern w:val="0"/>
          <w:sz w:val="26"/>
          <w:szCs w:val="26"/>
          <w:lang w:eastAsia="en-US" w:bidi="en-US"/>
        </w:rPr>
        <w:t>(</w:t>
      </w:r>
      <w:r w:rsidRPr="00EB467F">
        <w:rPr>
          <w:rFonts w:ascii="Times New Roman" w:eastAsia="Times New Roman" w:hAnsi="Times New Roman" w:cs="Times New Roman"/>
          <w:color w:val="000000"/>
          <w:kern w:val="0"/>
          <w:sz w:val="26"/>
          <w:szCs w:val="26"/>
          <w:lang w:val="en-US" w:eastAsia="en-US" w:bidi="en-US"/>
        </w:rPr>
        <w:t>Excel</w:t>
      </w:r>
      <w:r w:rsidRPr="00EB467F">
        <w:rPr>
          <w:rFonts w:ascii="Times New Roman" w:eastAsia="Times New Roman" w:hAnsi="Times New Roman" w:cs="Times New Roman"/>
          <w:color w:val="000000"/>
          <w:kern w:val="0"/>
          <w:sz w:val="26"/>
          <w:szCs w:val="26"/>
          <w:lang w:eastAsia="en-US" w:bidi="en-US"/>
        </w:rPr>
        <w:t xml:space="preserve">, </w:t>
      </w:r>
      <w:r w:rsidRPr="00EB467F">
        <w:rPr>
          <w:rFonts w:ascii="Times New Roman" w:eastAsia="Times New Roman" w:hAnsi="Times New Roman" w:cs="Times New Roman"/>
          <w:color w:val="000000"/>
          <w:kern w:val="0"/>
          <w:sz w:val="26"/>
          <w:szCs w:val="26"/>
          <w:lang w:val="en-US" w:eastAsia="en-US" w:bidi="en-US"/>
        </w:rPr>
        <w:t>Statistik</w:t>
      </w:r>
      <w:r w:rsidRPr="00EB467F">
        <w:rPr>
          <w:rFonts w:ascii="Times New Roman" w:eastAsia="Times New Roman" w:hAnsi="Times New Roman" w:cs="Times New Roman"/>
          <w:color w:val="000000"/>
          <w:kern w:val="0"/>
          <w:sz w:val="26"/>
          <w:szCs w:val="26"/>
          <w:lang w:eastAsia="en-US" w:bidi="en-US"/>
        </w:rPr>
        <w:t xml:space="preserve">, </w:t>
      </w:r>
      <w:r w:rsidRPr="00EB467F">
        <w:rPr>
          <w:rFonts w:ascii="Times New Roman" w:eastAsia="Times New Roman" w:hAnsi="Times New Roman" w:cs="Times New Roman"/>
          <w:color w:val="000000"/>
          <w:kern w:val="0"/>
          <w:sz w:val="26"/>
          <w:szCs w:val="26"/>
          <w:lang w:val="en-US" w:eastAsia="en-US" w:bidi="en-US"/>
        </w:rPr>
        <w:t>Mathcad</w:t>
      </w:r>
      <w:r w:rsidRPr="00EB467F">
        <w:rPr>
          <w:rFonts w:ascii="Times New Roman" w:eastAsia="Times New Roman" w:hAnsi="Times New Roman" w:cs="Times New Roman"/>
          <w:color w:val="000000"/>
          <w:kern w:val="0"/>
          <w:sz w:val="26"/>
          <w:szCs w:val="26"/>
          <w:lang w:eastAsia="en-US" w:bidi="en-US"/>
        </w:rPr>
        <w:t xml:space="preserve">) </w:t>
      </w:r>
      <w:r w:rsidRPr="00EB467F">
        <w:rPr>
          <w:rFonts w:ascii="Times New Roman" w:eastAsia="Times New Roman" w:hAnsi="Times New Roman" w:cs="Times New Roman"/>
          <w:color w:val="000000"/>
          <w:kern w:val="0"/>
          <w:sz w:val="26"/>
          <w:szCs w:val="26"/>
          <w:lang w:eastAsia="ru-RU" w:bidi="ru-RU"/>
        </w:rPr>
        <w:t xml:space="preserve">при обработке экспериментальных данных, испытанием необходимого количества контрольных образцов, обеспечивающих доверительную вероятность 0,95 при коэффициенте вариации менее 10 </w:t>
      </w:r>
      <w:r w:rsidRPr="00EB467F">
        <w:rPr>
          <w:rFonts w:ascii="Times New Roman" w:eastAsia="Times New Roman" w:hAnsi="Times New Roman" w:cs="Times New Roman"/>
          <w:i/>
          <w:iCs/>
          <w:color w:val="000000"/>
          <w:kern w:val="0"/>
          <w:sz w:val="26"/>
          <w:szCs w:val="26"/>
          <w:lang w:eastAsia="ru-RU" w:bidi="ru-RU"/>
        </w:rPr>
        <w:t>%.</w:t>
      </w:r>
    </w:p>
    <w:p w:rsidR="00EB467F" w:rsidRPr="00EB467F" w:rsidRDefault="00EB467F" w:rsidP="00EB467F">
      <w:pPr>
        <w:tabs>
          <w:tab w:val="clear" w:pos="709"/>
        </w:tabs>
        <w:suppressAutoHyphens w:val="0"/>
        <w:spacing w:after="0" w:line="475" w:lineRule="exact"/>
        <w:ind w:firstLine="880"/>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Апробация работы. Основные результаты исследований, представленных в диссертационной работе докладывались и обсуждались на:</w:t>
      </w:r>
    </w:p>
    <w:p w:rsidR="00EB467F" w:rsidRPr="00EB467F" w:rsidRDefault="00EB467F" w:rsidP="00EB467F">
      <w:pPr>
        <w:numPr>
          <w:ilvl w:val="0"/>
          <w:numId w:val="18"/>
        </w:numPr>
        <w:tabs>
          <w:tab w:val="clear" w:pos="709"/>
          <w:tab w:val="left" w:pos="1409"/>
          <w:tab w:val="left" w:pos="4283"/>
          <w:tab w:val="right" w:pos="9386"/>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Международной</w:t>
      </w:r>
      <w:r w:rsidRPr="00EB467F">
        <w:rPr>
          <w:rFonts w:ascii="Times New Roman" w:eastAsia="Times New Roman" w:hAnsi="Times New Roman" w:cs="Times New Roman"/>
          <w:color w:val="000000"/>
          <w:kern w:val="0"/>
          <w:sz w:val="26"/>
          <w:szCs w:val="26"/>
          <w:lang w:eastAsia="ru-RU" w:bidi="ru-RU"/>
        </w:rPr>
        <w:tab/>
        <w:t>научно-практической</w:t>
      </w:r>
      <w:r w:rsidRPr="00EB467F">
        <w:rPr>
          <w:rFonts w:ascii="Times New Roman" w:eastAsia="Times New Roman" w:hAnsi="Times New Roman" w:cs="Times New Roman"/>
          <w:color w:val="000000"/>
          <w:kern w:val="0"/>
          <w:sz w:val="26"/>
          <w:szCs w:val="26"/>
          <w:lang w:eastAsia="ru-RU" w:bidi="ru-RU"/>
        </w:rPr>
        <w:tab/>
        <w:t>конференции</w:t>
      </w:r>
    </w:p>
    <w:p w:rsidR="00EB467F" w:rsidRPr="00EB467F" w:rsidRDefault="00EB467F" w:rsidP="00EB467F">
      <w:pPr>
        <w:tabs>
          <w:tab w:val="clear" w:pos="709"/>
        </w:tabs>
        <w:suppressAutoHyphens w:val="0"/>
        <w:spacing w:after="0" w:line="475" w:lineRule="exact"/>
        <w:ind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«Инновационные технологии в производстве, науке и образовании», посвященной 90-летию Грозненского государственного нефтяного института им. акад. М.Д. Миллионщикова, г. Грозный, 2010;</w:t>
      </w:r>
    </w:p>
    <w:p w:rsidR="00EB467F" w:rsidRPr="00EB467F" w:rsidRDefault="00EB467F" w:rsidP="00EB467F">
      <w:pPr>
        <w:numPr>
          <w:ilvl w:val="0"/>
          <w:numId w:val="18"/>
        </w:numPr>
        <w:tabs>
          <w:tab w:val="clear" w:pos="709"/>
          <w:tab w:val="left" w:pos="1409"/>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Пятой международной конференции «Горное, нефтяное, геологическое и геоэкологическое образование в XXI веке», г. Грозный, 2010;</w:t>
      </w:r>
    </w:p>
    <w:p w:rsidR="00EB467F" w:rsidRPr="00EB467F" w:rsidRDefault="00EB467F" w:rsidP="00EB467F">
      <w:pPr>
        <w:numPr>
          <w:ilvl w:val="0"/>
          <w:numId w:val="18"/>
        </w:numPr>
        <w:tabs>
          <w:tab w:val="clear" w:pos="709"/>
          <w:tab w:val="left" w:pos="1409"/>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Ш-ем Республиканском конкурсе проектов и программ «Научно</w:t>
      </w:r>
      <w:r w:rsidRPr="00EB467F">
        <w:rPr>
          <w:rFonts w:ascii="Times New Roman" w:eastAsia="Times New Roman" w:hAnsi="Times New Roman" w:cs="Times New Roman"/>
          <w:color w:val="000000"/>
          <w:kern w:val="0"/>
          <w:sz w:val="26"/>
          <w:szCs w:val="26"/>
          <w:lang w:eastAsia="ru-RU" w:bidi="ru-RU"/>
        </w:rPr>
        <w:softHyphen/>
        <w:t>техническая творческая молодежь Чеченской Республики 2011» (НТТМ ЧР- 2011), Комитет правительства ЧР по делам молодежи, г. Грозный, 2011;</w:t>
      </w:r>
    </w:p>
    <w:p w:rsidR="00EB467F" w:rsidRPr="00EB467F" w:rsidRDefault="00EB467F" w:rsidP="00EB467F">
      <w:pPr>
        <w:numPr>
          <w:ilvl w:val="0"/>
          <w:numId w:val="18"/>
        </w:numPr>
        <w:tabs>
          <w:tab w:val="clear" w:pos="709"/>
          <w:tab w:val="left" w:pos="1409"/>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14-м Московском международном салоне изобретений и инновационных технологий «Архимед - 2011», г. Москва, 2011;</w:t>
      </w:r>
    </w:p>
    <w:p w:rsidR="00EB467F" w:rsidRPr="00EB467F" w:rsidRDefault="00EB467F" w:rsidP="00EB467F">
      <w:pPr>
        <w:numPr>
          <w:ilvl w:val="0"/>
          <w:numId w:val="18"/>
        </w:numPr>
        <w:tabs>
          <w:tab w:val="clear" w:pos="709"/>
          <w:tab w:val="left" w:pos="1409"/>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Всероссийской научно-практической конференции «Наука и образование в Чеченской Республике: состояние перспективы развития», посвященной 10-летию со дня основания Комплексного научно</w:t>
      </w:r>
      <w:r w:rsidRPr="00EB467F">
        <w:rPr>
          <w:rFonts w:ascii="Times New Roman" w:eastAsia="Times New Roman" w:hAnsi="Times New Roman" w:cs="Times New Roman"/>
          <w:color w:val="000000"/>
          <w:kern w:val="0"/>
          <w:sz w:val="26"/>
          <w:szCs w:val="26"/>
          <w:lang w:eastAsia="ru-RU" w:bidi="ru-RU"/>
        </w:rPr>
        <w:softHyphen/>
        <w:t>исследовательского института Российской академии наук (КНИИ РАН), г. Грозный, 2011;</w:t>
      </w:r>
    </w:p>
    <w:p w:rsidR="00EB467F" w:rsidRPr="00EB467F" w:rsidRDefault="00EB467F" w:rsidP="00EB467F">
      <w:pPr>
        <w:numPr>
          <w:ilvl w:val="0"/>
          <w:numId w:val="18"/>
        </w:numPr>
        <w:tabs>
          <w:tab w:val="clear" w:pos="709"/>
          <w:tab w:val="left" w:pos="1409"/>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val="en-US" w:eastAsia="en-US" w:bidi="en-US"/>
        </w:rPr>
        <w:t>IV</w:t>
      </w:r>
      <w:r w:rsidRPr="00EB467F">
        <w:rPr>
          <w:rFonts w:ascii="Times New Roman" w:eastAsia="Times New Roman" w:hAnsi="Times New Roman" w:cs="Times New Roman"/>
          <w:color w:val="000000"/>
          <w:kern w:val="0"/>
          <w:sz w:val="26"/>
          <w:szCs w:val="26"/>
          <w:lang w:eastAsia="ru-RU" w:bidi="ru-RU"/>
        </w:rPr>
        <w:t>-ой Республиканской выставке молодежных проектов и программ «Научно-техническое творчество молодежи Чеченской Республики</w:t>
      </w:r>
    </w:p>
    <w:p w:rsidR="00EB467F" w:rsidRPr="00EB467F" w:rsidRDefault="00EB467F" w:rsidP="00EB467F">
      <w:pPr>
        <w:tabs>
          <w:tab w:val="clear" w:pos="709"/>
        </w:tabs>
        <w:suppressAutoHyphens w:val="0"/>
        <w:spacing w:after="0" w:line="475" w:lineRule="exact"/>
        <w:ind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2012» (НТТМ ЧР-2012), Комитет правительства ЧР по делам молодежи,</w:t>
      </w:r>
    </w:p>
    <w:p w:rsidR="00EB467F" w:rsidRPr="00EB467F" w:rsidRDefault="00EB467F" w:rsidP="00EB467F">
      <w:pPr>
        <w:tabs>
          <w:tab w:val="clear" w:pos="709"/>
          <w:tab w:val="left" w:pos="361"/>
        </w:tabs>
        <w:suppressAutoHyphens w:val="0"/>
        <w:spacing w:after="0" w:line="475" w:lineRule="exact"/>
        <w:ind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г.</w:t>
      </w:r>
      <w:r w:rsidRPr="00EB467F">
        <w:rPr>
          <w:rFonts w:ascii="Times New Roman" w:eastAsia="Times New Roman" w:hAnsi="Times New Roman" w:cs="Times New Roman"/>
          <w:color w:val="000000"/>
          <w:kern w:val="0"/>
          <w:sz w:val="26"/>
          <w:szCs w:val="26"/>
          <w:lang w:eastAsia="ru-RU" w:bidi="ru-RU"/>
        </w:rPr>
        <w:tab/>
        <w:t>Грозный, 2012;</w:t>
      </w:r>
    </w:p>
    <w:p w:rsidR="00EB467F" w:rsidRPr="00EB467F" w:rsidRDefault="00EB467F" w:rsidP="00EB467F">
      <w:pPr>
        <w:numPr>
          <w:ilvl w:val="0"/>
          <w:numId w:val="18"/>
        </w:numPr>
        <w:tabs>
          <w:tab w:val="clear" w:pos="709"/>
          <w:tab w:val="left" w:pos="1456"/>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15-м Московском международном салоне изобретений и</w:t>
      </w:r>
    </w:p>
    <w:p w:rsidR="00EB467F" w:rsidRPr="00EB467F" w:rsidRDefault="00EB467F" w:rsidP="00EB467F">
      <w:pPr>
        <w:tabs>
          <w:tab w:val="clear" w:pos="709"/>
        </w:tabs>
        <w:suppressAutoHyphens w:val="0"/>
        <w:spacing w:after="0" w:line="475" w:lineRule="exact"/>
        <w:ind w:firstLine="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инновационных технологий «Архимед - 2012», г. Москва, 2012.</w:t>
      </w:r>
    </w:p>
    <w:p w:rsidR="00EB467F" w:rsidRPr="00EB467F" w:rsidRDefault="00EB467F" w:rsidP="00EB467F">
      <w:pPr>
        <w:tabs>
          <w:tab w:val="clear" w:pos="709"/>
        </w:tabs>
        <w:suppressAutoHyphens w:val="0"/>
        <w:spacing w:after="0" w:line="475"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Публикации. По результатам исследований опубликовано 8 работ, в том числе 2 - в изданиях, определенных ВАК, получен патент на изобретение № 2439019 «Бетонная смесь и способ ее приготовления».</w:t>
      </w:r>
    </w:p>
    <w:p w:rsidR="00EB467F" w:rsidRPr="00EB467F" w:rsidRDefault="00EB467F" w:rsidP="00EB467F">
      <w:pPr>
        <w:tabs>
          <w:tab w:val="clear" w:pos="709"/>
        </w:tabs>
        <w:suppressAutoHyphens w:val="0"/>
        <w:spacing w:after="0" w:line="475"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На защиту выносятся:</w:t>
      </w:r>
    </w:p>
    <w:p w:rsidR="00EB467F" w:rsidRPr="00EB467F" w:rsidRDefault="00EB467F" w:rsidP="00EB467F">
      <w:pPr>
        <w:numPr>
          <w:ilvl w:val="0"/>
          <w:numId w:val="17"/>
        </w:numPr>
        <w:tabs>
          <w:tab w:val="clear" w:pos="709"/>
          <w:tab w:val="left" w:pos="1109"/>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научно-обоснованные способы получения бетонных композитов, полученных с использованием отсевов дробления бетонного лома и горных пород.</w:t>
      </w:r>
    </w:p>
    <w:p w:rsidR="00EB467F" w:rsidRPr="00EB467F" w:rsidRDefault="00EB467F" w:rsidP="00EB467F">
      <w:pPr>
        <w:numPr>
          <w:ilvl w:val="0"/>
          <w:numId w:val="17"/>
        </w:numPr>
        <w:tabs>
          <w:tab w:val="clear" w:pos="709"/>
          <w:tab w:val="left" w:pos="1119"/>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результаты экспериментальных исследований пылевидной, песчаной и щебеночной фракций отсевов дробления бетонного лома и горных пород;</w:t>
      </w:r>
    </w:p>
    <w:p w:rsidR="00EB467F" w:rsidRPr="00EB467F" w:rsidRDefault="00EB467F" w:rsidP="00EB467F">
      <w:pPr>
        <w:numPr>
          <w:ilvl w:val="0"/>
          <w:numId w:val="17"/>
        </w:numPr>
        <w:tabs>
          <w:tab w:val="clear" w:pos="709"/>
          <w:tab w:val="left" w:pos="1119"/>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положения о повышении эффективности использования отсевов дробления бетонного лома и горных пород без их фракционирования и обогащения в бетонных композитах, получаемых на основе использования комплекса технологических приемов для их получения;</w:t>
      </w:r>
    </w:p>
    <w:p w:rsidR="00EB467F" w:rsidRPr="00EB467F" w:rsidRDefault="00EB467F" w:rsidP="00EB467F">
      <w:pPr>
        <w:tabs>
          <w:tab w:val="clear" w:pos="709"/>
        </w:tabs>
        <w:suppressAutoHyphens w:val="0"/>
        <w:spacing w:after="0" w:line="475"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-рецептура многокомпонентных вяжущих веществ, полученных с применением в качестве активного наполнителя отсевов дробления бетонного лома, и бетонных композитов на их основе;</w:t>
      </w:r>
    </w:p>
    <w:p w:rsidR="00EB467F" w:rsidRPr="00EB467F" w:rsidRDefault="00EB467F" w:rsidP="00EB467F">
      <w:pPr>
        <w:tabs>
          <w:tab w:val="clear" w:pos="709"/>
        </w:tabs>
        <w:suppressAutoHyphens w:val="0"/>
        <w:spacing w:after="0" w:line="475"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-рекомендации по практической реализации основных результатов диссертационной работы;</w:t>
      </w:r>
    </w:p>
    <w:p w:rsidR="00EB467F" w:rsidRPr="00EB467F" w:rsidRDefault="00EB467F" w:rsidP="00EB467F">
      <w:pPr>
        <w:numPr>
          <w:ilvl w:val="0"/>
          <w:numId w:val="17"/>
        </w:numPr>
        <w:tabs>
          <w:tab w:val="clear" w:pos="709"/>
          <w:tab w:val="left" w:pos="1159"/>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результаты опытно-промышленного внедрения.</w:t>
      </w:r>
    </w:p>
    <w:p w:rsidR="00EB467F" w:rsidRPr="00EB467F" w:rsidRDefault="00EB467F" w:rsidP="00EB467F">
      <w:pPr>
        <w:tabs>
          <w:tab w:val="clear" w:pos="709"/>
        </w:tabs>
        <w:suppressAutoHyphens w:val="0"/>
        <w:spacing w:after="0" w:line="475"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Структура и объем диссертации. Диссертация содержит 216 страниц машинописного текста, 51 таблицу, 32 рисунка и состоит из введения, пяти глав, общих выводов, списка литературы из 224 наименований и 4 приложений.</w:t>
      </w:r>
    </w:p>
    <w:p w:rsidR="00EB467F" w:rsidRPr="00EB467F" w:rsidRDefault="00EB467F" w:rsidP="00EB467F">
      <w:pPr>
        <w:tabs>
          <w:tab w:val="clear" w:pos="709"/>
        </w:tabs>
        <w:suppressAutoHyphens w:val="0"/>
        <w:spacing w:after="0" w:line="485" w:lineRule="exact"/>
        <w:ind w:firstLine="880"/>
        <w:rPr>
          <w:rFonts w:ascii="Times New Roman" w:eastAsia="Times New Roman" w:hAnsi="Times New Roman" w:cs="Times New Roman"/>
          <w:color w:val="000000"/>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Автор выражает искреннюю благодарность научному руководителю</w:t>
      </w:r>
    </w:p>
    <w:p w:rsidR="00AA3814" w:rsidRDefault="00EB467F" w:rsidP="00EB467F">
      <w:pPr>
        <w:rPr>
          <w:rFonts w:ascii="Arial Unicode MS" w:eastAsia="Arial Unicode MS" w:hAnsi="Arial Unicode MS" w:cs="Arial Unicode MS"/>
          <w:color w:val="000000"/>
          <w:kern w:val="0"/>
          <w:sz w:val="24"/>
          <w:szCs w:val="24"/>
          <w:lang w:eastAsia="ru-RU" w:bidi="ru-RU"/>
        </w:rPr>
      </w:pPr>
      <w:r w:rsidRPr="00EB467F">
        <w:rPr>
          <w:rFonts w:ascii="Arial Unicode MS" w:eastAsia="Arial Unicode MS" w:hAnsi="Arial Unicode MS" w:cs="Arial Unicode MS"/>
          <w:color w:val="000000"/>
          <w:kern w:val="0"/>
          <w:sz w:val="24"/>
          <w:szCs w:val="24"/>
          <w:lang w:eastAsia="ru-RU" w:bidi="ru-RU"/>
        </w:rPr>
        <w:t>д.</w:t>
      </w:r>
      <w:r w:rsidRPr="00EB467F">
        <w:rPr>
          <w:rFonts w:ascii="Arial Unicode MS" w:eastAsia="Arial Unicode MS" w:hAnsi="Arial Unicode MS" w:cs="Arial Unicode MS"/>
          <w:color w:val="000000"/>
          <w:kern w:val="0"/>
          <w:sz w:val="24"/>
          <w:szCs w:val="24"/>
          <w:lang w:eastAsia="ru-RU" w:bidi="ru-RU"/>
        </w:rPr>
        <w:tab/>
        <w:t>т.н., проф. С-А.Ю. Муртазаеву, под общим руководством которого выполнена данная работа, всему профессорско-преподавательскому составу кафедры «Технология строительного производства» за ценные указания в ходе выполнения работы, группе инженеров и лаборантов учебно-научной лаборатории строительного факультета ГГНТУ им. акад. М.Д. Миллионщикова за содействие в проведении исследований.</w:t>
      </w:r>
    </w:p>
    <w:p w:rsidR="00EB467F" w:rsidRDefault="00EB467F" w:rsidP="00EB467F">
      <w:pPr>
        <w:rPr>
          <w:rFonts w:ascii="Arial Unicode MS" w:eastAsia="Arial Unicode MS" w:hAnsi="Arial Unicode MS" w:cs="Arial Unicode MS"/>
          <w:color w:val="000000"/>
          <w:kern w:val="0"/>
          <w:sz w:val="24"/>
          <w:szCs w:val="24"/>
          <w:lang w:eastAsia="ru-RU" w:bidi="ru-RU"/>
        </w:rPr>
      </w:pPr>
    </w:p>
    <w:p w:rsidR="00EB467F" w:rsidRDefault="00EB467F" w:rsidP="00EB467F">
      <w:pPr>
        <w:rPr>
          <w:rFonts w:ascii="Arial Unicode MS" w:eastAsia="Arial Unicode MS" w:hAnsi="Arial Unicode MS" w:cs="Arial Unicode MS"/>
          <w:color w:val="000000"/>
          <w:kern w:val="0"/>
          <w:sz w:val="24"/>
          <w:szCs w:val="24"/>
          <w:lang w:eastAsia="ru-RU" w:bidi="ru-RU"/>
        </w:rPr>
      </w:pPr>
    </w:p>
    <w:p w:rsidR="00EB467F" w:rsidRDefault="00EB467F" w:rsidP="00EB467F">
      <w:pPr>
        <w:rPr>
          <w:rFonts w:ascii="Arial Unicode MS" w:eastAsia="Arial Unicode MS" w:hAnsi="Arial Unicode MS" w:cs="Arial Unicode MS"/>
          <w:color w:val="000000"/>
          <w:kern w:val="0"/>
          <w:sz w:val="24"/>
          <w:szCs w:val="24"/>
          <w:lang w:eastAsia="ru-RU" w:bidi="ru-RU"/>
        </w:rPr>
      </w:pPr>
    </w:p>
    <w:p w:rsidR="00EB467F" w:rsidRPr="00EB467F" w:rsidRDefault="00EB467F" w:rsidP="00EB467F">
      <w:pPr>
        <w:tabs>
          <w:tab w:val="clear" w:pos="709"/>
        </w:tabs>
        <w:suppressAutoHyphens w:val="0"/>
        <w:spacing w:after="0" w:line="475" w:lineRule="exact"/>
        <w:ind w:left="3840" w:firstLine="0"/>
        <w:jc w:val="left"/>
        <w:rPr>
          <w:rFonts w:ascii="Times New Roman" w:eastAsia="Times New Roman" w:hAnsi="Times New Roman" w:cs="Times New Roman"/>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ОБЩИЕ ВЫВОДЫ</w:t>
      </w:r>
    </w:p>
    <w:p w:rsidR="00EB467F" w:rsidRPr="00EB467F" w:rsidRDefault="00EB467F" w:rsidP="00EB467F">
      <w:pPr>
        <w:numPr>
          <w:ilvl w:val="0"/>
          <w:numId w:val="19"/>
        </w:numPr>
        <w:tabs>
          <w:tab w:val="clear" w:pos="709"/>
          <w:tab w:val="left" w:pos="1172"/>
        </w:tabs>
        <w:suppressAutoHyphens w:val="0"/>
        <w:spacing w:after="0" w:line="475" w:lineRule="exact"/>
        <w:ind w:firstLine="880"/>
        <w:jc w:val="left"/>
        <w:rPr>
          <w:rFonts w:ascii="Times New Roman" w:eastAsia="Times New Roman" w:hAnsi="Times New Roman" w:cs="Times New Roman"/>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Разработаны научно-обоснованные способы получения бетонных композитов с использованием отсевов дробления бетонного лома и горных пород, позволяющие, используя многокомпонентные вяжущие и специальные способы механоактивации бетонной смеси, улучшить их физико</w:t>
      </w:r>
      <w:r w:rsidRPr="00EB467F">
        <w:rPr>
          <w:rFonts w:ascii="Times New Roman" w:eastAsia="Times New Roman" w:hAnsi="Times New Roman" w:cs="Times New Roman"/>
          <w:color w:val="000000"/>
          <w:kern w:val="0"/>
          <w:sz w:val="26"/>
          <w:szCs w:val="26"/>
          <w:lang w:eastAsia="ru-RU" w:bidi="ru-RU"/>
        </w:rPr>
        <w:softHyphen/>
        <w:t>механические и эксплуатационные свойства.</w:t>
      </w:r>
    </w:p>
    <w:p w:rsidR="00EB467F" w:rsidRPr="00EB467F" w:rsidRDefault="00EB467F" w:rsidP="00EB467F">
      <w:pPr>
        <w:numPr>
          <w:ilvl w:val="0"/>
          <w:numId w:val="19"/>
        </w:numPr>
        <w:tabs>
          <w:tab w:val="clear" w:pos="709"/>
          <w:tab w:val="left" w:pos="1172"/>
        </w:tabs>
        <w:suppressAutoHyphens w:val="0"/>
        <w:spacing w:after="0" w:line="475" w:lineRule="exact"/>
        <w:ind w:firstLine="880"/>
        <w:jc w:val="left"/>
        <w:rPr>
          <w:rFonts w:ascii="Times New Roman" w:eastAsia="Times New Roman" w:hAnsi="Times New Roman" w:cs="Times New Roman"/>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Изучены составы и свойства отсевов дробления бетонного лома и горных пород: соотношение пылевидной, песчаной и щебеночной фракций, их водоудерживающая способность, плотность, пустотность, удельная поверхность и другие свойства, позволившие предложить зависимость для определения количества воды в бетонных смесях на основе отсевов камнедробления.</w:t>
      </w:r>
    </w:p>
    <w:p w:rsidR="00EB467F" w:rsidRPr="00EB467F" w:rsidRDefault="00EB467F" w:rsidP="00EB467F">
      <w:pPr>
        <w:numPr>
          <w:ilvl w:val="0"/>
          <w:numId w:val="19"/>
        </w:numPr>
        <w:tabs>
          <w:tab w:val="clear" w:pos="709"/>
          <w:tab w:val="left" w:pos="1212"/>
        </w:tabs>
        <w:suppressAutoHyphens w:val="0"/>
        <w:spacing w:after="0" w:line="475" w:lineRule="exact"/>
        <w:ind w:firstLine="880"/>
        <w:jc w:val="left"/>
        <w:rPr>
          <w:rFonts w:ascii="Times New Roman" w:eastAsia="Times New Roman" w:hAnsi="Times New Roman" w:cs="Times New Roman"/>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Разработана рецептура бетонных композитов, получаемых с</w:t>
      </w:r>
    </w:p>
    <w:p w:rsidR="00EB467F" w:rsidRPr="00EB467F" w:rsidRDefault="00EB467F" w:rsidP="00EB467F">
      <w:pPr>
        <w:tabs>
          <w:tab w:val="clear" w:pos="709"/>
          <w:tab w:val="left" w:pos="5544"/>
        </w:tabs>
        <w:suppressAutoHyphens w:val="0"/>
        <w:spacing w:after="0" w:line="475" w:lineRule="exact"/>
        <w:ind w:firstLine="0"/>
        <w:rPr>
          <w:rFonts w:ascii="Times New Roman" w:eastAsia="Times New Roman" w:hAnsi="Times New Roman" w:cs="Times New Roman"/>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применением необогащенных отсевов дробления бетонного лома и горных пород на основе использования комплекса малоэнергоемких технологических приемов для их получения. Установлено, что при раздельном перемешивании компонентов при механоактивации бетонной смеси прочность бетонных композитов увеличивается на 10-25</w:t>
      </w:r>
      <w:r w:rsidRPr="00EB467F">
        <w:rPr>
          <w:rFonts w:ascii="Times New Roman" w:eastAsia="Times New Roman" w:hAnsi="Times New Roman" w:cs="Times New Roman"/>
          <w:color w:val="000000"/>
          <w:kern w:val="0"/>
          <w:sz w:val="26"/>
          <w:szCs w:val="26"/>
          <w:lang w:eastAsia="ru-RU" w:bidi="ru-RU"/>
        </w:rPr>
        <w:tab/>
        <w:t>%, а при поличастотном</w:t>
      </w:r>
    </w:p>
    <w:p w:rsidR="00EB467F" w:rsidRPr="00EB467F" w:rsidRDefault="00EB467F" w:rsidP="00EB467F">
      <w:pPr>
        <w:tabs>
          <w:tab w:val="clear" w:pos="709"/>
        </w:tabs>
        <w:suppressAutoHyphens w:val="0"/>
        <w:spacing w:after="0" w:line="475" w:lineRule="exact"/>
        <w:ind w:firstLine="0"/>
        <w:rPr>
          <w:rFonts w:ascii="Times New Roman" w:eastAsia="Times New Roman" w:hAnsi="Times New Roman" w:cs="Times New Roman"/>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виброуплотнении - на 20-40 %.</w:t>
      </w:r>
    </w:p>
    <w:p w:rsidR="00EB467F" w:rsidRPr="00EB467F" w:rsidRDefault="00EB467F" w:rsidP="00EB467F">
      <w:pPr>
        <w:numPr>
          <w:ilvl w:val="0"/>
          <w:numId w:val="19"/>
        </w:numPr>
        <w:tabs>
          <w:tab w:val="clear" w:pos="709"/>
          <w:tab w:val="left" w:pos="1177"/>
        </w:tabs>
        <w:suppressAutoHyphens w:val="0"/>
        <w:spacing w:after="0" w:line="475" w:lineRule="exact"/>
        <w:ind w:firstLine="880"/>
        <w:jc w:val="left"/>
        <w:rPr>
          <w:rFonts w:ascii="Times New Roman" w:eastAsia="Times New Roman" w:hAnsi="Times New Roman" w:cs="Times New Roman"/>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 xml:space="preserve">Изучен механизм влияния химических добавок на основные свойства мелкозернистых бетонных смесей и бетонов, полученных из необогащенных отсевов дробления бетонного лома и горных пород. Введение в состав бетонной смеси химических добавок снижает начальное водосодержание на 20-30 </w:t>
      </w:r>
      <w:r w:rsidRPr="00EB467F">
        <w:rPr>
          <w:rFonts w:ascii="Times New Roman" w:eastAsia="Times New Roman" w:hAnsi="Times New Roman" w:cs="Times New Roman"/>
          <w:i/>
          <w:iCs/>
          <w:color w:val="000000"/>
          <w:spacing w:val="-10"/>
          <w:kern w:val="0"/>
          <w:sz w:val="26"/>
          <w:szCs w:val="26"/>
          <w:shd w:val="clear" w:color="auto" w:fill="FFFFFF"/>
          <w:lang w:eastAsia="ru-RU" w:bidi="ru-RU"/>
        </w:rPr>
        <w:t>%</w:t>
      </w:r>
      <w:r w:rsidRPr="00EB467F">
        <w:rPr>
          <w:rFonts w:ascii="Times New Roman" w:eastAsia="Times New Roman" w:hAnsi="Times New Roman" w:cs="Times New Roman"/>
          <w:color w:val="000000"/>
          <w:kern w:val="0"/>
          <w:sz w:val="26"/>
          <w:szCs w:val="26"/>
          <w:lang w:eastAsia="ru-RU" w:bidi="ru-RU"/>
        </w:rPr>
        <w:t xml:space="preserve"> и увеличивает прочность бетона в возрасте 28 суток до 30 %, а также повышает марку по удобоукладываемости с Ш до П5, сокращая при этом расход цемента до 30 %.</w:t>
      </w:r>
    </w:p>
    <w:p w:rsidR="00EB467F" w:rsidRPr="00EB467F" w:rsidRDefault="00EB467F" w:rsidP="00EB467F">
      <w:pPr>
        <w:numPr>
          <w:ilvl w:val="0"/>
          <w:numId w:val="19"/>
        </w:numPr>
        <w:tabs>
          <w:tab w:val="clear" w:pos="709"/>
          <w:tab w:val="left" w:pos="1191"/>
        </w:tabs>
        <w:suppressAutoHyphens w:val="0"/>
        <w:spacing w:after="0" w:line="475" w:lineRule="exact"/>
        <w:ind w:firstLine="880"/>
        <w:jc w:val="left"/>
        <w:rPr>
          <w:rFonts w:ascii="Times New Roman" w:eastAsia="Times New Roman" w:hAnsi="Times New Roman" w:cs="Times New Roman"/>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Изучение структуры бетонных композитов, полученных с использованием методов механоактивации бетонной смеси с применением необогащенных отсевов дробления бетонного лома и горных пород, показало, что уменьшается их водопоглощение до 3-7 %, структура характеризуется достаточно мелкими (А = 0,7-1,9) и однородными по размеру (а = 0,4-0,5) порами.</w:t>
      </w:r>
    </w:p>
    <w:p w:rsidR="00EB467F" w:rsidRPr="00EB467F" w:rsidRDefault="00EB467F" w:rsidP="00EB467F">
      <w:pPr>
        <w:numPr>
          <w:ilvl w:val="0"/>
          <w:numId w:val="19"/>
        </w:numPr>
        <w:tabs>
          <w:tab w:val="clear" w:pos="709"/>
          <w:tab w:val="left" w:pos="1182"/>
        </w:tabs>
        <w:suppressAutoHyphens w:val="0"/>
        <w:spacing w:after="0" w:line="475" w:lineRule="exact"/>
        <w:ind w:firstLine="880"/>
        <w:jc w:val="left"/>
        <w:rPr>
          <w:rFonts w:ascii="Times New Roman" w:eastAsia="Times New Roman" w:hAnsi="Times New Roman" w:cs="Times New Roman"/>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 xml:space="preserve">Разработана рецептура многокомпонентных вяжущих веществ с удельной поверхностью 541-579 м /кг с наполнителем из отсевов дробления бетонного лома и изучены свойства бетонных композитов на их основе. Активность цемента после механической активации возрастает в 1,5-2 раза с одновременным снижением водопотребности до 30 </w:t>
      </w:r>
      <w:r w:rsidRPr="00EB467F">
        <w:rPr>
          <w:rFonts w:ascii="Times New Roman" w:eastAsia="Times New Roman" w:hAnsi="Times New Roman" w:cs="Times New Roman"/>
          <w:i/>
          <w:iCs/>
          <w:color w:val="000000"/>
          <w:spacing w:val="-10"/>
          <w:kern w:val="0"/>
          <w:sz w:val="26"/>
          <w:szCs w:val="26"/>
          <w:shd w:val="clear" w:color="auto" w:fill="FFFFFF"/>
          <w:lang w:eastAsia="ru-RU" w:bidi="ru-RU"/>
        </w:rPr>
        <w:t>%.</w:t>
      </w:r>
      <w:r w:rsidRPr="00EB467F">
        <w:rPr>
          <w:rFonts w:ascii="Times New Roman" w:eastAsia="Times New Roman" w:hAnsi="Times New Roman" w:cs="Times New Roman"/>
          <w:color w:val="000000"/>
          <w:kern w:val="0"/>
          <w:sz w:val="26"/>
          <w:szCs w:val="26"/>
          <w:lang w:eastAsia="ru-RU" w:bidi="ru-RU"/>
        </w:rPr>
        <w:t xml:space="preserve"> Бетоны на основе многокомпонентных вяжущих отличаются повышенной плотностью, прочностью, меньшим радиусом пор, а, следовательно, повышенной стойкостью и водонепроницаемостью, более длительным до 6 ч периодом формирования структуры по сравнению с бетонами на портландцементе и имеют умеренные относительные деформации усадки, не превышающие 0,69-0,84 мм/м.</w:t>
      </w:r>
    </w:p>
    <w:p w:rsidR="00EB467F" w:rsidRPr="00EB467F" w:rsidRDefault="00EB467F" w:rsidP="00EB467F">
      <w:pPr>
        <w:numPr>
          <w:ilvl w:val="0"/>
          <w:numId w:val="19"/>
        </w:numPr>
        <w:tabs>
          <w:tab w:val="clear" w:pos="709"/>
          <w:tab w:val="left" w:pos="1196"/>
        </w:tabs>
        <w:suppressAutoHyphens w:val="0"/>
        <w:spacing w:after="0" w:line="475" w:lineRule="exact"/>
        <w:ind w:firstLine="880"/>
        <w:jc w:val="left"/>
        <w:rPr>
          <w:rFonts w:ascii="Times New Roman" w:eastAsia="Times New Roman" w:hAnsi="Times New Roman" w:cs="Times New Roman"/>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Исследование контактной зоны заполнителя и цементного камня показало, что прочность сцепления заполнителя из отсева дробления бетонного лома с цементным камнем значительно выше, чем прочность самого заполнителя, что свидетельствует об активном влиянии такого заполнителя на формирование как структурных характеристик цементного камня, так и плотной контактной зоны между ними.</w:t>
      </w:r>
    </w:p>
    <w:p w:rsidR="00EB467F" w:rsidRPr="00EB467F" w:rsidRDefault="00EB467F" w:rsidP="00EB467F">
      <w:pPr>
        <w:numPr>
          <w:ilvl w:val="0"/>
          <w:numId w:val="19"/>
        </w:numPr>
        <w:tabs>
          <w:tab w:val="clear" w:pos="709"/>
          <w:tab w:val="left" w:pos="1191"/>
        </w:tabs>
        <w:suppressAutoHyphens w:val="0"/>
        <w:spacing w:after="0" w:line="475" w:lineRule="exact"/>
        <w:ind w:firstLine="880"/>
        <w:jc w:val="left"/>
        <w:rPr>
          <w:rFonts w:ascii="Times New Roman" w:eastAsia="Times New Roman" w:hAnsi="Times New Roman" w:cs="Times New Roman"/>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 xml:space="preserve">Изучение параметров микротрещинообразования бетонных композитов на основе предложенных в работе многокомпонентных вяжущих показало, что его нижняя граница наступает позже в сравнении с контрольными образцами на основе портландцемента, при этом относительное значение </w:t>
      </w:r>
      <w:r w:rsidRPr="00EB467F">
        <w:rPr>
          <w:rFonts w:ascii="Times New Roman" w:eastAsia="Times New Roman" w:hAnsi="Times New Roman" w:cs="Times New Roman"/>
          <w:color w:val="000000"/>
          <w:kern w:val="0"/>
          <w:sz w:val="26"/>
          <w:szCs w:val="26"/>
          <w:lang w:val="en-US" w:eastAsia="en-US" w:bidi="en-US"/>
        </w:rPr>
        <w:t>R</w:t>
      </w:r>
      <w:r w:rsidRPr="00EB467F">
        <w:rPr>
          <w:rFonts w:ascii="Times New Roman" w:eastAsia="Times New Roman" w:hAnsi="Times New Roman" w:cs="Times New Roman"/>
          <w:color w:val="000000"/>
          <w:kern w:val="0"/>
          <w:sz w:val="26"/>
          <w:szCs w:val="26"/>
          <w:vertAlign w:val="subscript"/>
          <w:lang w:val="en-US" w:eastAsia="en-US" w:bidi="en-US"/>
        </w:rPr>
        <w:t>T</w:t>
      </w:r>
      <w:r w:rsidRPr="00EB467F">
        <w:rPr>
          <w:rFonts w:ascii="Times New Roman" w:eastAsia="Times New Roman" w:hAnsi="Times New Roman" w:cs="Times New Roman"/>
          <w:color w:val="000000"/>
          <w:kern w:val="0"/>
          <w:sz w:val="26"/>
          <w:szCs w:val="26"/>
          <w:lang w:eastAsia="en-US" w:bidi="en-US"/>
        </w:rPr>
        <w:t>°/</w:t>
      </w:r>
      <w:r w:rsidRPr="00EB467F">
        <w:rPr>
          <w:rFonts w:ascii="Times New Roman" w:eastAsia="Times New Roman" w:hAnsi="Times New Roman" w:cs="Times New Roman"/>
          <w:color w:val="000000"/>
          <w:kern w:val="0"/>
          <w:sz w:val="26"/>
          <w:szCs w:val="26"/>
          <w:lang w:val="en-US" w:eastAsia="en-US" w:bidi="en-US"/>
        </w:rPr>
        <w:t>R</w:t>
      </w:r>
      <w:r w:rsidRPr="00EB467F">
        <w:rPr>
          <w:rFonts w:ascii="Times New Roman" w:eastAsia="Times New Roman" w:hAnsi="Times New Roman" w:cs="Times New Roman"/>
          <w:color w:val="000000"/>
          <w:kern w:val="0"/>
          <w:sz w:val="26"/>
          <w:szCs w:val="26"/>
          <w:vertAlign w:val="subscript"/>
          <w:lang w:val="en-US" w:eastAsia="en-US" w:bidi="en-US"/>
        </w:rPr>
        <w:t>K</w:t>
      </w:r>
      <w:r w:rsidRPr="00EB467F">
        <w:rPr>
          <w:rFonts w:ascii="Times New Roman" w:eastAsia="Times New Roman" w:hAnsi="Times New Roman" w:cs="Times New Roman"/>
          <w:color w:val="000000"/>
          <w:kern w:val="0"/>
          <w:sz w:val="26"/>
          <w:szCs w:val="26"/>
          <w:lang w:eastAsia="en-US" w:bidi="en-US"/>
        </w:rPr>
        <w:t xml:space="preserve"> </w:t>
      </w:r>
      <w:r w:rsidRPr="00EB467F">
        <w:rPr>
          <w:rFonts w:ascii="Times New Roman" w:eastAsia="Times New Roman" w:hAnsi="Times New Roman" w:cs="Times New Roman"/>
          <w:color w:val="000000"/>
          <w:kern w:val="0"/>
          <w:sz w:val="26"/>
          <w:szCs w:val="26"/>
          <w:lang w:eastAsia="ru-RU" w:bidi="ru-RU"/>
        </w:rPr>
        <w:t>составляет 0,35-0,52 и увеличивается с повышением прочности бетона и содержания клинкерной составляющей в применяемом вяжущем. Для разработанной рецептуры бетонных композитов характерно уменьшение разности между верхней и нижней границами микротрещинообразования, что указывает на повышение однородности их структуры и свойств.</w:t>
      </w:r>
    </w:p>
    <w:p w:rsidR="00EB467F" w:rsidRPr="00EB467F" w:rsidRDefault="00EB467F" w:rsidP="00EB467F">
      <w:pPr>
        <w:numPr>
          <w:ilvl w:val="0"/>
          <w:numId w:val="19"/>
        </w:numPr>
        <w:tabs>
          <w:tab w:val="clear" w:pos="709"/>
          <w:tab w:val="left" w:pos="1167"/>
        </w:tabs>
        <w:suppressAutoHyphens w:val="0"/>
        <w:spacing w:after="0" w:line="475" w:lineRule="exact"/>
        <w:ind w:firstLine="860"/>
        <w:jc w:val="left"/>
        <w:rPr>
          <w:rFonts w:ascii="Times New Roman" w:eastAsia="Times New Roman" w:hAnsi="Times New Roman" w:cs="Times New Roman"/>
          <w:kern w:val="0"/>
          <w:sz w:val="26"/>
          <w:szCs w:val="26"/>
          <w:lang w:eastAsia="ru-RU" w:bidi="ru-RU"/>
        </w:rPr>
      </w:pPr>
      <w:r w:rsidRPr="00EB467F">
        <w:rPr>
          <w:rFonts w:ascii="Times New Roman" w:eastAsia="Times New Roman" w:hAnsi="Times New Roman" w:cs="Times New Roman"/>
          <w:color w:val="000000"/>
          <w:kern w:val="0"/>
          <w:sz w:val="26"/>
          <w:szCs w:val="26"/>
          <w:lang w:eastAsia="ru-RU" w:bidi="ru-RU"/>
        </w:rPr>
        <w:t>Разработаны стандарт предприятия и технологический регламент на производство бетонных композитов с заполнителем из необогащенных отсевов дробления и с применением многокомпонентных вяжущих с наполнителем из техногенного сырья, которые приняты для применения при производственном внедрении полученных результатов предприятиями ГУП «ГЗЖБК № 2» и ООО СКФ «АРТ».</w:t>
      </w:r>
    </w:p>
    <w:p w:rsidR="00EB467F" w:rsidRPr="00EB467F" w:rsidRDefault="00EB467F" w:rsidP="00EB467F">
      <w:r w:rsidRPr="00EB467F">
        <w:rPr>
          <w:rFonts w:ascii="Arial Unicode MS" w:eastAsia="Arial Unicode MS" w:hAnsi="Arial Unicode MS" w:cs="Arial Unicode MS"/>
          <w:color w:val="000000"/>
          <w:kern w:val="0"/>
          <w:sz w:val="24"/>
          <w:szCs w:val="24"/>
          <w:lang w:eastAsia="ru-RU" w:bidi="ru-RU"/>
        </w:rPr>
        <w:t>Экономический эффект от внедрения результатов работы 250-484 рублей на 1 м</w:t>
      </w:r>
      <w:r w:rsidRPr="00EB467F">
        <w:rPr>
          <w:rFonts w:ascii="Arial Unicode MS" w:eastAsia="Arial Unicode MS" w:hAnsi="Arial Unicode MS" w:cs="Arial Unicode MS"/>
          <w:color w:val="000000"/>
          <w:kern w:val="0"/>
          <w:sz w:val="24"/>
          <w:szCs w:val="24"/>
          <w:vertAlign w:val="superscript"/>
          <w:lang w:eastAsia="ru-RU" w:bidi="ru-RU"/>
        </w:rPr>
        <w:t>3</w:t>
      </w:r>
      <w:r w:rsidRPr="00EB467F">
        <w:rPr>
          <w:rFonts w:ascii="Arial Unicode MS" w:eastAsia="Arial Unicode MS" w:hAnsi="Arial Unicode MS" w:cs="Arial Unicode MS"/>
          <w:color w:val="000000"/>
          <w:kern w:val="0"/>
          <w:sz w:val="24"/>
          <w:szCs w:val="24"/>
          <w:lang w:eastAsia="ru-RU" w:bidi="ru-RU"/>
        </w:rPr>
        <w:t xml:space="preserve"> бетона получен за счет механоактивации бетонных смесей из отсевов камнедробления и применения химических добавок- водопонизителей, а также значительного снижения расхода цемента в бетонных композитах путем замены его активированным наполнителем.</w:t>
      </w:r>
    </w:p>
    <w:sectPr w:rsidR="00EB467F" w:rsidRPr="00EB467F" w:rsidSect="00424648">
      <w:headerReference w:type="default" r:id="rId14"/>
      <w:footerReference w:type="even" r:id="rId15"/>
      <w:footerReference w:type="default" r:id="rId16"/>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814" w:rsidRDefault="00AA3814">
      <w:pPr>
        <w:spacing w:after="0" w:line="240" w:lineRule="auto"/>
      </w:pPr>
      <w:r>
        <w:separator/>
      </w:r>
    </w:p>
  </w:endnote>
  <w:endnote w:type="continuationSeparator" w:id="0">
    <w:p w:rsidR="00AA3814" w:rsidRDefault="00AA38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814" w:rsidRDefault="00AA3814">
    <w:pPr>
      <w:rPr>
        <w:sz w:val="2"/>
        <w:szCs w:val="2"/>
      </w:rPr>
    </w:pPr>
    <w:r w:rsidRPr="00FA1D4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814" w:rsidRDefault="00AA381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814" w:rsidRDefault="00AA3814">
    <w:pPr>
      <w:rPr>
        <w:sz w:val="2"/>
        <w:szCs w:val="2"/>
      </w:rPr>
    </w:pPr>
    <w:r w:rsidRPr="00FA1D4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3814" w:rsidRDefault="00AA3814">
                <w:pPr>
                  <w:spacing w:line="240" w:lineRule="auto"/>
                </w:pPr>
                <w:fldSimple w:instr=" PAGE \* MERGEFORMAT ">
                  <w:r w:rsidR="00EB467F" w:rsidRPr="00EB467F">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814" w:rsidRDefault="00AA3814"/>
    <w:p w:rsidR="00AA3814" w:rsidRDefault="00AA3814"/>
    <w:p w:rsidR="00AA3814" w:rsidRDefault="00AA3814"/>
    <w:p w:rsidR="00AA3814" w:rsidRDefault="00AA3814"/>
    <w:p w:rsidR="00AA3814" w:rsidRDefault="00AA3814"/>
    <w:p w:rsidR="00AA3814" w:rsidRDefault="00AA3814"/>
    <w:p w:rsidR="00AA3814" w:rsidRDefault="00AA3814">
      <w:pPr>
        <w:rPr>
          <w:sz w:val="2"/>
          <w:szCs w:val="2"/>
        </w:rPr>
      </w:pPr>
      <w:r w:rsidRPr="00FA1D4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814" w:rsidRDefault="00AA3814">
                  <w:pPr>
                    <w:spacing w:line="240" w:lineRule="auto"/>
                  </w:pPr>
                  <w:fldSimple w:instr=" PAGE \* MERGEFORMAT ">
                    <w:r w:rsidRPr="00E648E2">
                      <w:rPr>
                        <w:rStyle w:val="afffff9"/>
                        <w:b w:val="0"/>
                        <w:bCs w:val="0"/>
                        <w:noProof/>
                      </w:rPr>
                      <w:t>19</w:t>
                    </w:r>
                  </w:fldSimple>
                </w:p>
              </w:txbxContent>
            </v:textbox>
            <w10:wrap anchorx="page" anchory="page"/>
          </v:shape>
        </w:pict>
      </w:r>
    </w:p>
    <w:p w:rsidR="00AA3814" w:rsidRDefault="00AA3814"/>
    <w:p w:rsidR="00AA3814" w:rsidRDefault="00AA3814"/>
    <w:p w:rsidR="00AA3814" w:rsidRDefault="00AA3814">
      <w:pPr>
        <w:rPr>
          <w:sz w:val="2"/>
          <w:szCs w:val="2"/>
        </w:rPr>
      </w:pPr>
      <w:r w:rsidRPr="00FA1D4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814" w:rsidRDefault="00AA3814"/>
                <w:p w:rsidR="00AA3814" w:rsidRDefault="00AA3814">
                  <w:pPr>
                    <w:pStyle w:val="1ffffff7"/>
                    <w:spacing w:line="240" w:lineRule="auto"/>
                  </w:pPr>
                  <w:fldSimple w:instr=" PAGE \* MERGEFORMAT ">
                    <w:r w:rsidRPr="00E648E2">
                      <w:rPr>
                        <w:rStyle w:val="3b"/>
                        <w:noProof/>
                      </w:rPr>
                      <w:t>19</w:t>
                    </w:r>
                  </w:fldSimple>
                </w:p>
              </w:txbxContent>
            </v:textbox>
            <w10:wrap anchorx="page" anchory="page"/>
          </v:shape>
        </w:pict>
      </w:r>
    </w:p>
    <w:p w:rsidR="00AA3814" w:rsidRDefault="00AA3814"/>
    <w:p w:rsidR="00AA3814" w:rsidRDefault="00AA3814">
      <w:pPr>
        <w:rPr>
          <w:sz w:val="2"/>
          <w:szCs w:val="2"/>
        </w:rPr>
      </w:pPr>
    </w:p>
    <w:p w:rsidR="00AA3814" w:rsidRDefault="00AA3814"/>
    <w:p w:rsidR="00AA3814" w:rsidRDefault="00AA3814">
      <w:pPr>
        <w:spacing w:after="0" w:line="240" w:lineRule="auto"/>
      </w:pPr>
    </w:p>
  </w:footnote>
  <w:footnote w:type="continuationSeparator" w:id="0">
    <w:p w:rsidR="00AA3814" w:rsidRDefault="00AA38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67F" w:rsidRDefault="00EB467F">
    <w:pPr>
      <w:rPr>
        <w:sz w:val="2"/>
        <w:szCs w:val="2"/>
      </w:rPr>
    </w:pPr>
    <w:r w:rsidRPr="006F0A35">
      <w:rPr>
        <w:sz w:val="24"/>
        <w:szCs w:val="24"/>
        <w:lang w:bidi="ru-RU"/>
      </w:rPr>
      <w:pict>
        <v:shapetype id="_x0000_t202" coordsize="21600,21600" o:spt="202" path="m,l,21600r21600,l21600,xe">
          <v:stroke joinstyle="miter"/>
          <v:path gradientshapeok="t" o:connecttype="rect"/>
        </v:shapetype>
        <v:shape id="_x0000_s609643" type="#_x0000_t202" style="position:absolute;left:0;text-align:left;margin-left:313.85pt;margin-top:37.7pt;width:8.65pt;height:7.2pt;z-index:-251614208;mso-wrap-style:none;mso-wrap-distance-left:5pt;mso-wrap-distance-right:5pt;mso-position-horizontal-relative:page;mso-position-vertical-relative:page" wrapcoords="0 0" filled="f" stroked="f">
          <v:textbox style="mso-fit-shape-to-text:t" inset="0,0,0,0">
            <w:txbxContent>
              <w:p w:rsidR="00EB467F" w:rsidRDefault="00EB467F">
                <w:pPr>
                  <w:spacing w:line="240" w:lineRule="auto"/>
                </w:pPr>
                <w:fldSimple w:instr=" PAGE \* MERGEFORMAT ">
                  <w:r w:rsidRPr="002040BC">
                    <w:rPr>
                      <w:rStyle w:val="95pt0"/>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67F" w:rsidRDefault="00EB467F">
    <w:pPr>
      <w:rPr>
        <w:sz w:val="2"/>
        <w:szCs w:val="2"/>
      </w:rPr>
    </w:pPr>
    <w:r w:rsidRPr="006F0A35">
      <w:rPr>
        <w:sz w:val="24"/>
        <w:szCs w:val="24"/>
        <w:lang w:bidi="ru-RU"/>
      </w:rPr>
      <w:pict>
        <v:shapetype id="_x0000_t202" coordsize="21600,21600" o:spt="202" path="m,l,21600r21600,l21600,xe">
          <v:stroke joinstyle="miter"/>
          <v:path gradientshapeok="t" o:connecttype="rect"/>
        </v:shapetype>
        <v:shape id="_x0000_s609644" type="#_x0000_t202" style="position:absolute;left:0;text-align:left;margin-left:313.85pt;margin-top:37.7pt;width:8.65pt;height:7.2pt;z-index:-251613184;mso-wrap-style:none;mso-wrap-distance-left:5pt;mso-wrap-distance-right:5pt;mso-position-horizontal-relative:page;mso-position-vertical-relative:page" wrapcoords="0 0" filled="f" stroked="f">
          <v:textbox style="mso-fit-shape-to-text:t" inset="0,0,0,0">
            <w:txbxContent>
              <w:p w:rsidR="00EB467F" w:rsidRDefault="00EB467F">
                <w:pPr>
                  <w:spacing w:line="240" w:lineRule="auto"/>
                </w:pPr>
                <w:fldSimple w:instr=" PAGE \* MERGEFORMAT ">
                  <w:r w:rsidRPr="002040BC">
                    <w:rPr>
                      <w:rStyle w:val="95pt0"/>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67F" w:rsidRDefault="00EB467F">
    <w:pPr>
      <w:rPr>
        <w:sz w:val="2"/>
        <w:szCs w:val="2"/>
      </w:rPr>
    </w:pPr>
    <w:r w:rsidRPr="006F0A35">
      <w:rPr>
        <w:sz w:val="24"/>
        <w:szCs w:val="24"/>
        <w:lang w:bidi="ru-RU"/>
      </w:rPr>
      <w:pict>
        <v:shapetype id="_x0000_t202" coordsize="21600,21600" o:spt="202" path="m,l,21600r21600,l21600,xe">
          <v:stroke joinstyle="miter"/>
          <v:path gradientshapeok="t" o:connecttype="rect"/>
        </v:shapetype>
        <v:shape id="_x0000_s609645" type="#_x0000_t202" style="position:absolute;left:0;text-align:left;margin-left:313.85pt;margin-top:37.7pt;width:8.65pt;height:7.2pt;z-index:-251612160;mso-wrap-style:none;mso-wrap-distance-left:5pt;mso-wrap-distance-right:5pt;mso-position-horizontal-relative:page;mso-position-vertical-relative:page" wrapcoords="0 0" filled="f" stroked="f">
          <v:textbox style="mso-fit-shape-to-text:t" inset="0,0,0,0">
            <w:txbxContent>
              <w:p w:rsidR="00EB467F" w:rsidRDefault="00EB467F">
                <w:pPr>
                  <w:spacing w:line="240" w:lineRule="auto"/>
                </w:pPr>
                <w:fldSimple w:instr=" PAGE \* MERGEFORMAT ">
                  <w:r w:rsidRPr="00EB467F">
                    <w:rPr>
                      <w:rStyle w:val="95pt0"/>
                      <w:noProof/>
                    </w:rPr>
                    <w:t>7</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67F" w:rsidRDefault="00EB467F">
    <w:pPr>
      <w:rPr>
        <w:sz w:val="2"/>
        <w:szCs w:val="2"/>
      </w:rPr>
    </w:pPr>
    <w:r w:rsidRPr="006F0A35">
      <w:rPr>
        <w:sz w:val="24"/>
        <w:szCs w:val="24"/>
        <w:lang w:bidi="ru-RU"/>
      </w:rPr>
      <w:pict>
        <v:shapetype id="_x0000_t202" coordsize="21600,21600" o:spt="202" path="m,l,21600r21600,l21600,xe">
          <v:stroke joinstyle="miter"/>
          <v:path gradientshapeok="t" o:connecttype="rect"/>
        </v:shapetype>
        <v:shape id="_x0000_s609646" type="#_x0000_t202" style="position:absolute;left:0;text-align:left;margin-left:313.85pt;margin-top:37.7pt;width:8.65pt;height:7.2pt;z-index:-251611136;mso-wrap-style:none;mso-wrap-distance-left:5pt;mso-wrap-distance-right:5pt;mso-position-horizontal-relative:page;mso-position-vertical-relative:page" wrapcoords="0 0" filled="f" stroked="f">
          <v:textbox style="mso-fit-shape-to-text:t" inset="0,0,0,0">
            <w:txbxContent>
              <w:p w:rsidR="00EB467F" w:rsidRDefault="00EB467F">
                <w:pPr>
                  <w:spacing w:line="240" w:lineRule="auto"/>
                </w:pPr>
                <w:fldSimple w:instr=" PAGE \* MERGEFORMAT ">
                  <w:r w:rsidRPr="002040BC">
                    <w:rPr>
                      <w:rStyle w:val="95pt0"/>
                      <w:noProof/>
                    </w:rPr>
                    <w:t>16</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67F" w:rsidRDefault="00EB467F">
    <w:pPr>
      <w:rPr>
        <w:sz w:val="2"/>
        <w:szCs w:val="2"/>
      </w:rPr>
    </w:pPr>
    <w:r w:rsidRPr="006F0A35">
      <w:rPr>
        <w:sz w:val="24"/>
        <w:szCs w:val="24"/>
        <w:lang w:bidi="ru-RU"/>
      </w:rPr>
      <w:pict>
        <v:shapetype id="_x0000_t202" coordsize="21600,21600" o:spt="202" path="m,l,21600r21600,l21600,xe">
          <v:stroke joinstyle="miter"/>
          <v:path gradientshapeok="t" o:connecttype="rect"/>
        </v:shapetype>
        <v:shape id="_x0000_s609647" type="#_x0000_t202" style="position:absolute;left:0;text-align:left;margin-left:313.85pt;margin-top:37.7pt;width:8.65pt;height:7.2pt;z-index:-251610112;mso-wrap-style:none;mso-wrap-distance-left:5pt;mso-wrap-distance-right:5pt;mso-position-horizontal-relative:page;mso-position-vertical-relative:page" wrapcoords="0 0" filled="f" stroked="f">
          <v:textbox style="mso-fit-shape-to-text:t" inset="0,0,0,0">
            <w:txbxContent>
              <w:p w:rsidR="00EB467F" w:rsidRDefault="00EB467F">
                <w:pPr>
                  <w:spacing w:line="240" w:lineRule="auto"/>
                </w:pPr>
                <w:fldSimple w:instr=" PAGE \* MERGEFORMAT ">
                  <w:r w:rsidRPr="002040BC">
                    <w:rPr>
                      <w:rStyle w:val="95pt0"/>
                      <w:noProof/>
                    </w:rPr>
                    <w:t>15</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814" w:rsidRPr="005856C0" w:rsidRDefault="00AA38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053D50"/>
    <w:multiLevelType w:val="multilevel"/>
    <w:tmpl w:val="BB16F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AE6274"/>
    <w:multiLevelType w:val="multilevel"/>
    <w:tmpl w:val="AA4C951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67B28"/>
    <w:multiLevelType w:val="multilevel"/>
    <w:tmpl w:val="23664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756FEA"/>
    <w:multiLevelType w:val="multilevel"/>
    <w:tmpl w:val="4D0AE37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F698F"/>
    <w:multiLevelType w:val="multilevel"/>
    <w:tmpl w:val="D1FC640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B107CA5"/>
    <w:multiLevelType w:val="multilevel"/>
    <w:tmpl w:val="1376EFFE"/>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5">
    <w:nsid w:val="1D6D23E0"/>
    <w:multiLevelType w:val="multilevel"/>
    <w:tmpl w:val="DF683C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D8211C9"/>
    <w:multiLevelType w:val="multilevel"/>
    <w:tmpl w:val="FBA20D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9865D6"/>
    <w:multiLevelType w:val="multilevel"/>
    <w:tmpl w:val="3CBC767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F9D2867"/>
    <w:multiLevelType w:val="multilevel"/>
    <w:tmpl w:val="63CE7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7195B9E"/>
    <w:multiLevelType w:val="multilevel"/>
    <w:tmpl w:val="FA02B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85E7F83"/>
    <w:multiLevelType w:val="multilevel"/>
    <w:tmpl w:val="14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3">
    <w:nsid w:val="5C0C0BF8"/>
    <w:multiLevelType w:val="multilevel"/>
    <w:tmpl w:val="B5E0CD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55C4C9B"/>
    <w:multiLevelType w:val="multilevel"/>
    <w:tmpl w:val="3F225E6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95"/>
  </w:num>
  <w:num w:numId="8">
    <w:abstractNumId w:val="89"/>
  </w:num>
  <w:num w:numId="9">
    <w:abstractNumId w:val="85"/>
  </w:num>
  <w:num w:numId="10">
    <w:abstractNumId w:val="74"/>
  </w:num>
  <w:num w:numId="11">
    <w:abstractNumId w:val="87"/>
  </w:num>
  <w:num w:numId="12">
    <w:abstractNumId w:val="78"/>
  </w:num>
  <w:num w:numId="13">
    <w:abstractNumId w:val="88"/>
  </w:num>
  <w:num w:numId="14">
    <w:abstractNumId w:val="80"/>
  </w:num>
  <w:num w:numId="15">
    <w:abstractNumId w:val="93"/>
  </w:num>
  <w:num w:numId="16">
    <w:abstractNumId w:val="83"/>
  </w:num>
  <w:num w:numId="17">
    <w:abstractNumId w:val="90"/>
  </w:num>
  <w:num w:numId="18">
    <w:abstractNumId w:val="91"/>
  </w:num>
  <w:num w:numId="19">
    <w:abstractNumId w:val="7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273FC-9B15-471E-B734-763C6313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2480</TotalTime>
  <Pages>17</Pages>
  <Words>3608</Words>
  <Characters>20566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2022-05-18T16:04:00Z</dcterms:created>
  <dcterms:modified xsi:type="dcterms:W3CDTF">2022-05-23T19:45:00Z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