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7B63" w14:textId="45165FDE" w:rsidR="00867E42" w:rsidRDefault="00044C74" w:rsidP="00044C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Манівлець Еліна Євгенівна. Реалізація конституційних прав і свобод громадян при проведенні невідкладних слідчих дій: дис... канд. юрид. наук: 12.00.09 / Національний ун-т внутрішніх справ. - Х., 2005</w:t>
      </w:r>
    </w:p>
    <w:p w14:paraId="546E9733" w14:textId="77777777" w:rsidR="00044C74" w:rsidRPr="00044C74" w:rsidRDefault="00044C74" w:rsidP="00044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4C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Манівлець Е.Є.</w:t>
      </w:r>
      <w:r w:rsidRPr="00044C74">
        <w:rPr>
          <w:rFonts w:ascii="Times New Roman" w:eastAsia="Times New Roman" w:hAnsi="Times New Roman" w:cs="Times New Roman"/>
          <w:color w:val="000000"/>
          <w:sz w:val="27"/>
          <w:szCs w:val="27"/>
        </w:rPr>
        <w:t> Реалізація конституційних прав та свобод громадян при проведенні невідкладних слідчих дій. - </w:t>
      </w:r>
      <w:r w:rsidRPr="00044C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Рукопис.</w:t>
      </w:r>
    </w:p>
    <w:p w14:paraId="31AB679B" w14:textId="77777777" w:rsidR="00044C74" w:rsidRPr="00044C74" w:rsidRDefault="00044C74" w:rsidP="00044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4C7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12.00.09- кримінальний процес та криміналістика; судова експертиза. - Національний університет внутрішніх справ. Харків, 2005.</w:t>
      </w:r>
    </w:p>
    <w:p w14:paraId="17B26440" w14:textId="77777777" w:rsidR="00044C74" w:rsidRPr="00044C74" w:rsidRDefault="00044C74" w:rsidP="00044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4C7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містить комплекс теоретичних і практичних питань, повязаних із забезпеченням конституційних прав та свобод особи при проведенні невідкладних слідчих дій. В роботі розглядаються поняття, сутність, значення невідкладних слідчих дій, їх місце в системі кримінально-процесуальної діяльності, порядок проведення невідкладних слідчих дій, сутність та значення кримінально-процесуальних гарантій, роль та місце суду у реалізації та захисті прав громадян, втягнутих до сфери кримінального судочинства.</w:t>
      </w:r>
    </w:p>
    <w:p w14:paraId="31BCB4E8" w14:textId="77777777" w:rsidR="00044C74" w:rsidRPr="00044C74" w:rsidRDefault="00044C74" w:rsidP="00044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4C74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Автором внесені пропозиції щодо вдосконалення чинного кримінально-процесуального законодавства відносно системи забезпечення конституційних прав громадян при проведенні невідкладних слідчих дій.</w:t>
      </w:r>
    </w:p>
    <w:p w14:paraId="2F74F0F7" w14:textId="77777777" w:rsidR="00044C74" w:rsidRPr="00044C74" w:rsidRDefault="00044C74" w:rsidP="00044C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4C74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дисертаційного дослідження збагачують науку кримінального процесу України, можуть бути використані під час подальших наукових досліджень, при вдосконаленні чинного законодавства, у навчальному процесі.</w:t>
      </w:r>
    </w:p>
    <w:p w14:paraId="066894C1" w14:textId="77777777" w:rsidR="00044C74" w:rsidRPr="00044C74" w:rsidRDefault="00044C74" w:rsidP="00044C74"/>
    <w:sectPr w:rsidR="00044C74" w:rsidRPr="00044C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018A" w14:textId="77777777" w:rsidR="00B17DFB" w:rsidRDefault="00B17DFB">
      <w:pPr>
        <w:spacing w:after="0" w:line="240" w:lineRule="auto"/>
      </w:pPr>
      <w:r>
        <w:separator/>
      </w:r>
    </w:p>
  </w:endnote>
  <w:endnote w:type="continuationSeparator" w:id="0">
    <w:p w14:paraId="6A491642" w14:textId="77777777" w:rsidR="00B17DFB" w:rsidRDefault="00B1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8265" w14:textId="77777777" w:rsidR="00B17DFB" w:rsidRDefault="00B17DFB">
      <w:pPr>
        <w:spacing w:after="0" w:line="240" w:lineRule="auto"/>
      </w:pPr>
      <w:r>
        <w:separator/>
      </w:r>
    </w:p>
  </w:footnote>
  <w:footnote w:type="continuationSeparator" w:id="0">
    <w:p w14:paraId="2E21F57B" w14:textId="77777777" w:rsidR="00B17DFB" w:rsidRDefault="00B1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7D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DFB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8414</cp:revision>
  <dcterms:created xsi:type="dcterms:W3CDTF">2024-06-20T08:51:00Z</dcterms:created>
  <dcterms:modified xsi:type="dcterms:W3CDTF">2024-08-01T16:42:00Z</dcterms:modified>
  <cp:category/>
</cp:coreProperties>
</file>