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2B73FE" w:rsidRDefault="002B73FE" w:rsidP="002B73FE">
      <w:pPr>
        <w:pStyle w:val="affffffffff9"/>
        <w:spacing w:line="360" w:lineRule="auto"/>
        <w:jc w:val="center"/>
        <w:rPr>
          <w:bCs/>
          <w:spacing w:val="-2"/>
          <w:sz w:val="28"/>
          <w:szCs w:val="28"/>
          <w:lang w:val="uk-UA"/>
        </w:rPr>
      </w:pPr>
      <w:bookmarkStart w:id="0" w:name="_Hlt159839706"/>
      <w:bookmarkEnd w:id="0"/>
      <w:r>
        <w:rPr>
          <w:bCs/>
          <w:spacing w:val="-2"/>
          <w:sz w:val="28"/>
          <w:szCs w:val="28"/>
          <w:lang w:val="uk-UA"/>
        </w:rPr>
        <w:t>Вінницький національний медичний університет імені М.І. Пирогова</w:t>
      </w:r>
    </w:p>
    <w:p w:rsidR="002B73FE" w:rsidRDefault="002B73FE" w:rsidP="002B73FE">
      <w:pPr>
        <w:pStyle w:val="affffffffff9"/>
        <w:spacing w:line="360" w:lineRule="auto"/>
        <w:rPr>
          <w:bCs/>
          <w:spacing w:val="-2"/>
          <w:sz w:val="28"/>
          <w:szCs w:val="28"/>
          <w:lang w:val="uk-UA"/>
        </w:rPr>
      </w:pPr>
    </w:p>
    <w:p w:rsidR="002B73FE" w:rsidRDefault="002B73FE" w:rsidP="002B73FE">
      <w:pPr>
        <w:pStyle w:val="affffffffff9"/>
        <w:spacing w:line="360" w:lineRule="auto"/>
        <w:jc w:val="right"/>
        <w:rPr>
          <w:bCs/>
          <w:spacing w:val="-2"/>
          <w:sz w:val="28"/>
          <w:szCs w:val="28"/>
          <w:lang w:val="uk-UA"/>
        </w:rPr>
      </w:pPr>
      <w:r>
        <w:rPr>
          <w:bCs/>
          <w:spacing w:val="-2"/>
          <w:sz w:val="28"/>
          <w:szCs w:val="28"/>
          <w:lang w:val="uk-UA"/>
        </w:rPr>
        <w:t>На правах рукопису</w:t>
      </w:r>
    </w:p>
    <w:p w:rsidR="002B73FE" w:rsidRDefault="002B73FE" w:rsidP="002B73FE">
      <w:pPr>
        <w:pStyle w:val="affffffffff9"/>
        <w:spacing w:line="360" w:lineRule="auto"/>
        <w:rPr>
          <w:bCs/>
          <w:spacing w:val="-2"/>
          <w:sz w:val="28"/>
          <w:szCs w:val="28"/>
          <w:lang w:val="uk-UA"/>
        </w:rPr>
      </w:pPr>
    </w:p>
    <w:p w:rsidR="002B73FE" w:rsidRDefault="002B73FE" w:rsidP="002B73FE">
      <w:pPr>
        <w:pStyle w:val="affffffffff9"/>
        <w:spacing w:line="360" w:lineRule="auto"/>
        <w:rPr>
          <w:bCs/>
          <w:spacing w:val="-2"/>
          <w:sz w:val="28"/>
          <w:szCs w:val="28"/>
          <w:lang w:val="uk-UA"/>
        </w:rPr>
      </w:pPr>
    </w:p>
    <w:p w:rsidR="002B73FE" w:rsidRDefault="002B73FE" w:rsidP="002B73FE">
      <w:pPr>
        <w:pStyle w:val="affffffffff9"/>
        <w:spacing w:line="360" w:lineRule="auto"/>
        <w:rPr>
          <w:bCs/>
          <w:spacing w:val="-2"/>
          <w:sz w:val="28"/>
          <w:szCs w:val="28"/>
          <w:lang w:val="uk-UA"/>
        </w:rPr>
      </w:pPr>
    </w:p>
    <w:p w:rsidR="002B73FE" w:rsidRDefault="002B73FE" w:rsidP="002B73FE">
      <w:pPr>
        <w:pStyle w:val="affffffffff9"/>
        <w:spacing w:line="360" w:lineRule="auto"/>
        <w:jc w:val="center"/>
        <w:rPr>
          <w:bCs/>
          <w:i/>
          <w:spacing w:val="-2"/>
          <w:sz w:val="28"/>
          <w:szCs w:val="28"/>
          <w:lang w:val="uk-UA"/>
        </w:rPr>
      </w:pPr>
      <w:r>
        <w:rPr>
          <w:bCs/>
          <w:i/>
          <w:spacing w:val="-2"/>
          <w:sz w:val="28"/>
          <w:szCs w:val="28"/>
          <w:lang w:val="uk-UA"/>
        </w:rPr>
        <w:t>Дмитренко Світлана Володимирівна</w:t>
      </w:r>
    </w:p>
    <w:p w:rsidR="002B73FE" w:rsidRDefault="002B73FE" w:rsidP="002B73FE">
      <w:pPr>
        <w:pStyle w:val="affffffffff9"/>
        <w:spacing w:line="360" w:lineRule="auto"/>
        <w:rPr>
          <w:bCs/>
          <w:spacing w:val="-2"/>
          <w:sz w:val="28"/>
          <w:szCs w:val="28"/>
          <w:lang w:val="uk-UA"/>
        </w:rPr>
      </w:pPr>
    </w:p>
    <w:p w:rsidR="002B73FE" w:rsidRDefault="002B73FE" w:rsidP="002B73FE">
      <w:pPr>
        <w:pStyle w:val="affffffffff9"/>
        <w:spacing w:line="360" w:lineRule="auto"/>
        <w:jc w:val="right"/>
        <w:rPr>
          <w:bCs/>
          <w:spacing w:val="-2"/>
          <w:sz w:val="28"/>
          <w:szCs w:val="28"/>
          <w:lang w:val="uk-UA"/>
        </w:rPr>
      </w:pPr>
      <w:r>
        <w:rPr>
          <w:bCs/>
          <w:spacing w:val="-2"/>
          <w:sz w:val="28"/>
          <w:szCs w:val="28"/>
          <w:lang w:val="uk-UA"/>
        </w:rPr>
        <w:t>УДК 616-071.3:616.517:613.99:616-055.1</w:t>
      </w:r>
    </w:p>
    <w:p w:rsidR="002B73FE" w:rsidRDefault="002B73FE" w:rsidP="002B73FE">
      <w:pPr>
        <w:pStyle w:val="affffffffff9"/>
        <w:spacing w:line="360" w:lineRule="auto"/>
        <w:rPr>
          <w:bCs/>
          <w:spacing w:val="-2"/>
          <w:sz w:val="28"/>
          <w:szCs w:val="28"/>
          <w:lang w:val="uk-UA"/>
        </w:rPr>
      </w:pPr>
    </w:p>
    <w:p w:rsidR="002B73FE" w:rsidRDefault="002B73FE" w:rsidP="002B73FE">
      <w:pPr>
        <w:pStyle w:val="affffffffff9"/>
        <w:spacing w:line="360" w:lineRule="auto"/>
        <w:rPr>
          <w:bCs/>
          <w:spacing w:val="-2"/>
          <w:sz w:val="28"/>
          <w:szCs w:val="28"/>
          <w:lang w:val="uk-UA"/>
        </w:rPr>
      </w:pPr>
    </w:p>
    <w:p w:rsidR="002B73FE" w:rsidRDefault="002B73FE" w:rsidP="002B73FE">
      <w:pPr>
        <w:pStyle w:val="affffffffff9"/>
        <w:spacing w:line="360" w:lineRule="auto"/>
        <w:jc w:val="center"/>
        <w:rPr>
          <w:spacing w:val="-2"/>
          <w:sz w:val="28"/>
          <w:szCs w:val="28"/>
          <w:lang w:val="uk-UA"/>
        </w:rPr>
      </w:pPr>
      <w:bookmarkStart w:id="1" w:name="_GoBack"/>
      <w:r>
        <w:rPr>
          <w:spacing w:val="-2"/>
          <w:sz w:val="28"/>
          <w:szCs w:val="28"/>
          <w:lang w:val="uk-UA"/>
        </w:rPr>
        <w:t>ФЕНОТИПІЧНІ ТА ГЕНЕТИЧНІ МАРКЕРИ У ХВОРИХ НА ПСОРІАЗ ЖИТЕЛІВ ПОДІЛЛЯ</w:t>
      </w:r>
    </w:p>
    <w:bookmarkEnd w:id="1"/>
    <w:p w:rsidR="002B73FE" w:rsidRDefault="002B73FE" w:rsidP="002B73FE">
      <w:pPr>
        <w:pStyle w:val="affffffffff9"/>
        <w:spacing w:line="360" w:lineRule="auto"/>
        <w:rPr>
          <w:spacing w:val="-2"/>
          <w:sz w:val="28"/>
          <w:szCs w:val="28"/>
          <w:lang w:val="uk-UA"/>
        </w:rPr>
      </w:pPr>
    </w:p>
    <w:p w:rsidR="002B73FE" w:rsidRDefault="002B73FE" w:rsidP="002B73FE">
      <w:pPr>
        <w:pStyle w:val="affffffffff9"/>
        <w:spacing w:line="360" w:lineRule="auto"/>
        <w:rPr>
          <w:spacing w:val="-2"/>
          <w:sz w:val="28"/>
          <w:szCs w:val="28"/>
          <w:lang w:val="uk-UA"/>
        </w:rPr>
      </w:pPr>
    </w:p>
    <w:p w:rsidR="002B73FE" w:rsidRDefault="002B73FE" w:rsidP="002B73FE">
      <w:pPr>
        <w:pStyle w:val="affffffffff9"/>
        <w:spacing w:line="360" w:lineRule="auto"/>
        <w:jc w:val="center"/>
        <w:rPr>
          <w:spacing w:val="-2"/>
          <w:sz w:val="28"/>
          <w:szCs w:val="28"/>
          <w:lang w:val="uk-UA"/>
        </w:rPr>
      </w:pPr>
      <w:r>
        <w:rPr>
          <w:spacing w:val="-2"/>
          <w:sz w:val="28"/>
          <w:szCs w:val="28"/>
          <w:lang w:val="uk-UA"/>
        </w:rPr>
        <w:t>14.01.20 – шкірні та венеричні хвороби</w:t>
      </w:r>
    </w:p>
    <w:p w:rsidR="002B73FE" w:rsidRDefault="002B73FE" w:rsidP="002B73FE">
      <w:pPr>
        <w:pStyle w:val="affffffffff9"/>
        <w:spacing w:line="360" w:lineRule="auto"/>
        <w:rPr>
          <w:spacing w:val="-2"/>
          <w:sz w:val="28"/>
          <w:szCs w:val="28"/>
          <w:lang w:val="uk-UA"/>
        </w:rPr>
      </w:pPr>
    </w:p>
    <w:p w:rsidR="002B73FE" w:rsidRDefault="002B73FE" w:rsidP="002B73FE">
      <w:pPr>
        <w:pStyle w:val="affffffffff9"/>
        <w:spacing w:line="360" w:lineRule="auto"/>
        <w:jc w:val="center"/>
        <w:rPr>
          <w:spacing w:val="-2"/>
          <w:sz w:val="28"/>
          <w:szCs w:val="28"/>
          <w:lang w:val="uk-UA"/>
        </w:rPr>
      </w:pPr>
      <w:r>
        <w:rPr>
          <w:spacing w:val="-2"/>
          <w:sz w:val="28"/>
          <w:szCs w:val="28"/>
          <w:lang w:val="uk-UA"/>
        </w:rPr>
        <w:t>Дисертація на здобуття наукового ступеня</w:t>
      </w:r>
    </w:p>
    <w:p w:rsidR="002B73FE" w:rsidRDefault="002B73FE" w:rsidP="002B73FE">
      <w:pPr>
        <w:pStyle w:val="affffffffff9"/>
        <w:spacing w:line="360" w:lineRule="auto"/>
        <w:jc w:val="center"/>
        <w:rPr>
          <w:spacing w:val="-2"/>
          <w:sz w:val="28"/>
          <w:szCs w:val="28"/>
          <w:lang w:val="uk-UA"/>
        </w:rPr>
      </w:pPr>
      <w:r>
        <w:rPr>
          <w:spacing w:val="-2"/>
          <w:sz w:val="28"/>
          <w:szCs w:val="28"/>
          <w:lang w:val="uk-UA"/>
        </w:rPr>
        <w:t>кандидата медичних наук</w:t>
      </w:r>
    </w:p>
    <w:p w:rsidR="002B73FE" w:rsidRDefault="002B73FE" w:rsidP="002B73FE">
      <w:pPr>
        <w:pStyle w:val="affffffffff9"/>
        <w:spacing w:line="360" w:lineRule="auto"/>
        <w:rPr>
          <w:spacing w:val="-2"/>
          <w:sz w:val="28"/>
          <w:szCs w:val="28"/>
          <w:lang w:val="uk-UA"/>
        </w:rPr>
      </w:pPr>
    </w:p>
    <w:p w:rsidR="002B73FE" w:rsidRDefault="002B73FE" w:rsidP="002B73FE">
      <w:pPr>
        <w:pStyle w:val="affffffffff9"/>
        <w:spacing w:line="360" w:lineRule="auto"/>
        <w:rPr>
          <w:spacing w:val="-2"/>
          <w:sz w:val="28"/>
          <w:szCs w:val="28"/>
          <w:lang w:val="uk-UA"/>
        </w:rPr>
      </w:pPr>
    </w:p>
    <w:p w:rsidR="002B73FE" w:rsidRDefault="002B73FE" w:rsidP="002B73FE">
      <w:pPr>
        <w:pStyle w:val="affffffffff9"/>
        <w:spacing w:line="360" w:lineRule="auto"/>
        <w:ind w:left="4678"/>
        <w:rPr>
          <w:spacing w:val="-2"/>
          <w:sz w:val="28"/>
          <w:szCs w:val="28"/>
          <w:lang w:val="uk-UA"/>
        </w:rPr>
      </w:pPr>
      <w:r>
        <w:rPr>
          <w:spacing w:val="-2"/>
          <w:sz w:val="28"/>
          <w:szCs w:val="28"/>
          <w:lang w:val="uk-UA"/>
        </w:rPr>
        <w:t>Науковий керівник</w:t>
      </w:r>
    </w:p>
    <w:p w:rsidR="002B73FE" w:rsidRDefault="002B73FE" w:rsidP="002B73FE">
      <w:pPr>
        <w:pStyle w:val="affffffffff9"/>
        <w:spacing w:line="360" w:lineRule="auto"/>
        <w:ind w:left="4678"/>
        <w:rPr>
          <w:spacing w:val="-2"/>
          <w:sz w:val="28"/>
          <w:szCs w:val="28"/>
          <w:lang w:val="uk-UA"/>
        </w:rPr>
      </w:pPr>
      <w:r>
        <w:rPr>
          <w:spacing w:val="-2"/>
          <w:sz w:val="28"/>
          <w:szCs w:val="28"/>
          <w:lang w:val="uk-UA"/>
        </w:rPr>
        <w:t>Коляденко Володимир Григор</w:t>
      </w:r>
      <w:r>
        <w:rPr>
          <w:spacing w:val="-2"/>
          <w:sz w:val="28"/>
          <w:szCs w:val="28"/>
          <w:lang w:val="uk-UA"/>
        </w:rPr>
        <w:t>о</w:t>
      </w:r>
      <w:r>
        <w:rPr>
          <w:spacing w:val="-2"/>
          <w:sz w:val="28"/>
          <w:szCs w:val="28"/>
          <w:lang w:val="uk-UA"/>
        </w:rPr>
        <w:t>вич</w:t>
      </w:r>
    </w:p>
    <w:p w:rsidR="002B73FE" w:rsidRDefault="002B73FE" w:rsidP="002B73FE">
      <w:pPr>
        <w:pStyle w:val="affffffffff9"/>
        <w:spacing w:line="360" w:lineRule="auto"/>
        <w:ind w:left="4678"/>
        <w:rPr>
          <w:spacing w:val="-2"/>
          <w:sz w:val="28"/>
          <w:szCs w:val="28"/>
          <w:lang w:val="uk-UA"/>
        </w:rPr>
      </w:pPr>
      <w:r>
        <w:rPr>
          <w:spacing w:val="-2"/>
          <w:sz w:val="28"/>
          <w:szCs w:val="28"/>
          <w:lang w:val="uk-UA"/>
        </w:rPr>
        <w:t>доктор медичних наук, проф</w:t>
      </w:r>
      <w:r>
        <w:rPr>
          <w:spacing w:val="-2"/>
          <w:sz w:val="28"/>
          <w:szCs w:val="28"/>
          <w:lang w:val="uk-UA"/>
        </w:rPr>
        <w:t>е</w:t>
      </w:r>
      <w:r>
        <w:rPr>
          <w:spacing w:val="-2"/>
          <w:sz w:val="28"/>
          <w:szCs w:val="28"/>
          <w:lang w:val="uk-UA"/>
        </w:rPr>
        <w:t>сор</w:t>
      </w:r>
    </w:p>
    <w:p w:rsidR="002B73FE" w:rsidRDefault="002B73FE" w:rsidP="002B73FE">
      <w:pPr>
        <w:pStyle w:val="affffffffff9"/>
        <w:spacing w:line="360" w:lineRule="auto"/>
        <w:rPr>
          <w:spacing w:val="-2"/>
          <w:sz w:val="28"/>
          <w:szCs w:val="28"/>
          <w:lang w:val="uk-UA"/>
        </w:rPr>
      </w:pPr>
    </w:p>
    <w:p w:rsidR="002B73FE" w:rsidRDefault="002B73FE" w:rsidP="002B73FE">
      <w:pPr>
        <w:pStyle w:val="affffffffff9"/>
        <w:spacing w:line="360" w:lineRule="auto"/>
        <w:rPr>
          <w:bCs/>
          <w:spacing w:val="-2"/>
          <w:sz w:val="28"/>
          <w:szCs w:val="28"/>
          <w:lang w:val="uk-UA"/>
        </w:rPr>
      </w:pPr>
    </w:p>
    <w:p w:rsidR="002B73FE" w:rsidRDefault="002B73FE" w:rsidP="002B73FE">
      <w:pPr>
        <w:pStyle w:val="affffffffff9"/>
        <w:spacing w:line="360" w:lineRule="auto"/>
        <w:rPr>
          <w:bCs/>
          <w:spacing w:val="-2"/>
          <w:sz w:val="28"/>
          <w:szCs w:val="28"/>
          <w:lang w:val="uk-UA"/>
        </w:rPr>
      </w:pPr>
    </w:p>
    <w:p w:rsidR="002B73FE" w:rsidRDefault="002B73FE" w:rsidP="002B73FE">
      <w:pPr>
        <w:pStyle w:val="affffffffff9"/>
        <w:spacing w:line="360" w:lineRule="auto"/>
        <w:rPr>
          <w:bCs/>
          <w:spacing w:val="-2"/>
          <w:sz w:val="28"/>
          <w:szCs w:val="28"/>
          <w:lang w:val="uk-UA"/>
        </w:rPr>
      </w:pPr>
    </w:p>
    <w:p w:rsidR="002B73FE" w:rsidRDefault="002B73FE" w:rsidP="002B73FE">
      <w:pPr>
        <w:pStyle w:val="affffffffff9"/>
        <w:spacing w:line="360" w:lineRule="auto"/>
        <w:rPr>
          <w:bCs/>
          <w:spacing w:val="-2"/>
          <w:sz w:val="28"/>
          <w:szCs w:val="28"/>
          <w:lang w:val="uk-UA"/>
        </w:rPr>
      </w:pPr>
    </w:p>
    <w:p w:rsidR="002B73FE" w:rsidRDefault="002B73FE" w:rsidP="002B73FE">
      <w:pPr>
        <w:pStyle w:val="affffffffff9"/>
        <w:spacing w:line="360" w:lineRule="auto"/>
        <w:jc w:val="center"/>
        <w:rPr>
          <w:bCs/>
          <w:spacing w:val="-2"/>
          <w:sz w:val="28"/>
          <w:szCs w:val="28"/>
          <w:lang w:val="uk-UA"/>
        </w:rPr>
      </w:pPr>
      <w:r>
        <w:rPr>
          <w:bCs/>
          <w:spacing w:val="-2"/>
          <w:sz w:val="28"/>
          <w:szCs w:val="28"/>
          <w:lang w:val="uk-UA"/>
        </w:rPr>
        <w:t>Вінниця – 2008</w:t>
      </w:r>
    </w:p>
    <w:p w:rsidR="002B73FE" w:rsidRDefault="002B73FE" w:rsidP="002B73FE">
      <w:pPr>
        <w:pStyle w:val="affffffffff9"/>
        <w:spacing w:line="360" w:lineRule="auto"/>
        <w:jc w:val="center"/>
        <w:rPr>
          <w:bCs/>
          <w:spacing w:val="-2"/>
          <w:sz w:val="28"/>
          <w:szCs w:val="28"/>
          <w:lang w:val="uk-UA"/>
        </w:rPr>
      </w:pPr>
      <w:r>
        <w:rPr>
          <w:bCs/>
          <w:spacing w:val="-2"/>
          <w:sz w:val="28"/>
          <w:szCs w:val="28"/>
          <w:lang w:val="uk-UA"/>
        </w:rPr>
        <w:t>ЗМІСТ</w:t>
      </w:r>
    </w:p>
    <w:p w:rsidR="002B73FE" w:rsidRDefault="002B73FE" w:rsidP="002B73FE">
      <w:pPr>
        <w:pStyle w:val="affffffffff9"/>
        <w:spacing w:line="360" w:lineRule="auto"/>
        <w:jc w:val="center"/>
        <w:rPr>
          <w:bCs/>
          <w:spacing w:val="-2"/>
          <w:sz w:val="28"/>
          <w:szCs w:val="28"/>
          <w:lang w:val="uk-UA"/>
        </w:rPr>
      </w:pPr>
    </w:p>
    <w:p w:rsidR="002B73FE" w:rsidRDefault="002B73FE" w:rsidP="002B73FE">
      <w:pPr>
        <w:pStyle w:val="affffffffff9"/>
        <w:spacing w:line="360" w:lineRule="auto"/>
        <w:jc w:val="center"/>
        <w:rPr>
          <w:bCs/>
          <w:spacing w:val="-2"/>
          <w:sz w:val="28"/>
          <w:szCs w:val="28"/>
          <w:lang w:val="uk-UA"/>
        </w:rPr>
      </w:pPr>
    </w:p>
    <w:p w:rsidR="002B73FE" w:rsidRDefault="002B73FE" w:rsidP="002B73FE">
      <w:pPr>
        <w:pStyle w:val="affffffffff9"/>
        <w:spacing w:line="360" w:lineRule="auto"/>
        <w:jc w:val="right"/>
        <w:rPr>
          <w:bCs/>
          <w:spacing w:val="-2"/>
          <w:sz w:val="28"/>
          <w:szCs w:val="28"/>
          <w:lang w:val="uk-UA"/>
        </w:rPr>
      </w:pPr>
      <w:r>
        <w:rPr>
          <w:bCs/>
          <w:spacing w:val="-2"/>
          <w:sz w:val="28"/>
          <w:szCs w:val="28"/>
          <w:lang w:val="uk-UA"/>
        </w:rPr>
        <w:t>стор.</w:t>
      </w:r>
    </w:p>
    <w:tbl>
      <w:tblPr>
        <w:tblW w:w="0" w:type="auto"/>
        <w:tblLook w:val="04A0" w:firstRow="1" w:lastRow="0" w:firstColumn="1" w:lastColumn="0" w:noHBand="0" w:noVBand="1"/>
      </w:tblPr>
      <w:tblGrid>
        <w:gridCol w:w="8334"/>
        <w:gridCol w:w="782"/>
      </w:tblGrid>
      <w:tr w:rsidR="002B73FE" w:rsidTr="001A41F6">
        <w:tc>
          <w:tcPr>
            <w:tcW w:w="8334" w:type="dxa"/>
            <w:vAlign w:val="center"/>
          </w:tcPr>
          <w:p w:rsidR="002B73FE" w:rsidRDefault="002B73FE" w:rsidP="001A41F6">
            <w:pPr>
              <w:pStyle w:val="affffffffff9"/>
              <w:spacing w:line="360" w:lineRule="auto"/>
              <w:jc w:val="both"/>
              <w:rPr>
                <w:bCs/>
                <w:spacing w:val="-2"/>
                <w:sz w:val="28"/>
                <w:szCs w:val="28"/>
                <w:lang w:val="uk-UA"/>
              </w:rPr>
            </w:pPr>
            <w:r>
              <w:rPr>
                <w:bCs/>
                <w:spacing w:val="-2"/>
                <w:sz w:val="28"/>
                <w:szCs w:val="28"/>
                <w:lang w:val="uk-UA"/>
              </w:rPr>
              <w:t>ПЕРЕЛІК УМОВНИХ ПОЗНАЧЕНЬ</w:t>
            </w:r>
          </w:p>
        </w:tc>
        <w:tc>
          <w:tcPr>
            <w:tcW w:w="782" w:type="dxa"/>
            <w:vAlign w:val="center"/>
          </w:tcPr>
          <w:p w:rsidR="002B73FE" w:rsidRDefault="002B73FE" w:rsidP="001A41F6">
            <w:pPr>
              <w:pStyle w:val="affffffffff9"/>
              <w:spacing w:line="360" w:lineRule="auto"/>
              <w:jc w:val="right"/>
              <w:rPr>
                <w:bCs/>
                <w:spacing w:val="-2"/>
                <w:sz w:val="28"/>
                <w:szCs w:val="28"/>
                <w:lang w:val="uk-UA"/>
              </w:rPr>
            </w:pPr>
            <w:r>
              <w:rPr>
                <w:bCs/>
                <w:spacing w:val="-2"/>
                <w:sz w:val="28"/>
                <w:szCs w:val="28"/>
                <w:lang w:val="uk-UA"/>
              </w:rPr>
              <w:t>4</w:t>
            </w:r>
          </w:p>
        </w:tc>
      </w:tr>
      <w:tr w:rsidR="002B73FE" w:rsidTr="001A41F6">
        <w:tc>
          <w:tcPr>
            <w:tcW w:w="8334" w:type="dxa"/>
            <w:vAlign w:val="center"/>
          </w:tcPr>
          <w:p w:rsidR="002B73FE" w:rsidRDefault="002B73FE" w:rsidP="001A41F6">
            <w:pPr>
              <w:pStyle w:val="affffffffff9"/>
              <w:spacing w:line="360" w:lineRule="auto"/>
              <w:jc w:val="both"/>
              <w:rPr>
                <w:bCs/>
                <w:spacing w:val="-2"/>
                <w:sz w:val="28"/>
                <w:szCs w:val="28"/>
                <w:lang w:val="uk-UA"/>
              </w:rPr>
            </w:pPr>
            <w:r>
              <w:rPr>
                <w:bCs/>
                <w:spacing w:val="-2"/>
                <w:sz w:val="28"/>
                <w:szCs w:val="28"/>
                <w:lang w:val="uk-UA"/>
              </w:rPr>
              <w:t>ВСТУП</w:t>
            </w:r>
          </w:p>
        </w:tc>
        <w:tc>
          <w:tcPr>
            <w:tcW w:w="782" w:type="dxa"/>
            <w:vAlign w:val="center"/>
          </w:tcPr>
          <w:p w:rsidR="002B73FE" w:rsidRDefault="002B73FE" w:rsidP="001A41F6">
            <w:pPr>
              <w:pStyle w:val="affffffffff9"/>
              <w:spacing w:line="360" w:lineRule="auto"/>
              <w:jc w:val="right"/>
              <w:rPr>
                <w:bCs/>
                <w:spacing w:val="-2"/>
                <w:sz w:val="28"/>
                <w:szCs w:val="28"/>
                <w:lang w:val="uk-UA"/>
              </w:rPr>
            </w:pPr>
            <w:r>
              <w:rPr>
                <w:bCs/>
                <w:spacing w:val="-2"/>
                <w:sz w:val="28"/>
                <w:szCs w:val="28"/>
                <w:lang w:val="uk-UA"/>
              </w:rPr>
              <w:t>5</w:t>
            </w:r>
          </w:p>
        </w:tc>
      </w:tr>
      <w:tr w:rsidR="002B73FE" w:rsidTr="001A41F6">
        <w:tc>
          <w:tcPr>
            <w:tcW w:w="8334" w:type="dxa"/>
            <w:vAlign w:val="center"/>
          </w:tcPr>
          <w:p w:rsidR="002B73FE" w:rsidRDefault="002B73FE" w:rsidP="001A41F6">
            <w:pPr>
              <w:pStyle w:val="affffffffff9"/>
              <w:spacing w:line="360" w:lineRule="auto"/>
              <w:jc w:val="both"/>
              <w:rPr>
                <w:bCs/>
                <w:spacing w:val="-2"/>
                <w:sz w:val="28"/>
                <w:szCs w:val="28"/>
                <w:lang w:val="uk-UA"/>
              </w:rPr>
            </w:pPr>
            <w:r>
              <w:rPr>
                <w:bCs/>
                <w:spacing w:val="-2"/>
                <w:sz w:val="28"/>
                <w:szCs w:val="28"/>
                <w:lang w:val="uk-UA"/>
              </w:rPr>
              <w:t>РОЗДІЛ 1  ОГЛЯД ЛІТЕРАТУРИ</w:t>
            </w:r>
          </w:p>
        </w:tc>
        <w:tc>
          <w:tcPr>
            <w:tcW w:w="782" w:type="dxa"/>
            <w:vAlign w:val="center"/>
          </w:tcPr>
          <w:p w:rsidR="002B73FE" w:rsidRDefault="002B73FE" w:rsidP="001A41F6">
            <w:pPr>
              <w:pStyle w:val="affffffffff9"/>
              <w:spacing w:line="360" w:lineRule="auto"/>
              <w:jc w:val="right"/>
              <w:rPr>
                <w:bCs/>
                <w:spacing w:val="-2"/>
                <w:sz w:val="28"/>
                <w:szCs w:val="28"/>
                <w:lang w:val="uk-UA"/>
              </w:rPr>
            </w:pPr>
            <w:r>
              <w:rPr>
                <w:bCs/>
                <w:spacing w:val="-2"/>
                <w:sz w:val="28"/>
                <w:szCs w:val="28"/>
                <w:lang w:val="uk-UA"/>
              </w:rPr>
              <w:t>12</w:t>
            </w:r>
          </w:p>
        </w:tc>
      </w:tr>
      <w:tr w:rsidR="002B73FE" w:rsidTr="001A41F6">
        <w:tc>
          <w:tcPr>
            <w:tcW w:w="8334" w:type="dxa"/>
            <w:vAlign w:val="center"/>
          </w:tcPr>
          <w:p w:rsidR="002B73FE" w:rsidRDefault="002B73FE" w:rsidP="001A41F6">
            <w:pPr>
              <w:pStyle w:val="affffffffff9"/>
              <w:spacing w:line="360" w:lineRule="auto"/>
              <w:ind w:firstLine="709"/>
              <w:jc w:val="both"/>
              <w:rPr>
                <w:bCs/>
                <w:spacing w:val="-2"/>
                <w:sz w:val="28"/>
                <w:szCs w:val="28"/>
                <w:lang w:val="uk-UA"/>
              </w:rPr>
            </w:pPr>
            <w:r>
              <w:rPr>
                <w:spacing w:val="-2"/>
                <w:sz w:val="28"/>
                <w:szCs w:val="28"/>
                <w:lang w:val="uk-UA"/>
              </w:rPr>
              <w:t>1.1. Сучасні аспекти етіології, патогенезу псоріазу та його лікува</w:t>
            </w:r>
            <w:r>
              <w:rPr>
                <w:spacing w:val="-2"/>
                <w:sz w:val="28"/>
                <w:szCs w:val="28"/>
                <w:lang w:val="uk-UA"/>
              </w:rPr>
              <w:t>н</w:t>
            </w:r>
            <w:r>
              <w:rPr>
                <w:spacing w:val="-2"/>
                <w:sz w:val="28"/>
                <w:szCs w:val="28"/>
                <w:lang w:val="uk-UA"/>
              </w:rPr>
              <w:t>ня</w:t>
            </w:r>
          </w:p>
        </w:tc>
        <w:tc>
          <w:tcPr>
            <w:tcW w:w="782" w:type="dxa"/>
            <w:vAlign w:val="center"/>
          </w:tcPr>
          <w:p w:rsidR="002B73FE" w:rsidRDefault="002B73FE" w:rsidP="001A41F6">
            <w:pPr>
              <w:pStyle w:val="affffffffff9"/>
              <w:spacing w:line="360" w:lineRule="auto"/>
              <w:jc w:val="right"/>
              <w:rPr>
                <w:bCs/>
                <w:spacing w:val="-2"/>
                <w:sz w:val="28"/>
                <w:szCs w:val="28"/>
                <w:lang w:val="uk-UA"/>
              </w:rPr>
            </w:pPr>
            <w:r>
              <w:rPr>
                <w:bCs/>
                <w:spacing w:val="-2"/>
                <w:sz w:val="28"/>
                <w:szCs w:val="28"/>
                <w:lang w:val="uk-UA"/>
              </w:rPr>
              <w:t>12</w:t>
            </w:r>
          </w:p>
        </w:tc>
      </w:tr>
      <w:tr w:rsidR="002B73FE" w:rsidTr="001A41F6">
        <w:tc>
          <w:tcPr>
            <w:tcW w:w="8334" w:type="dxa"/>
            <w:vAlign w:val="center"/>
          </w:tcPr>
          <w:p w:rsidR="002B73FE" w:rsidRDefault="002B73FE" w:rsidP="001A41F6">
            <w:pPr>
              <w:pStyle w:val="affffffffff9"/>
              <w:spacing w:line="360" w:lineRule="auto"/>
              <w:ind w:firstLine="709"/>
              <w:jc w:val="both"/>
              <w:rPr>
                <w:bCs/>
                <w:spacing w:val="-2"/>
                <w:sz w:val="28"/>
                <w:szCs w:val="28"/>
                <w:lang w:val="uk-UA"/>
              </w:rPr>
            </w:pPr>
            <w:r>
              <w:rPr>
                <w:spacing w:val="-2"/>
                <w:sz w:val="28"/>
                <w:szCs w:val="28"/>
                <w:lang w:val="uk-UA"/>
              </w:rPr>
              <w:t>1.2. Застосування антропогенетичних маркерів при прогноз</w:t>
            </w:r>
            <w:r>
              <w:rPr>
                <w:spacing w:val="-2"/>
                <w:sz w:val="28"/>
                <w:szCs w:val="28"/>
                <w:lang w:val="uk-UA"/>
              </w:rPr>
              <w:t>у</w:t>
            </w:r>
            <w:r>
              <w:rPr>
                <w:spacing w:val="-2"/>
                <w:sz w:val="28"/>
                <w:szCs w:val="28"/>
                <w:lang w:val="uk-UA"/>
              </w:rPr>
              <w:t>ванні мультифакторіальних захворювань</w:t>
            </w:r>
          </w:p>
        </w:tc>
        <w:tc>
          <w:tcPr>
            <w:tcW w:w="782" w:type="dxa"/>
            <w:vAlign w:val="center"/>
          </w:tcPr>
          <w:p w:rsidR="002B73FE" w:rsidRDefault="002B73FE" w:rsidP="001A41F6">
            <w:pPr>
              <w:pStyle w:val="affffffffff9"/>
              <w:spacing w:line="360" w:lineRule="auto"/>
              <w:jc w:val="right"/>
              <w:rPr>
                <w:bCs/>
                <w:spacing w:val="-2"/>
                <w:sz w:val="28"/>
                <w:szCs w:val="28"/>
                <w:lang w:val="uk-UA"/>
              </w:rPr>
            </w:pPr>
          </w:p>
          <w:p w:rsidR="002B73FE" w:rsidRDefault="002B73FE" w:rsidP="001A41F6">
            <w:pPr>
              <w:pStyle w:val="affffffffff9"/>
              <w:spacing w:line="360" w:lineRule="auto"/>
              <w:jc w:val="right"/>
              <w:rPr>
                <w:bCs/>
                <w:spacing w:val="-2"/>
                <w:sz w:val="28"/>
                <w:szCs w:val="28"/>
                <w:lang w:val="uk-UA"/>
              </w:rPr>
            </w:pPr>
            <w:r>
              <w:rPr>
                <w:bCs/>
                <w:spacing w:val="-2"/>
                <w:sz w:val="28"/>
                <w:szCs w:val="28"/>
                <w:lang w:val="uk-UA"/>
              </w:rPr>
              <w:t>27</w:t>
            </w:r>
          </w:p>
        </w:tc>
      </w:tr>
      <w:tr w:rsidR="002B73FE" w:rsidTr="001A41F6">
        <w:tc>
          <w:tcPr>
            <w:tcW w:w="8334" w:type="dxa"/>
            <w:vAlign w:val="center"/>
          </w:tcPr>
          <w:p w:rsidR="002B73FE" w:rsidRDefault="002B73FE" w:rsidP="001A41F6">
            <w:pPr>
              <w:pStyle w:val="affffffffff9"/>
              <w:spacing w:line="360" w:lineRule="auto"/>
              <w:jc w:val="both"/>
              <w:rPr>
                <w:bCs/>
                <w:spacing w:val="-2"/>
                <w:sz w:val="28"/>
                <w:szCs w:val="28"/>
                <w:lang w:val="uk-UA"/>
              </w:rPr>
            </w:pPr>
            <w:r>
              <w:rPr>
                <w:bCs/>
                <w:spacing w:val="-2"/>
                <w:sz w:val="28"/>
                <w:szCs w:val="28"/>
                <w:lang w:val="uk-UA"/>
              </w:rPr>
              <w:t>РОЗДІЛ</w:t>
            </w:r>
            <w:r>
              <w:rPr>
                <w:spacing w:val="-2"/>
                <w:sz w:val="28"/>
                <w:szCs w:val="28"/>
                <w:lang w:val="uk-UA"/>
              </w:rPr>
              <w:t xml:space="preserve"> 2  ЗАГАЛЬНА МЕТОДИКА І ОСНОВНІ МЕТОДИ ДОС-Л</w:t>
            </w:r>
            <w:r>
              <w:rPr>
                <w:spacing w:val="-2"/>
                <w:sz w:val="28"/>
                <w:szCs w:val="28"/>
                <w:lang w:val="uk-UA"/>
              </w:rPr>
              <w:t>І</w:t>
            </w:r>
            <w:r>
              <w:rPr>
                <w:spacing w:val="-2"/>
                <w:sz w:val="28"/>
                <w:szCs w:val="28"/>
                <w:lang w:val="uk-UA"/>
              </w:rPr>
              <w:t>ДЖЕННЯ</w:t>
            </w:r>
          </w:p>
        </w:tc>
        <w:tc>
          <w:tcPr>
            <w:tcW w:w="782" w:type="dxa"/>
            <w:vAlign w:val="center"/>
          </w:tcPr>
          <w:p w:rsidR="002B73FE" w:rsidRDefault="002B73FE" w:rsidP="001A41F6">
            <w:pPr>
              <w:pStyle w:val="affffffffff9"/>
              <w:spacing w:line="360" w:lineRule="auto"/>
              <w:jc w:val="right"/>
              <w:rPr>
                <w:bCs/>
                <w:spacing w:val="-2"/>
                <w:sz w:val="28"/>
                <w:szCs w:val="28"/>
                <w:lang w:val="uk-UA"/>
              </w:rPr>
            </w:pPr>
          </w:p>
          <w:p w:rsidR="002B73FE" w:rsidRDefault="002B73FE" w:rsidP="001A41F6">
            <w:pPr>
              <w:pStyle w:val="affffffffff9"/>
              <w:spacing w:line="360" w:lineRule="auto"/>
              <w:jc w:val="right"/>
              <w:rPr>
                <w:bCs/>
                <w:spacing w:val="-2"/>
                <w:sz w:val="28"/>
                <w:szCs w:val="28"/>
                <w:lang w:val="uk-UA"/>
              </w:rPr>
            </w:pPr>
            <w:r>
              <w:rPr>
                <w:bCs/>
                <w:spacing w:val="-2"/>
                <w:sz w:val="28"/>
                <w:szCs w:val="28"/>
                <w:lang w:val="uk-UA"/>
              </w:rPr>
              <w:t>40</w:t>
            </w:r>
          </w:p>
        </w:tc>
      </w:tr>
      <w:tr w:rsidR="002B73FE" w:rsidTr="001A41F6">
        <w:tc>
          <w:tcPr>
            <w:tcW w:w="8334" w:type="dxa"/>
            <w:vAlign w:val="center"/>
          </w:tcPr>
          <w:p w:rsidR="002B73FE" w:rsidRDefault="002B73FE" w:rsidP="001A41F6">
            <w:pPr>
              <w:pStyle w:val="affffffffff9"/>
              <w:spacing w:line="360" w:lineRule="auto"/>
              <w:ind w:firstLine="709"/>
              <w:jc w:val="both"/>
              <w:rPr>
                <w:bCs/>
                <w:spacing w:val="-2"/>
                <w:sz w:val="28"/>
                <w:szCs w:val="28"/>
                <w:lang w:val="uk-UA"/>
              </w:rPr>
            </w:pPr>
            <w:r>
              <w:rPr>
                <w:spacing w:val="-2"/>
                <w:sz w:val="28"/>
                <w:szCs w:val="28"/>
                <w:lang w:val="uk-UA"/>
              </w:rPr>
              <w:t>2.1. Загальна методика та об’єкти дослідже</w:t>
            </w:r>
            <w:r>
              <w:rPr>
                <w:spacing w:val="-2"/>
                <w:sz w:val="28"/>
                <w:szCs w:val="28"/>
                <w:lang w:val="uk-UA"/>
              </w:rPr>
              <w:t>н</w:t>
            </w:r>
            <w:r>
              <w:rPr>
                <w:spacing w:val="-2"/>
                <w:sz w:val="28"/>
                <w:szCs w:val="28"/>
                <w:lang w:val="uk-UA"/>
              </w:rPr>
              <w:t>ня</w:t>
            </w:r>
          </w:p>
        </w:tc>
        <w:tc>
          <w:tcPr>
            <w:tcW w:w="782" w:type="dxa"/>
            <w:vAlign w:val="center"/>
          </w:tcPr>
          <w:p w:rsidR="002B73FE" w:rsidRDefault="002B73FE" w:rsidP="001A41F6">
            <w:pPr>
              <w:pStyle w:val="affffffffff9"/>
              <w:spacing w:line="360" w:lineRule="auto"/>
              <w:jc w:val="right"/>
              <w:rPr>
                <w:bCs/>
                <w:spacing w:val="-2"/>
                <w:sz w:val="28"/>
                <w:szCs w:val="28"/>
                <w:lang w:val="uk-UA"/>
              </w:rPr>
            </w:pPr>
            <w:r>
              <w:rPr>
                <w:bCs/>
                <w:spacing w:val="-2"/>
                <w:sz w:val="28"/>
                <w:szCs w:val="28"/>
                <w:lang w:val="uk-UA"/>
              </w:rPr>
              <w:t>40</w:t>
            </w:r>
          </w:p>
        </w:tc>
      </w:tr>
      <w:tr w:rsidR="002B73FE" w:rsidTr="001A41F6">
        <w:tc>
          <w:tcPr>
            <w:tcW w:w="8334" w:type="dxa"/>
            <w:vAlign w:val="center"/>
          </w:tcPr>
          <w:p w:rsidR="002B73FE" w:rsidRDefault="002B73FE" w:rsidP="001A41F6">
            <w:pPr>
              <w:pStyle w:val="affffffffff9"/>
              <w:spacing w:line="360" w:lineRule="auto"/>
              <w:ind w:firstLine="709"/>
              <w:jc w:val="both"/>
              <w:rPr>
                <w:bCs/>
                <w:spacing w:val="-2"/>
                <w:sz w:val="28"/>
                <w:szCs w:val="28"/>
                <w:lang w:val="uk-UA"/>
              </w:rPr>
            </w:pPr>
            <w:r>
              <w:rPr>
                <w:spacing w:val="-2"/>
                <w:sz w:val="28"/>
                <w:szCs w:val="28"/>
                <w:lang w:val="uk-UA"/>
              </w:rPr>
              <w:t>2.1.1. Клінічна характеристика хворих на вульгарний псор</w:t>
            </w:r>
            <w:r>
              <w:rPr>
                <w:spacing w:val="-2"/>
                <w:sz w:val="28"/>
                <w:szCs w:val="28"/>
                <w:lang w:val="uk-UA"/>
              </w:rPr>
              <w:t>і</w:t>
            </w:r>
            <w:r>
              <w:rPr>
                <w:spacing w:val="-2"/>
                <w:sz w:val="28"/>
                <w:szCs w:val="28"/>
                <w:lang w:val="uk-UA"/>
              </w:rPr>
              <w:t>аз.</w:t>
            </w:r>
          </w:p>
        </w:tc>
        <w:tc>
          <w:tcPr>
            <w:tcW w:w="782" w:type="dxa"/>
            <w:vAlign w:val="center"/>
          </w:tcPr>
          <w:p w:rsidR="002B73FE" w:rsidRDefault="002B73FE" w:rsidP="001A41F6">
            <w:pPr>
              <w:pStyle w:val="affffffffff9"/>
              <w:spacing w:line="360" w:lineRule="auto"/>
              <w:jc w:val="right"/>
              <w:rPr>
                <w:bCs/>
                <w:spacing w:val="-2"/>
                <w:sz w:val="28"/>
                <w:szCs w:val="28"/>
                <w:lang w:val="uk-UA"/>
              </w:rPr>
            </w:pPr>
            <w:r>
              <w:rPr>
                <w:bCs/>
                <w:spacing w:val="-2"/>
                <w:sz w:val="28"/>
                <w:szCs w:val="28"/>
                <w:lang w:val="uk-UA"/>
              </w:rPr>
              <w:t>42</w:t>
            </w:r>
          </w:p>
        </w:tc>
      </w:tr>
      <w:tr w:rsidR="002B73FE" w:rsidTr="001A41F6">
        <w:tc>
          <w:tcPr>
            <w:tcW w:w="8334" w:type="dxa"/>
            <w:vAlign w:val="center"/>
          </w:tcPr>
          <w:p w:rsidR="002B73FE" w:rsidRDefault="002B73FE" w:rsidP="001A41F6">
            <w:pPr>
              <w:pStyle w:val="affffffffff9"/>
              <w:spacing w:line="360" w:lineRule="auto"/>
              <w:ind w:firstLine="709"/>
              <w:jc w:val="both"/>
              <w:rPr>
                <w:bCs/>
                <w:spacing w:val="-2"/>
                <w:sz w:val="28"/>
                <w:szCs w:val="28"/>
                <w:lang w:val="uk-UA"/>
              </w:rPr>
            </w:pPr>
            <w:r>
              <w:rPr>
                <w:spacing w:val="-2"/>
                <w:sz w:val="28"/>
                <w:szCs w:val="28"/>
                <w:lang w:val="uk-UA"/>
              </w:rPr>
              <w:t>2.2. Методи дослідже</w:t>
            </w:r>
            <w:r>
              <w:rPr>
                <w:spacing w:val="-2"/>
                <w:sz w:val="28"/>
                <w:szCs w:val="28"/>
                <w:lang w:val="uk-UA"/>
              </w:rPr>
              <w:t>н</w:t>
            </w:r>
            <w:r>
              <w:rPr>
                <w:spacing w:val="-2"/>
                <w:sz w:val="28"/>
                <w:szCs w:val="28"/>
                <w:lang w:val="uk-UA"/>
              </w:rPr>
              <w:t>ня</w:t>
            </w:r>
          </w:p>
        </w:tc>
        <w:tc>
          <w:tcPr>
            <w:tcW w:w="782" w:type="dxa"/>
            <w:vAlign w:val="center"/>
          </w:tcPr>
          <w:p w:rsidR="002B73FE" w:rsidRDefault="002B73FE" w:rsidP="001A41F6">
            <w:pPr>
              <w:pStyle w:val="affffffffff9"/>
              <w:spacing w:line="360" w:lineRule="auto"/>
              <w:jc w:val="right"/>
              <w:rPr>
                <w:bCs/>
                <w:spacing w:val="-2"/>
                <w:sz w:val="28"/>
                <w:szCs w:val="28"/>
                <w:lang w:val="uk-UA"/>
              </w:rPr>
            </w:pPr>
            <w:r>
              <w:rPr>
                <w:bCs/>
                <w:spacing w:val="-2"/>
                <w:sz w:val="28"/>
                <w:szCs w:val="28"/>
                <w:lang w:val="uk-UA"/>
              </w:rPr>
              <w:t>49</w:t>
            </w:r>
          </w:p>
        </w:tc>
      </w:tr>
      <w:tr w:rsidR="002B73FE" w:rsidTr="001A41F6">
        <w:tc>
          <w:tcPr>
            <w:tcW w:w="8334" w:type="dxa"/>
            <w:vAlign w:val="center"/>
          </w:tcPr>
          <w:p w:rsidR="002B73FE" w:rsidRDefault="002B73FE" w:rsidP="001A41F6">
            <w:pPr>
              <w:pStyle w:val="affffffffff9"/>
              <w:spacing w:line="360" w:lineRule="auto"/>
              <w:ind w:firstLine="709"/>
              <w:jc w:val="both"/>
              <w:rPr>
                <w:bCs/>
                <w:spacing w:val="-2"/>
                <w:sz w:val="28"/>
                <w:szCs w:val="28"/>
                <w:lang w:val="uk-UA"/>
              </w:rPr>
            </w:pPr>
            <w:r>
              <w:rPr>
                <w:spacing w:val="-2"/>
                <w:sz w:val="28"/>
                <w:szCs w:val="28"/>
                <w:lang w:val="uk-UA"/>
              </w:rPr>
              <w:t>2.2.1. Антропометричні та соматотипологі</w:t>
            </w:r>
            <w:r>
              <w:rPr>
                <w:spacing w:val="-2"/>
                <w:sz w:val="28"/>
                <w:szCs w:val="28"/>
                <w:lang w:val="uk-UA"/>
              </w:rPr>
              <w:t>ч</w:t>
            </w:r>
            <w:r>
              <w:rPr>
                <w:spacing w:val="-2"/>
                <w:sz w:val="28"/>
                <w:szCs w:val="28"/>
                <w:lang w:val="uk-UA"/>
              </w:rPr>
              <w:t>ні.</w:t>
            </w:r>
          </w:p>
        </w:tc>
        <w:tc>
          <w:tcPr>
            <w:tcW w:w="782" w:type="dxa"/>
            <w:vAlign w:val="center"/>
          </w:tcPr>
          <w:p w:rsidR="002B73FE" w:rsidRDefault="002B73FE" w:rsidP="001A41F6">
            <w:pPr>
              <w:pStyle w:val="affffffffff9"/>
              <w:spacing w:line="360" w:lineRule="auto"/>
              <w:jc w:val="right"/>
              <w:rPr>
                <w:bCs/>
                <w:spacing w:val="-2"/>
                <w:sz w:val="28"/>
                <w:szCs w:val="28"/>
                <w:lang w:val="uk-UA"/>
              </w:rPr>
            </w:pPr>
            <w:r>
              <w:rPr>
                <w:bCs/>
                <w:spacing w:val="-2"/>
                <w:sz w:val="28"/>
                <w:szCs w:val="28"/>
                <w:lang w:val="uk-UA"/>
              </w:rPr>
              <w:t>49</w:t>
            </w:r>
          </w:p>
        </w:tc>
      </w:tr>
      <w:tr w:rsidR="002B73FE" w:rsidTr="001A41F6">
        <w:tc>
          <w:tcPr>
            <w:tcW w:w="8334" w:type="dxa"/>
            <w:vAlign w:val="center"/>
          </w:tcPr>
          <w:p w:rsidR="002B73FE" w:rsidRDefault="002B73FE" w:rsidP="001A41F6">
            <w:pPr>
              <w:pStyle w:val="affffffffff9"/>
              <w:spacing w:line="360" w:lineRule="auto"/>
              <w:ind w:firstLine="709"/>
              <w:jc w:val="both"/>
              <w:rPr>
                <w:bCs/>
                <w:spacing w:val="-2"/>
                <w:sz w:val="28"/>
                <w:szCs w:val="28"/>
                <w:lang w:val="uk-UA"/>
              </w:rPr>
            </w:pPr>
            <w:r>
              <w:rPr>
                <w:spacing w:val="-2"/>
                <w:sz w:val="28"/>
                <w:szCs w:val="28"/>
                <w:lang w:val="uk-UA"/>
              </w:rPr>
              <w:t>2.2.2. Дерматогліфі</w:t>
            </w:r>
            <w:r>
              <w:rPr>
                <w:spacing w:val="-2"/>
                <w:sz w:val="28"/>
                <w:szCs w:val="28"/>
                <w:lang w:val="uk-UA"/>
              </w:rPr>
              <w:t>ч</w:t>
            </w:r>
            <w:r>
              <w:rPr>
                <w:spacing w:val="-2"/>
                <w:sz w:val="28"/>
                <w:szCs w:val="28"/>
                <w:lang w:val="uk-UA"/>
              </w:rPr>
              <w:t>ні.</w:t>
            </w:r>
          </w:p>
        </w:tc>
        <w:tc>
          <w:tcPr>
            <w:tcW w:w="782" w:type="dxa"/>
            <w:vAlign w:val="center"/>
          </w:tcPr>
          <w:p w:rsidR="002B73FE" w:rsidRDefault="002B73FE" w:rsidP="001A41F6">
            <w:pPr>
              <w:pStyle w:val="affffffffff9"/>
              <w:spacing w:line="360" w:lineRule="auto"/>
              <w:jc w:val="right"/>
              <w:rPr>
                <w:bCs/>
                <w:spacing w:val="-2"/>
                <w:sz w:val="28"/>
                <w:szCs w:val="28"/>
                <w:lang w:val="uk-UA"/>
              </w:rPr>
            </w:pPr>
            <w:r>
              <w:rPr>
                <w:bCs/>
                <w:spacing w:val="-2"/>
                <w:sz w:val="28"/>
                <w:szCs w:val="28"/>
                <w:lang w:val="uk-UA"/>
              </w:rPr>
              <w:t>56</w:t>
            </w:r>
          </w:p>
        </w:tc>
      </w:tr>
      <w:tr w:rsidR="002B73FE" w:rsidTr="001A41F6">
        <w:tc>
          <w:tcPr>
            <w:tcW w:w="8334" w:type="dxa"/>
            <w:vAlign w:val="center"/>
          </w:tcPr>
          <w:p w:rsidR="002B73FE" w:rsidRDefault="002B73FE" w:rsidP="001A41F6">
            <w:pPr>
              <w:pStyle w:val="affffffffff9"/>
              <w:spacing w:line="360" w:lineRule="auto"/>
              <w:ind w:firstLine="709"/>
              <w:jc w:val="both"/>
              <w:rPr>
                <w:bCs/>
                <w:spacing w:val="-2"/>
                <w:sz w:val="28"/>
                <w:szCs w:val="28"/>
                <w:lang w:val="uk-UA"/>
              </w:rPr>
            </w:pPr>
            <w:r>
              <w:rPr>
                <w:spacing w:val="-2"/>
                <w:sz w:val="28"/>
                <w:szCs w:val="28"/>
                <w:lang w:val="uk-UA"/>
              </w:rPr>
              <w:t>2.2.3. Методи математичного анал</w:t>
            </w:r>
            <w:r>
              <w:rPr>
                <w:spacing w:val="-2"/>
                <w:sz w:val="28"/>
                <w:szCs w:val="28"/>
                <w:lang w:val="uk-UA"/>
              </w:rPr>
              <w:t>і</w:t>
            </w:r>
            <w:r>
              <w:rPr>
                <w:spacing w:val="-2"/>
                <w:sz w:val="28"/>
                <w:szCs w:val="28"/>
                <w:lang w:val="uk-UA"/>
              </w:rPr>
              <w:t>зу.</w:t>
            </w:r>
          </w:p>
        </w:tc>
        <w:tc>
          <w:tcPr>
            <w:tcW w:w="782" w:type="dxa"/>
            <w:vAlign w:val="center"/>
          </w:tcPr>
          <w:p w:rsidR="002B73FE" w:rsidRDefault="002B73FE" w:rsidP="001A41F6">
            <w:pPr>
              <w:pStyle w:val="affffffffff9"/>
              <w:spacing w:line="360" w:lineRule="auto"/>
              <w:jc w:val="right"/>
              <w:rPr>
                <w:bCs/>
                <w:spacing w:val="-2"/>
                <w:sz w:val="28"/>
                <w:szCs w:val="28"/>
                <w:lang w:val="uk-UA"/>
              </w:rPr>
            </w:pPr>
            <w:r>
              <w:rPr>
                <w:bCs/>
                <w:spacing w:val="-2"/>
                <w:sz w:val="28"/>
                <w:szCs w:val="28"/>
                <w:lang w:val="uk-UA"/>
              </w:rPr>
              <w:t>61</w:t>
            </w:r>
          </w:p>
        </w:tc>
      </w:tr>
      <w:tr w:rsidR="002B73FE" w:rsidTr="001A41F6">
        <w:tc>
          <w:tcPr>
            <w:tcW w:w="8334" w:type="dxa"/>
            <w:vAlign w:val="center"/>
          </w:tcPr>
          <w:p w:rsidR="002B73FE" w:rsidRDefault="002B73FE" w:rsidP="001A41F6">
            <w:pPr>
              <w:pStyle w:val="affffffffff9"/>
              <w:spacing w:line="360" w:lineRule="auto"/>
              <w:jc w:val="both"/>
              <w:rPr>
                <w:bCs/>
                <w:spacing w:val="-2"/>
                <w:sz w:val="28"/>
                <w:szCs w:val="28"/>
                <w:lang w:val="uk-UA"/>
              </w:rPr>
            </w:pPr>
            <w:r>
              <w:rPr>
                <w:bCs/>
                <w:spacing w:val="-2"/>
                <w:sz w:val="28"/>
                <w:szCs w:val="28"/>
                <w:lang w:val="uk-UA"/>
              </w:rPr>
              <w:t>РОЗДІЛ</w:t>
            </w:r>
            <w:r>
              <w:rPr>
                <w:spacing w:val="-2"/>
                <w:sz w:val="28"/>
                <w:szCs w:val="28"/>
                <w:lang w:val="uk-UA"/>
              </w:rPr>
              <w:t xml:space="preserve"> 3  </w:t>
            </w:r>
            <w:r>
              <w:rPr>
                <w:caps/>
                <w:spacing w:val="-2"/>
                <w:sz w:val="28"/>
                <w:szCs w:val="28"/>
                <w:lang w:val="uk-UA"/>
              </w:rPr>
              <w:t>антропометричні, соматотипологічні п</w:t>
            </w:r>
            <w:r>
              <w:rPr>
                <w:caps/>
                <w:spacing w:val="-2"/>
                <w:sz w:val="28"/>
                <w:szCs w:val="28"/>
                <w:lang w:val="uk-UA"/>
              </w:rPr>
              <w:t>о</w:t>
            </w:r>
            <w:r>
              <w:rPr>
                <w:caps/>
                <w:spacing w:val="-2"/>
                <w:sz w:val="28"/>
                <w:szCs w:val="28"/>
                <w:lang w:val="uk-UA"/>
              </w:rPr>
              <w:t>казники та компоненти маси тіла у здорових і хворих на псоріаз чоловіків і жінок Поділля</w:t>
            </w:r>
          </w:p>
        </w:tc>
        <w:tc>
          <w:tcPr>
            <w:tcW w:w="782" w:type="dxa"/>
            <w:vAlign w:val="center"/>
          </w:tcPr>
          <w:p w:rsidR="002B73FE" w:rsidRDefault="002B73FE" w:rsidP="001A41F6">
            <w:pPr>
              <w:pStyle w:val="affffffffff9"/>
              <w:spacing w:line="360" w:lineRule="auto"/>
              <w:jc w:val="right"/>
              <w:rPr>
                <w:bCs/>
                <w:spacing w:val="-2"/>
                <w:sz w:val="28"/>
                <w:szCs w:val="28"/>
                <w:lang w:val="uk-UA"/>
              </w:rPr>
            </w:pPr>
          </w:p>
          <w:p w:rsidR="002B73FE" w:rsidRDefault="002B73FE" w:rsidP="001A41F6">
            <w:pPr>
              <w:pStyle w:val="affffffffff9"/>
              <w:spacing w:line="360" w:lineRule="auto"/>
              <w:jc w:val="right"/>
              <w:rPr>
                <w:bCs/>
                <w:spacing w:val="-2"/>
                <w:sz w:val="28"/>
                <w:szCs w:val="28"/>
                <w:lang w:val="uk-UA"/>
              </w:rPr>
            </w:pPr>
          </w:p>
          <w:p w:rsidR="002B73FE" w:rsidRDefault="002B73FE" w:rsidP="001A41F6">
            <w:pPr>
              <w:pStyle w:val="affffffffff9"/>
              <w:spacing w:line="360" w:lineRule="auto"/>
              <w:jc w:val="right"/>
              <w:rPr>
                <w:bCs/>
                <w:spacing w:val="-2"/>
                <w:sz w:val="28"/>
                <w:szCs w:val="28"/>
                <w:lang w:val="uk-UA"/>
              </w:rPr>
            </w:pPr>
            <w:r>
              <w:rPr>
                <w:bCs/>
                <w:spacing w:val="-2"/>
                <w:sz w:val="28"/>
                <w:szCs w:val="28"/>
                <w:lang w:val="uk-UA"/>
              </w:rPr>
              <w:t>63</w:t>
            </w:r>
          </w:p>
        </w:tc>
      </w:tr>
      <w:tr w:rsidR="002B73FE" w:rsidTr="001A41F6">
        <w:tc>
          <w:tcPr>
            <w:tcW w:w="8334" w:type="dxa"/>
            <w:vAlign w:val="center"/>
          </w:tcPr>
          <w:p w:rsidR="002B73FE" w:rsidRDefault="002B73FE" w:rsidP="001A41F6">
            <w:pPr>
              <w:pStyle w:val="affffffffff9"/>
              <w:spacing w:line="360" w:lineRule="auto"/>
              <w:ind w:left="700"/>
              <w:jc w:val="both"/>
              <w:rPr>
                <w:bCs/>
                <w:spacing w:val="-2"/>
                <w:sz w:val="28"/>
                <w:szCs w:val="28"/>
                <w:lang w:val="uk-UA"/>
              </w:rPr>
            </w:pPr>
            <w:r>
              <w:rPr>
                <w:spacing w:val="-2"/>
                <w:sz w:val="28"/>
                <w:szCs w:val="28"/>
                <w:lang w:val="uk-UA"/>
              </w:rPr>
              <w:t xml:space="preserve">3.1. </w:t>
            </w:r>
            <w:r>
              <w:rPr>
                <w:spacing w:val="-2"/>
                <w:sz w:val="28"/>
                <w:lang w:val="uk-UA"/>
              </w:rPr>
              <w:t>Відмінності антропометричних, соматотипологічних показників та компонентів маси тіла у здорових і хворих на пс</w:t>
            </w:r>
            <w:r>
              <w:rPr>
                <w:spacing w:val="-2"/>
                <w:sz w:val="28"/>
                <w:lang w:val="uk-UA"/>
              </w:rPr>
              <w:t>о</w:t>
            </w:r>
            <w:r>
              <w:rPr>
                <w:spacing w:val="-2"/>
                <w:sz w:val="28"/>
                <w:lang w:val="uk-UA"/>
              </w:rPr>
              <w:t>ріаз чоловіків і жінок</w:t>
            </w:r>
          </w:p>
        </w:tc>
        <w:tc>
          <w:tcPr>
            <w:tcW w:w="782" w:type="dxa"/>
            <w:vAlign w:val="center"/>
          </w:tcPr>
          <w:p w:rsidR="002B73FE" w:rsidRDefault="002B73FE" w:rsidP="001A41F6">
            <w:pPr>
              <w:pStyle w:val="affffffffff9"/>
              <w:spacing w:line="360" w:lineRule="auto"/>
              <w:jc w:val="right"/>
              <w:rPr>
                <w:bCs/>
                <w:spacing w:val="-2"/>
                <w:sz w:val="28"/>
                <w:szCs w:val="28"/>
                <w:lang w:val="uk-UA"/>
              </w:rPr>
            </w:pPr>
          </w:p>
          <w:p w:rsidR="002B73FE" w:rsidRDefault="002B73FE" w:rsidP="001A41F6">
            <w:pPr>
              <w:pStyle w:val="affffffffff9"/>
              <w:spacing w:line="360" w:lineRule="auto"/>
              <w:jc w:val="right"/>
              <w:rPr>
                <w:bCs/>
                <w:spacing w:val="-2"/>
                <w:sz w:val="28"/>
                <w:szCs w:val="28"/>
                <w:lang w:val="uk-UA"/>
              </w:rPr>
            </w:pPr>
          </w:p>
          <w:p w:rsidR="002B73FE" w:rsidRDefault="002B73FE" w:rsidP="001A41F6">
            <w:pPr>
              <w:pStyle w:val="affffffffff9"/>
              <w:spacing w:line="360" w:lineRule="auto"/>
              <w:jc w:val="right"/>
              <w:rPr>
                <w:bCs/>
                <w:spacing w:val="-2"/>
                <w:sz w:val="28"/>
                <w:szCs w:val="28"/>
                <w:lang w:val="uk-UA"/>
              </w:rPr>
            </w:pPr>
            <w:r>
              <w:rPr>
                <w:bCs/>
                <w:spacing w:val="-2"/>
                <w:sz w:val="28"/>
                <w:szCs w:val="28"/>
                <w:lang w:val="uk-UA"/>
              </w:rPr>
              <w:t>63</w:t>
            </w:r>
          </w:p>
        </w:tc>
      </w:tr>
      <w:tr w:rsidR="002B73FE" w:rsidTr="001A41F6">
        <w:tc>
          <w:tcPr>
            <w:tcW w:w="8334" w:type="dxa"/>
            <w:vAlign w:val="center"/>
          </w:tcPr>
          <w:p w:rsidR="002B73FE" w:rsidRDefault="002B73FE" w:rsidP="001A41F6">
            <w:pPr>
              <w:spacing w:line="360" w:lineRule="auto"/>
              <w:ind w:left="709"/>
              <w:jc w:val="both"/>
              <w:rPr>
                <w:spacing w:val="-2"/>
                <w:sz w:val="28"/>
                <w:szCs w:val="28"/>
                <w:lang w:val="uk-UA"/>
              </w:rPr>
            </w:pPr>
            <w:r>
              <w:rPr>
                <w:spacing w:val="-2"/>
                <w:sz w:val="28"/>
                <w:szCs w:val="28"/>
                <w:lang w:val="uk-UA"/>
              </w:rPr>
              <w:lastRenderedPageBreak/>
              <w:t xml:space="preserve">3.2. </w:t>
            </w:r>
            <w:r>
              <w:rPr>
                <w:spacing w:val="-2"/>
                <w:sz w:val="28"/>
                <w:lang w:val="uk-UA"/>
              </w:rPr>
              <w:t>Кореляційні зв’язки антропометричних, соматотиполо-гічних показників та компонентів маси тіла з захворюванням на псор</w:t>
            </w:r>
            <w:r>
              <w:rPr>
                <w:spacing w:val="-2"/>
                <w:sz w:val="28"/>
                <w:lang w:val="uk-UA"/>
              </w:rPr>
              <w:t>і</w:t>
            </w:r>
            <w:r>
              <w:rPr>
                <w:spacing w:val="-2"/>
                <w:sz w:val="28"/>
                <w:lang w:val="uk-UA"/>
              </w:rPr>
              <w:t>аз</w:t>
            </w:r>
          </w:p>
        </w:tc>
        <w:tc>
          <w:tcPr>
            <w:tcW w:w="782" w:type="dxa"/>
            <w:vAlign w:val="center"/>
          </w:tcPr>
          <w:p w:rsidR="002B73FE" w:rsidRDefault="002B73FE" w:rsidP="001A41F6">
            <w:pPr>
              <w:pStyle w:val="affffffffff9"/>
              <w:spacing w:line="360" w:lineRule="auto"/>
              <w:jc w:val="right"/>
              <w:rPr>
                <w:bCs/>
                <w:spacing w:val="-2"/>
                <w:sz w:val="28"/>
                <w:szCs w:val="28"/>
                <w:lang w:val="uk-UA"/>
              </w:rPr>
            </w:pPr>
          </w:p>
          <w:p w:rsidR="002B73FE" w:rsidRDefault="002B73FE" w:rsidP="001A41F6">
            <w:pPr>
              <w:pStyle w:val="affffffffff9"/>
              <w:spacing w:line="360" w:lineRule="auto"/>
              <w:jc w:val="right"/>
              <w:rPr>
                <w:bCs/>
                <w:spacing w:val="-2"/>
                <w:sz w:val="28"/>
                <w:szCs w:val="28"/>
                <w:lang w:val="uk-UA"/>
              </w:rPr>
            </w:pPr>
          </w:p>
          <w:p w:rsidR="002B73FE" w:rsidRDefault="002B73FE" w:rsidP="001A41F6">
            <w:pPr>
              <w:pStyle w:val="affffffffff9"/>
              <w:spacing w:line="360" w:lineRule="auto"/>
              <w:jc w:val="right"/>
              <w:rPr>
                <w:bCs/>
                <w:spacing w:val="-2"/>
                <w:sz w:val="28"/>
                <w:szCs w:val="28"/>
                <w:lang w:val="uk-UA"/>
              </w:rPr>
            </w:pPr>
            <w:r>
              <w:rPr>
                <w:bCs/>
                <w:spacing w:val="-2"/>
                <w:sz w:val="28"/>
                <w:szCs w:val="28"/>
                <w:lang w:val="uk-UA"/>
              </w:rPr>
              <w:t>99</w:t>
            </w:r>
          </w:p>
        </w:tc>
      </w:tr>
      <w:tr w:rsidR="002B73FE" w:rsidTr="001A41F6">
        <w:tc>
          <w:tcPr>
            <w:tcW w:w="8334" w:type="dxa"/>
            <w:vAlign w:val="center"/>
          </w:tcPr>
          <w:p w:rsidR="002B73FE" w:rsidRDefault="002B73FE" w:rsidP="001A41F6">
            <w:pPr>
              <w:pStyle w:val="affffffffff9"/>
              <w:spacing w:line="360" w:lineRule="auto"/>
              <w:jc w:val="both"/>
              <w:rPr>
                <w:bCs/>
                <w:spacing w:val="-2"/>
                <w:sz w:val="28"/>
                <w:szCs w:val="28"/>
                <w:lang w:val="uk-UA"/>
              </w:rPr>
            </w:pPr>
            <w:r>
              <w:rPr>
                <w:bCs/>
                <w:spacing w:val="-2"/>
                <w:sz w:val="28"/>
                <w:szCs w:val="28"/>
                <w:lang w:val="uk-UA"/>
              </w:rPr>
              <w:t>РОЗДІЛ</w:t>
            </w:r>
            <w:r>
              <w:rPr>
                <w:spacing w:val="-2"/>
                <w:sz w:val="28"/>
                <w:szCs w:val="28"/>
                <w:lang w:val="uk-UA"/>
              </w:rPr>
              <w:t xml:space="preserve"> 4  ОСОБЛИВОСТІ ПАЛЬЦЬОВОЇ І ДОЛОННОЇ ДЕРМ</w:t>
            </w:r>
            <w:r>
              <w:rPr>
                <w:spacing w:val="-2"/>
                <w:sz w:val="28"/>
                <w:szCs w:val="28"/>
                <w:lang w:val="uk-UA"/>
              </w:rPr>
              <w:t>А</w:t>
            </w:r>
            <w:r>
              <w:rPr>
                <w:spacing w:val="-2"/>
                <w:sz w:val="28"/>
                <w:szCs w:val="28"/>
                <w:lang w:val="uk-UA"/>
              </w:rPr>
              <w:t>ТОГЛІФІКИ У ЧОЛОВІКІВ ТА ЖІНОК ХВОРИХ НА ПСОР</w:t>
            </w:r>
            <w:r>
              <w:rPr>
                <w:spacing w:val="-2"/>
                <w:sz w:val="28"/>
                <w:szCs w:val="28"/>
                <w:lang w:val="uk-UA"/>
              </w:rPr>
              <w:t>І</w:t>
            </w:r>
            <w:r>
              <w:rPr>
                <w:spacing w:val="-2"/>
                <w:sz w:val="28"/>
                <w:szCs w:val="28"/>
                <w:lang w:val="uk-UA"/>
              </w:rPr>
              <w:t>АЗ</w:t>
            </w:r>
          </w:p>
        </w:tc>
        <w:tc>
          <w:tcPr>
            <w:tcW w:w="782" w:type="dxa"/>
            <w:vAlign w:val="center"/>
          </w:tcPr>
          <w:p w:rsidR="002B73FE" w:rsidRDefault="002B73FE" w:rsidP="001A41F6">
            <w:pPr>
              <w:pStyle w:val="affffffffff9"/>
              <w:spacing w:line="360" w:lineRule="auto"/>
              <w:jc w:val="right"/>
              <w:rPr>
                <w:bCs/>
                <w:spacing w:val="-2"/>
                <w:sz w:val="28"/>
                <w:szCs w:val="28"/>
                <w:lang w:val="uk-UA"/>
              </w:rPr>
            </w:pPr>
          </w:p>
          <w:p w:rsidR="002B73FE" w:rsidRDefault="002B73FE" w:rsidP="001A41F6">
            <w:pPr>
              <w:pStyle w:val="affffffffff9"/>
              <w:spacing w:line="360" w:lineRule="auto"/>
              <w:jc w:val="right"/>
              <w:rPr>
                <w:bCs/>
                <w:spacing w:val="-2"/>
                <w:sz w:val="28"/>
                <w:szCs w:val="28"/>
                <w:lang w:val="uk-UA"/>
              </w:rPr>
            </w:pPr>
            <w:r>
              <w:rPr>
                <w:bCs/>
                <w:spacing w:val="-2"/>
                <w:sz w:val="28"/>
                <w:szCs w:val="28"/>
                <w:lang w:val="uk-UA"/>
              </w:rPr>
              <w:t>104</w:t>
            </w:r>
          </w:p>
        </w:tc>
      </w:tr>
      <w:tr w:rsidR="002B73FE" w:rsidTr="001A41F6">
        <w:tc>
          <w:tcPr>
            <w:tcW w:w="8334" w:type="dxa"/>
            <w:vAlign w:val="center"/>
          </w:tcPr>
          <w:p w:rsidR="002B73FE" w:rsidRDefault="002B73FE" w:rsidP="001A41F6">
            <w:pPr>
              <w:spacing w:line="360" w:lineRule="auto"/>
              <w:ind w:left="709"/>
              <w:jc w:val="both"/>
              <w:rPr>
                <w:bCs/>
                <w:spacing w:val="-2"/>
                <w:sz w:val="28"/>
                <w:szCs w:val="28"/>
                <w:lang w:val="uk-UA"/>
              </w:rPr>
            </w:pPr>
            <w:r>
              <w:rPr>
                <w:spacing w:val="-2"/>
                <w:sz w:val="28"/>
                <w:szCs w:val="28"/>
                <w:lang w:val="uk-UA"/>
              </w:rPr>
              <w:t xml:space="preserve">4.1. </w:t>
            </w:r>
            <w:r>
              <w:rPr>
                <w:spacing w:val="-2"/>
                <w:sz w:val="28"/>
                <w:lang w:val="uk-UA"/>
              </w:rPr>
              <w:t>Відмінності показників пальцьової і долонної дерматогл</w:t>
            </w:r>
            <w:r>
              <w:rPr>
                <w:spacing w:val="-2"/>
                <w:sz w:val="28"/>
                <w:lang w:val="uk-UA"/>
              </w:rPr>
              <w:t>і</w:t>
            </w:r>
            <w:r>
              <w:rPr>
                <w:spacing w:val="-2"/>
                <w:sz w:val="28"/>
                <w:lang w:val="uk-UA"/>
              </w:rPr>
              <w:t>фіки у здорових і хворих на псоріаз чоловіків і жінок</w:t>
            </w:r>
          </w:p>
        </w:tc>
        <w:tc>
          <w:tcPr>
            <w:tcW w:w="782" w:type="dxa"/>
            <w:vAlign w:val="center"/>
          </w:tcPr>
          <w:p w:rsidR="002B73FE" w:rsidRDefault="002B73FE" w:rsidP="001A41F6">
            <w:pPr>
              <w:pStyle w:val="affffffffff9"/>
              <w:spacing w:line="360" w:lineRule="auto"/>
              <w:jc w:val="right"/>
              <w:rPr>
                <w:bCs/>
                <w:spacing w:val="-2"/>
                <w:sz w:val="28"/>
                <w:szCs w:val="28"/>
                <w:lang w:val="uk-UA"/>
              </w:rPr>
            </w:pPr>
          </w:p>
          <w:p w:rsidR="002B73FE" w:rsidRDefault="002B73FE" w:rsidP="001A41F6">
            <w:pPr>
              <w:pStyle w:val="affffffffff9"/>
              <w:spacing w:line="360" w:lineRule="auto"/>
              <w:jc w:val="right"/>
              <w:rPr>
                <w:bCs/>
                <w:spacing w:val="-2"/>
                <w:sz w:val="28"/>
                <w:szCs w:val="28"/>
                <w:lang w:val="uk-UA"/>
              </w:rPr>
            </w:pPr>
            <w:r>
              <w:rPr>
                <w:bCs/>
                <w:spacing w:val="-2"/>
                <w:sz w:val="28"/>
                <w:szCs w:val="28"/>
                <w:lang w:val="uk-UA"/>
              </w:rPr>
              <w:t>104</w:t>
            </w:r>
          </w:p>
        </w:tc>
      </w:tr>
      <w:tr w:rsidR="002B73FE" w:rsidTr="001A41F6">
        <w:tc>
          <w:tcPr>
            <w:tcW w:w="8334" w:type="dxa"/>
            <w:vAlign w:val="center"/>
          </w:tcPr>
          <w:p w:rsidR="002B73FE" w:rsidRDefault="002B73FE" w:rsidP="001A41F6">
            <w:pPr>
              <w:spacing w:line="360" w:lineRule="auto"/>
              <w:ind w:left="709"/>
              <w:jc w:val="both"/>
              <w:rPr>
                <w:bCs/>
                <w:spacing w:val="-2"/>
                <w:sz w:val="28"/>
                <w:szCs w:val="28"/>
                <w:lang w:val="uk-UA"/>
              </w:rPr>
            </w:pPr>
            <w:r>
              <w:rPr>
                <w:spacing w:val="-2"/>
                <w:sz w:val="28"/>
                <w:szCs w:val="28"/>
                <w:lang w:val="uk-UA"/>
              </w:rPr>
              <w:t xml:space="preserve">4.2. </w:t>
            </w:r>
            <w:r>
              <w:rPr>
                <w:spacing w:val="-2"/>
                <w:sz w:val="28"/>
                <w:lang w:val="uk-UA"/>
              </w:rPr>
              <w:t>Кореляційні зв’язки показників пальцьової і долонної дерматогліфіки з з</w:t>
            </w:r>
            <w:r>
              <w:rPr>
                <w:spacing w:val="-2"/>
                <w:sz w:val="28"/>
                <w:lang w:val="uk-UA"/>
              </w:rPr>
              <w:t>а</w:t>
            </w:r>
            <w:r>
              <w:rPr>
                <w:spacing w:val="-2"/>
                <w:sz w:val="28"/>
                <w:lang w:val="uk-UA"/>
              </w:rPr>
              <w:t>хворюванням на псоріаз</w:t>
            </w:r>
          </w:p>
        </w:tc>
        <w:tc>
          <w:tcPr>
            <w:tcW w:w="782" w:type="dxa"/>
            <w:vAlign w:val="center"/>
          </w:tcPr>
          <w:p w:rsidR="002B73FE" w:rsidRDefault="002B73FE" w:rsidP="001A41F6">
            <w:pPr>
              <w:pStyle w:val="affffffffff9"/>
              <w:spacing w:line="360" w:lineRule="auto"/>
              <w:jc w:val="right"/>
              <w:rPr>
                <w:bCs/>
                <w:spacing w:val="-2"/>
                <w:sz w:val="28"/>
                <w:szCs w:val="28"/>
                <w:lang w:val="uk-UA"/>
              </w:rPr>
            </w:pPr>
          </w:p>
          <w:p w:rsidR="002B73FE" w:rsidRDefault="002B73FE" w:rsidP="001A41F6">
            <w:pPr>
              <w:pStyle w:val="affffffffff9"/>
              <w:spacing w:line="360" w:lineRule="auto"/>
              <w:jc w:val="right"/>
              <w:rPr>
                <w:bCs/>
                <w:spacing w:val="-2"/>
                <w:sz w:val="28"/>
                <w:szCs w:val="28"/>
                <w:lang w:val="uk-UA"/>
              </w:rPr>
            </w:pPr>
            <w:r>
              <w:rPr>
                <w:bCs/>
                <w:spacing w:val="-2"/>
                <w:sz w:val="28"/>
                <w:szCs w:val="28"/>
                <w:lang w:val="uk-UA"/>
              </w:rPr>
              <w:t>123</w:t>
            </w:r>
          </w:p>
        </w:tc>
      </w:tr>
      <w:tr w:rsidR="002B73FE" w:rsidTr="001A41F6">
        <w:tc>
          <w:tcPr>
            <w:tcW w:w="8334" w:type="dxa"/>
            <w:vAlign w:val="center"/>
          </w:tcPr>
          <w:p w:rsidR="002B73FE" w:rsidRDefault="002B73FE" w:rsidP="001A41F6">
            <w:pPr>
              <w:pStyle w:val="affffffffff9"/>
              <w:spacing w:line="360" w:lineRule="auto"/>
              <w:jc w:val="both"/>
              <w:rPr>
                <w:bCs/>
                <w:spacing w:val="-2"/>
                <w:sz w:val="28"/>
                <w:szCs w:val="28"/>
                <w:lang w:val="uk-UA"/>
              </w:rPr>
            </w:pPr>
            <w:r>
              <w:rPr>
                <w:bCs/>
                <w:spacing w:val="-2"/>
                <w:sz w:val="28"/>
                <w:szCs w:val="28"/>
                <w:lang w:val="uk-UA"/>
              </w:rPr>
              <w:t>РОЗДІЛ</w:t>
            </w:r>
            <w:r>
              <w:rPr>
                <w:spacing w:val="-2"/>
                <w:sz w:val="28"/>
                <w:szCs w:val="28"/>
                <w:lang w:val="uk-UA"/>
              </w:rPr>
              <w:t xml:space="preserve"> 5  </w:t>
            </w:r>
            <w:r>
              <w:rPr>
                <w:caps/>
                <w:spacing w:val="-2"/>
                <w:sz w:val="28"/>
                <w:lang w:val="uk-UA"/>
              </w:rPr>
              <w:t>Математичне моделювання ризику вин</w:t>
            </w:r>
            <w:r>
              <w:rPr>
                <w:caps/>
                <w:spacing w:val="-2"/>
                <w:sz w:val="28"/>
                <w:lang w:val="uk-UA"/>
              </w:rPr>
              <w:t>и</w:t>
            </w:r>
            <w:r>
              <w:rPr>
                <w:caps/>
                <w:spacing w:val="-2"/>
                <w:sz w:val="28"/>
                <w:lang w:val="uk-UA"/>
              </w:rPr>
              <w:t>кнення псоріазу в залежності від СТАТІ, особливо</w:t>
            </w:r>
            <w:r>
              <w:rPr>
                <w:caps/>
                <w:spacing w:val="-2"/>
                <w:sz w:val="28"/>
                <w:lang w:val="uk-UA"/>
              </w:rPr>
              <w:t>с</w:t>
            </w:r>
            <w:r>
              <w:rPr>
                <w:caps/>
                <w:spacing w:val="-2"/>
                <w:sz w:val="28"/>
                <w:lang w:val="uk-UA"/>
              </w:rPr>
              <w:t>тей БУДОВИ ТІЛА та дерматогліфічних показників</w:t>
            </w:r>
          </w:p>
        </w:tc>
        <w:tc>
          <w:tcPr>
            <w:tcW w:w="782" w:type="dxa"/>
            <w:vAlign w:val="center"/>
          </w:tcPr>
          <w:p w:rsidR="002B73FE" w:rsidRDefault="002B73FE" w:rsidP="001A41F6">
            <w:pPr>
              <w:pStyle w:val="affffffffff9"/>
              <w:spacing w:line="360" w:lineRule="auto"/>
              <w:jc w:val="right"/>
              <w:rPr>
                <w:bCs/>
                <w:spacing w:val="-2"/>
                <w:sz w:val="28"/>
                <w:szCs w:val="28"/>
                <w:lang w:val="uk-UA"/>
              </w:rPr>
            </w:pPr>
          </w:p>
          <w:p w:rsidR="002B73FE" w:rsidRDefault="002B73FE" w:rsidP="001A41F6">
            <w:pPr>
              <w:pStyle w:val="affffffffff9"/>
              <w:spacing w:line="360" w:lineRule="auto"/>
              <w:jc w:val="right"/>
              <w:rPr>
                <w:bCs/>
                <w:spacing w:val="-2"/>
                <w:sz w:val="28"/>
                <w:szCs w:val="28"/>
                <w:lang w:val="uk-UA"/>
              </w:rPr>
            </w:pPr>
          </w:p>
          <w:p w:rsidR="002B73FE" w:rsidRDefault="002B73FE" w:rsidP="001A41F6">
            <w:pPr>
              <w:pStyle w:val="affffffffff9"/>
              <w:spacing w:line="360" w:lineRule="auto"/>
              <w:jc w:val="right"/>
              <w:rPr>
                <w:bCs/>
                <w:spacing w:val="-2"/>
                <w:sz w:val="28"/>
                <w:szCs w:val="28"/>
                <w:lang w:val="uk-UA"/>
              </w:rPr>
            </w:pPr>
            <w:r>
              <w:rPr>
                <w:bCs/>
                <w:spacing w:val="-2"/>
                <w:sz w:val="28"/>
                <w:szCs w:val="28"/>
                <w:lang w:val="uk-UA"/>
              </w:rPr>
              <w:t>127</w:t>
            </w:r>
          </w:p>
        </w:tc>
      </w:tr>
      <w:tr w:rsidR="002B73FE" w:rsidTr="001A41F6">
        <w:tc>
          <w:tcPr>
            <w:tcW w:w="8334" w:type="dxa"/>
            <w:vAlign w:val="center"/>
          </w:tcPr>
          <w:p w:rsidR="002B73FE" w:rsidRDefault="002B73FE" w:rsidP="001A41F6">
            <w:pPr>
              <w:pStyle w:val="affffffffff9"/>
              <w:spacing w:line="360" w:lineRule="auto"/>
              <w:jc w:val="both"/>
              <w:rPr>
                <w:bCs/>
                <w:spacing w:val="-2"/>
                <w:sz w:val="28"/>
                <w:szCs w:val="28"/>
                <w:lang w:val="uk-UA"/>
              </w:rPr>
            </w:pPr>
            <w:r>
              <w:rPr>
                <w:bCs/>
                <w:spacing w:val="-2"/>
                <w:sz w:val="28"/>
                <w:szCs w:val="28"/>
                <w:lang w:val="uk-UA"/>
              </w:rPr>
              <w:t>РОЗДІЛ</w:t>
            </w:r>
            <w:r>
              <w:rPr>
                <w:spacing w:val="-2"/>
                <w:sz w:val="28"/>
                <w:szCs w:val="28"/>
                <w:lang w:val="uk-UA"/>
              </w:rPr>
              <w:t xml:space="preserve"> 6  АНАЛІЗ І ОБГОВОРЕННЯ РЕЗУЛЬТАТІВ ДОСЛ</w:t>
            </w:r>
            <w:r>
              <w:rPr>
                <w:spacing w:val="-2"/>
                <w:sz w:val="28"/>
                <w:szCs w:val="28"/>
                <w:lang w:val="uk-UA"/>
              </w:rPr>
              <w:t>І</w:t>
            </w:r>
            <w:r>
              <w:rPr>
                <w:spacing w:val="-2"/>
                <w:sz w:val="28"/>
                <w:szCs w:val="28"/>
                <w:lang w:val="uk-UA"/>
              </w:rPr>
              <w:t>ДЖЕНЬ</w:t>
            </w:r>
          </w:p>
        </w:tc>
        <w:tc>
          <w:tcPr>
            <w:tcW w:w="782" w:type="dxa"/>
            <w:vAlign w:val="center"/>
          </w:tcPr>
          <w:p w:rsidR="002B73FE" w:rsidRDefault="002B73FE" w:rsidP="001A41F6">
            <w:pPr>
              <w:pStyle w:val="affffffffff9"/>
              <w:spacing w:line="360" w:lineRule="auto"/>
              <w:jc w:val="right"/>
              <w:rPr>
                <w:bCs/>
                <w:spacing w:val="-2"/>
                <w:sz w:val="28"/>
                <w:szCs w:val="28"/>
                <w:lang w:val="uk-UA"/>
              </w:rPr>
            </w:pPr>
          </w:p>
          <w:p w:rsidR="002B73FE" w:rsidRDefault="002B73FE" w:rsidP="001A41F6">
            <w:pPr>
              <w:pStyle w:val="affffffffff9"/>
              <w:spacing w:line="360" w:lineRule="auto"/>
              <w:jc w:val="right"/>
              <w:rPr>
                <w:bCs/>
                <w:spacing w:val="-2"/>
                <w:sz w:val="28"/>
                <w:szCs w:val="28"/>
                <w:lang w:val="uk-UA"/>
              </w:rPr>
            </w:pPr>
            <w:r>
              <w:rPr>
                <w:bCs/>
                <w:spacing w:val="-2"/>
                <w:sz w:val="28"/>
                <w:szCs w:val="28"/>
                <w:lang w:val="uk-UA"/>
              </w:rPr>
              <w:t>143</w:t>
            </w:r>
          </w:p>
        </w:tc>
      </w:tr>
      <w:tr w:rsidR="002B73FE" w:rsidTr="001A41F6">
        <w:tc>
          <w:tcPr>
            <w:tcW w:w="8334" w:type="dxa"/>
            <w:vAlign w:val="center"/>
          </w:tcPr>
          <w:p w:rsidR="002B73FE" w:rsidRDefault="002B73FE" w:rsidP="001A41F6">
            <w:pPr>
              <w:pStyle w:val="affffffffff9"/>
              <w:spacing w:line="360" w:lineRule="auto"/>
              <w:jc w:val="both"/>
              <w:rPr>
                <w:bCs/>
                <w:spacing w:val="-2"/>
                <w:sz w:val="28"/>
                <w:szCs w:val="28"/>
                <w:lang w:val="uk-UA"/>
              </w:rPr>
            </w:pPr>
            <w:r>
              <w:rPr>
                <w:spacing w:val="-2"/>
                <w:sz w:val="28"/>
                <w:szCs w:val="28"/>
                <w:lang w:val="uk-UA"/>
              </w:rPr>
              <w:t>ВИСНО</w:t>
            </w:r>
            <w:r>
              <w:rPr>
                <w:spacing w:val="-2"/>
                <w:sz w:val="28"/>
                <w:szCs w:val="28"/>
                <w:lang w:val="uk-UA"/>
              </w:rPr>
              <w:t>В</w:t>
            </w:r>
            <w:r>
              <w:rPr>
                <w:spacing w:val="-2"/>
                <w:sz w:val="28"/>
                <w:szCs w:val="28"/>
                <w:lang w:val="uk-UA"/>
              </w:rPr>
              <w:t>КИ</w:t>
            </w:r>
          </w:p>
        </w:tc>
        <w:tc>
          <w:tcPr>
            <w:tcW w:w="782" w:type="dxa"/>
            <w:vAlign w:val="center"/>
          </w:tcPr>
          <w:p w:rsidR="002B73FE" w:rsidRDefault="002B73FE" w:rsidP="001A41F6">
            <w:pPr>
              <w:pStyle w:val="affffffffff9"/>
              <w:spacing w:line="360" w:lineRule="auto"/>
              <w:jc w:val="right"/>
              <w:rPr>
                <w:bCs/>
                <w:spacing w:val="-2"/>
                <w:sz w:val="28"/>
                <w:szCs w:val="28"/>
                <w:lang w:val="uk-UA"/>
              </w:rPr>
            </w:pPr>
            <w:r>
              <w:rPr>
                <w:bCs/>
                <w:spacing w:val="-2"/>
                <w:sz w:val="28"/>
                <w:szCs w:val="28"/>
                <w:lang w:val="uk-UA"/>
              </w:rPr>
              <w:t>170</w:t>
            </w:r>
          </w:p>
        </w:tc>
      </w:tr>
      <w:tr w:rsidR="002B73FE" w:rsidTr="001A41F6">
        <w:tc>
          <w:tcPr>
            <w:tcW w:w="8334" w:type="dxa"/>
            <w:vAlign w:val="center"/>
          </w:tcPr>
          <w:p w:rsidR="002B73FE" w:rsidRDefault="002B73FE" w:rsidP="001A41F6">
            <w:pPr>
              <w:pStyle w:val="affffffffff9"/>
              <w:spacing w:line="360" w:lineRule="auto"/>
              <w:jc w:val="both"/>
              <w:rPr>
                <w:bCs/>
                <w:spacing w:val="-2"/>
                <w:sz w:val="28"/>
                <w:szCs w:val="28"/>
                <w:lang w:val="uk-UA"/>
              </w:rPr>
            </w:pPr>
            <w:r>
              <w:rPr>
                <w:spacing w:val="-2"/>
                <w:sz w:val="28"/>
                <w:szCs w:val="28"/>
                <w:lang w:val="uk-UA"/>
              </w:rPr>
              <w:t>СПИСОК ВИКОРИСТАНИХ ДЖЕРЕЛ</w:t>
            </w:r>
          </w:p>
        </w:tc>
        <w:tc>
          <w:tcPr>
            <w:tcW w:w="782" w:type="dxa"/>
            <w:vAlign w:val="center"/>
          </w:tcPr>
          <w:p w:rsidR="002B73FE" w:rsidRDefault="002B73FE" w:rsidP="001A41F6">
            <w:pPr>
              <w:pStyle w:val="affffffffff9"/>
              <w:spacing w:line="360" w:lineRule="auto"/>
              <w:jc w:val="right"/>
              <w:rPr>
                <w:bCs/>
                <w:spacing w:val="-2"/>
                <w:sz w:val="28"/>
                <w:szCs w:val="28"/>
                <w:lang w:val="uk-UA"/>
              </w:rPr>
            </w:pPr>
            <w:r>
              <w:rPr>
                <w:bCs/>
                <w:spacing w:val="-2"/>
                <w:sz w:val="28"/>
                <w:szCs w:val="28"/>
                <w:lang w:val="uk-UA"/>
              </w:rPr>
              <w:t>173</w:t>
            </w:r>
          </w:p>
        </w:tc>
      </w:tr>
      <w:tr w:rsidR="002B73FE" w:rsidTr="001A41F6">
        <w:tc>
          <w:tcPr>
            <w:tcW w:w="8334" w:type="dxa"/>
            <w:vAlign w:val="center"/>
          </w:tcPr>
          <w:p w:rsidR="002B73FE" w:rsidRDefault="002B73FE" w:rsidP="001A41F6">
            <w:pPr>
              <w:pStyle w:val="affffffffff9"/>
              <w:spacing w:line="360" w:lineRule="auto"/>
              <w:jc w:val="both"/>
              <w:rPr>
                <w:bCs/>
                <w:spacing w:val="-2"/>
                <w:sz w:val="28"/>
                <w:szCs w:val="28"/>
                <w:lang w:val="uk-UA"/>
              </w:rPr>
            </w:pPr>
            <w:r>
              <w:rPr>
                <w:bCs/>
                <w:spacing w:val="-2"/>
                <w:sz w:val="28"/>
                <w:szCs w:val="28"/>
                <w:lang w:val="uk-UA"/>
              </w:rPr>
              <w:t>Додаток А</w:t>
            </w:r>
          </w:p>
        </w:tc>
        <w:tc>
          <w:tcPr>
            <w:tcW w:w="782" w:type="dxa"/>
            <w:vAlign w:val="center"/>
          </w:tcPr>
          <w:p w:rsidR="002B73FE" w:rsidRDefault="002B73FE" w:rsidP="001A41F6">
            <w:pPr>
              <w:pStyle w:val="affffffffff9"/>
              <w:spacing w:line="360" w:lineRule="auto"/>
              <w:jc w:val="right"/>
              <w:rPr>
                <w:bCs/>
                <w:spacing w:val="-2"/>
                <w:sz w:val="28"/>
                <w:szCs w:val="28"/>
                <w:lang w:val="uk-UA"/>
              </w:rPr>
            </w:pPr>
            <w:r>
              <w:rPr>
                <w:bCs/>
                <w:spacing w:val="-2"/>
                <w:sz w:val="28"/>
                <w:szCs w:val="28"/>
                <w:lang w:val="uk-UA"/>
              </w:rPr>
              <w:t>197</w:t>
            </w:r>
          </w:p>
        </w:tc>
      </w:tr>
      <w:tr w:rsidR="002B73FE" w:rsidTr="001A41F6">
        <w:tc>
          <w:tcPr>
            <w:tcW w:w="8334" w:type="dxa"/>
            <w:vAlign w:val="center"/>
          </w:tcPr>
          <w:p w:rsidR="002B73FE" w:rsidRDefault="002B73FE" w:rsidP="001A41F6">
            <w:pPr>
              <w:pStyle w:val="affffffffff9"/>
              <w:spacing w:line="360" w:lineRule="auto"/>
              <w:jc w:val="both"/>
              <w:rPr>
                <w:bCs/>
                <w:spacing w:val="-2"/>
                <w:sz w:val="28"/>
                <w:szCs w:val="28"/>
                <w:lang w:val="uk-UA"/>
              </w:rPr>
            </w:pPr>
            <w:r>
              <w:rPr>
                <w:bCs/>
                <w:spacing w:val="-2"/>
                <w:sz w:val="28"/>
                <w:szCs w:val="28"/>
                <w:lang w:val="uk-UA"/>
              </w:rPr>
              <w:t>Додаток Б</w:t>
            </w:r>
          </w:p>
        </w:tc>
        <w:tc>
          <w:tcPr>
            <w:tcW w:w="782" w:type="dxa"/>
            <w:vAlign w:val="center"/>
          </w:tcPr>
          <w:p w:rsidR="002B73FE" w:rsidRDefault="002B73FE" w:rsidP="001A41F6">
            <w:pPr>
              <w:pStyle w:val="affffffffff9"/>
              <w:spacing w:line="360" w:lineRule="auto"/>
              <w:jc w:val="right"/>
              <w:rPr>
                <w:bCs/>
                <w:spacing w:val="-2"/>
                <w:sz w:val="28"/>
                <w:szCs w:val="28"/>
                <w:lang w:val="uk-UA"/>
              </w:rPr>
            </w:pPr>
            <w:r>
              <w:rPr>
                <w:bCs/>
                <w:spacing w:val="-2"/>
                <w:sz w:val="28"/>
                <w:szCs w:val="28"/>
                <w:lang w:val="uk-UA"/>
              </w:rPr>
              <w:t>199</w:t>
            </w:r>
          </w:p>
        </w:tc>
      </w:tr>
      <w:tr w:rsidR="002B73FE" w:rsidTr="001A41F6">
        <w:trPr>
          <w:trHeight w:val="89"/>
        </w:trPr>
        <w:tc>
          <w:tcPr>
            <w:tcW w:w="8334" w:type="dxa"/>
            <w:vAlign w:val="center"/>
          </w:tcPr>
          <w:p w:rsidR="002B73FE" w:rsidRDefault="002B73FE" w:rsidP="001A41F6">
            <w:pPr>
              <w:pStyle w:val="affffffffff9"/>
              <w:spacing w:line="360" w:lineRule="auto"/>
              <w:jc w:val="both"/>
              <w:rPr>
                <w:bCs/>
                <w:spacing w:val="-2"/>
                <w:sz w:val="28"/>
                <w:szCs w:val="28"/>
                <w:lang w:val="uk-UA"/>
              </w:rPr>
            </w:pPr>
          </w:p>
        </w:tc>
        <w:tc>
          <w:tcPr>
            <w:tcW w:w="782" w:type="dxa"/>
            <w:vAlign w:val="center"/>
          </w:tcPr>
          <w:p w:rsidR="002B73FE" w:rsidRDefault="002B73FE" w:rsidP="001A41F6">
            <w:pPr>
              <w:pStyle w:val="affffffffff9"/>
              <w:spacing w:line="360" w:lineRule="auto"/>
              <w:jc w:val="right"/>
              <w:rPr>
                <w:bCs/>
                <w:spacing w:val="-2"/>
                <w:sz w:val="28"/>
                <w:szCs w:val="28"/>
                <w:lang w:val="uk-UA"/>
              </w:rPr>
            </w:pPr>
          </w:p>
        </w:tc>
      </w:tr>
    </w:tbl>
    <w:p w:rsidR="002B73FE" w:rsidRDefault="002B73FE" w:rsidP="002B73FE">
      <w:pPr>
        <w:pStyle w:val="affffffffff9"/>
        <w:spacing w:line="360" w:lineRule="auto"/>
        <w:jc w:val="center"/>
        <w:rPr>
          <w:spacing w:val="-2"/>
          <w:sz w:val="28"/>
          <w:szCs w:val="28"/>
          <w:lang w:val="uk-UA"/>
        </w:rPr>
      </w:pPr>
    </w:p>
    <w:p w:rsidR="002B73FE" w:rsidRDefault="002B73FE" w:rsidP="002B73FE">
      <w:pPr>
        <w:pStyle w:val="affffffffff9"/>
        <w:spacing w:line="360" w:lineRule="auto"/>
        <w:jc w:val="center"/>
        <w:rPr>
          <w:spacing w:val="-2"/>
          <w:sz w:val="28"/>
          <w:szCs w:val="28"/>
          <w:lang w:val="uk-UA"/>
        </w:rPr>
      </w:pPr>
    </w:p>
    <w:p w:rsidR="002B73FE" w:rsidRDefault="002B73FE" w:rsidP="002B73FE">
      <w:pPr>
        <w:pStyle w:val="affffffffff9"/>
        <w:spacing w:line="360" w:lineRule="auto"/>
        <w:jc w:val="center"/>
        <w:rPr>
          <w:spacing w:val="-2"/>
          <w:sz w:val="28"/>
          <w:szCs w:val="28"/>
          <w:lang w:val="uk-UA"/>
        </w:rPr>
      </w:pPr>
    </w:p>
    <w:p w:rsidR="002B73FE" w:rsidRDefault="002B73FE" w:rsidP="002B73FE">
      <w:pPr>
        <w:pStyle w:val="affffffffff9"/>
        <w:spacing w:line="360" w:lineRule="auto"/>
        <w:jc w:val="center"/>
        <w:rPr>
          <w:spacing w:val="-2"/>
          <w:sz w:val="28"/>
          <w:szCs w:val="28"/>
          <w:lang w:val="uk-UA"/>
        </w:rPr>
      </w:pPr>
    </w:p>
    <w:p w:rsidR="002B73FE" w:rsidRDefault="002B73FE" w:rsidP="002B73FE">
      <w:pPr>
        <w:pStyle w:val="affffffffff9"/>
        <w:spacing w:line="360" w:lineRule="auto"/>
        <w:jc w:val="center"/>
        <w:rPr>
          <w:spacing w:val="-2"/>
          <w:sz w:val="28"/>
          <w:szCs w:val="28"/>
          <w:lang w:val="uk-UA"/>
        </w:rPr>
      </w:pPr>
    </w:p>
    <w:p w:rsidR="002B73FE" w:rsidRDefault="002B73FE" w:rsidP="002B73FE">
      <w:pPr>
        <w:pStyle w:val="affffffffff9"/>
        <w:spacing w:line="360" w:lineRule="auto"/>
        <w:jc w:val="center"/>
        <w:rPr>
          <w:spacing w:val="-2"/>
          <w:sz w:val="28"/>
          <w:szCs w:val="28"/>
          <w:lang w:val="uk-UA"/>
        </w:rPr>
      </w:pPr>
    </w:p>
    <w:p w:rsidR="002B73FE" w:rsidRDefault="002B73FE" w:rsidP="002B73FE">
      <w:pPr>
        <w:pStyle w:val="affffffffff9"/>
        <w:spacing w:line="360" w:lineRule="auto"/>
        <w:jc w:val="center"/>
        <w:rPr>
          <w:spacing w:val="-2"/>
          <w:sz w:val="28"/>
          <w:szCs w:val="28"/>
          <w:lang w:val="uk-UA"/>
        </w:rPr>
      </w:pPr>
    </w:p>
    <w:p w:rsidR="002B73FE" w:rsidRDefault="002B73FE" w:rsidP="002B73FE">
      <w:pPr>
        <w:pStyle w:val="affffffffff9"/>
        <w:spacing w:line="360" w:lineRule="auto"/>
        <w:jc w:val="center"/>
        <w:rPr>
          <w:spacing w:val="-2"/>
          <w:sz w:val="28"/>
          <w:szCs w:val="28"/>
          <w:lang w:val="uk-UA"/>
        </w:rPr>
      </w:pPr>
    </w:p>
    <w:p w:rsidR="002B73FE" w:rsidRDefault="002B73FE" w:rsidP="002B73FE">
      <w:pPr>
        <w:pStyle w:val="affffffffff9"/>
        <w:spacing w:line="360" w:lineRule="auto"/>
        <w:jc w:val="center"/>
        <w:rPr>
          <w:spacing w:val="-2"/>
          <w:sz w:val="28"/>
          <w:szCs w:val="28"/>
          <w:lang w:val="uk-UA"/>
        </w:rPr>
      </w:pPr>
    </w:p>
    <w:p w:rsidR="002B73FE" w:rsidRDefault="002B73FE" w:rsidP="002B73FE">
      <w:pPr>
        <w:pStyle w:val="affffffffff9"/>
        <w:spacing w:line="360" w:lineRule="auto"/>
        <w:jc w:val="center"/>
        <w:rPr>
          <w:spacing w:val="-2"/>
          <w:sz w:val="28"/>
          <w:szCs w:val="28"/>
          <w:lang w:val="uk-UA"/>
        </w:rPr>
      </w:pPr>
    </w:p>
    <w:p w:rsidR="002B73FE" w:rsidRDefault="002B73FE" w:rsidP="002B73FE">
      <w:pPr>
        <w:pStyle w:val="affffffffff9"/>
        <w:spacing w:line="360" w:lineRule="auto"/>
        <w:jc w:val="center"/>
        <w:rPr>
          <w:spacing w:val="-2"/>
          <w:sz w:val="28"/>
          <w:szCs w:val="28"/>
          <w:lang w:val="uk-UA"/>
        </w:rPr>
      </w:pPr>
    </w:p>
    <w:p w:rsidR="002B73FE" w:rsidRDefault="002B73FE" w:rsidP="002B73FE">
      <w:pPr>
        <w:pStyle w:val="affffffffff9"/>
        <w:spacing w:line="360" w:lineRule="auto"/>
        <w:jc w:val="center"/>
        <w:rPr>
          <w:spacing w:val="-2"/>
          <w:sz w:val="28"/>
          <w:szCs w:val="28"/>
          <w:lang w:val="uk-UA"/>
        </w:rPr>
      </w:pPr>
    </w:p>
    <w:p w:rsidR="002B73FE" w:rsidRDefault="002B73FE" w:rsidP="002B73FE">
      <w:pPr>
        <w:pStyle w:val="affffffffff9"/>
        <w:spacing w:line="360" w:lineRule="auto"/>
        <w:jc w:val="center"/>
        <w:rPr>
          <w:spacing w:val="-2"/>
          <w:sz w:val="28"/>
          <w:szCs w:val="28"/>
          <w:lang w:val="uk-UA"/>
        </w:rPr>
      </w:pPr>
    </w:p>
    <w:p w:rsidR="002B73FE" w:rsidRDefault="002B73FE" w:rsidP="002B73FE">
      <w:pPr>
        <w:pStyle w:val="affffffffff9"/>
        <w:spacing w:line="360" w:lineRule="auto"/>
        <w:jc w:val="center"/>
        <w:rPr>
          <w:spacing w:val="-2"/>
          <w:sz w:val="28"/>
          <w:szCs w:val="28"/>
          <w:lang w:val="uk-UA"/>
        </w:rPr>
      </w:pPr>
    </w:p>
    <w:p w:rsidR="002B73FE" w:rsidRDefault="002B73FE" w:rsidP="002B73FE">
      <w:pPr>
        <w:pStyle w:val="affffffffff9"/>
        <w:spacing w:line="360" w:lineRule="auto"/>
        <w:jc w:val="center"/>
        <w:rPr>
          <w:spacing w:val="-2"/>
          <w:sz w:val="28"/>
          <w:szCs w:val="28"/>
          <w:lang w:val="uk-UA"/>
        </w:rPr>
      </w:pPr>
    </w:p>
    <w:p w:rsidR="002B73FE" w:rsidRDefault="002B73FE" w:rsidP="002B73FE">
      <w:pPr>
        <w:pStyle w:val="affffffffff9"/>
        <w:spacing w:line="360" w:lineRule="auto"/>
        <w:jc w:val="center"/>
        <w:rPr>
          <w:spacing w:val="-2"/>
          <w:sz w:val="28"/>
          <w:szCs w:val="28"/>
          <w:lang w:val="uk-UA"/>
        </w:rPr>
      </w:pPr>
      <w:r>
        <w:rPr>
          <w:spacing w:val="-2"/>
          <w:sz w:val="28"/>
          <w:szCs w:val="28"/>
          <w:lang w:val="uk-UA"/>
        </w:rPr>
        <w:t>ПЕРЕЛІК УМОВНИХ ПОЗНАЧЕНЬ</w:t>
      </w:r>
    </w:p>
    <w:p w:rsidR="002B73FE" w:rsidRDefault="002B73FE" w:rsidP="002B73FE">
      <w:pPr>
        <w:pStyle w:val="affffffffff9"/>
        <w:spacing w:line="360" w:lineRule="auto"/>
        <w:jc w:val="center"/>
        <w:rPr>
          <w:spacing w:val="-2"/>
          <w:sz w:val="28"/>
          <w:szCs w:val="28"/>
          <w:lang w:val="uk-UA"/>
        </w:rPr>
      </w:pPr>
    </w:p>
    <w:p w:rsidR="002B73FE" w:rsidRDefault="002B73FE" w:rsidP="002B73FE">
      <w:pPr>
        <w:pStyle w:val="affffffffff9"/>
        <w:spacing w:line="360" w:lineRule="auto"/>
        <w:jc w:val="center"/>
        <w:rPr>
          <w:spacing w:val="-2"/>
          <w:sz w:val="28"/>
          <w:szCs w:val="28"/>
          <w:lang w:val="uk-UA"/>
        </w:rPr>
      </w:pPr>
    </w:p>
    <w:p w:rsidR="002B73FE" w:rsidRDefault="002B73FE" w:rsidP="002B73FE">
      <w:pPr>
        <w:pStyle w:val="affffffffff9"/>
        <w:spacing w:line="360" w:lineRule="auto"/>
        <w:rPr>
          <w:spacing w:val="-2"/>
          <w:sz w:val="28"/>
          <w:szCs w:val="28"/>
          <w:lang w:val="uk-UA"/>
        </w:rPr>
      </w:pPr>
      <w:r>
        <w:rPr>
          <w:spacing w:val="-2"/>
          <w:sz w:val="28"/>
          <w:szCs w:val="28"/>
          <w:lang w:val="uk-UA"/>
        </w:rPr>
        <w:t xml:space="preserve">Пс </w:t>
      </w:r>
      <w:r>
        <w:rPr>
          <w:spacing w:val="-2"/>
          <w:sz w:val="28"/>
          <w:szCs w:val="28"/>
          <w:lang w:val="uk-UA"/>
        </w:rPr>
        <w:tab/>
        <w:t>– псоріаз</w:t>
      </w:r>
    </w:p>
    <w:p w:rsidR="002B73FE" w:rsidRDefault="002B73FE" w:rsidP="002B73FE">
      <w:pPr>
        <w:pStyle w:val="affffffffff9"/>
        <w:spacing w:line="360" w:lineRule="auto"/>
        <w:rPr>
          <w:spacing w:val="-2"/>
          <w:sz w:val="28"/>
          <w:szCs w:val="28"/>
          <w:lang w:val="uk-UA"/>
        </w:rPr>
      </w:pPr>
      <w:r>
        <w:rPr>
          <w:spacing w:val="-2"/>
          <w:sz w:val="28"/>
          <w:szCs w:val="28"/>
          <w:lang w:val="uk-UA"/>
        </w:rPr>
        <w:t xml:space="preserve">Ч </w:t>
      </w:r>
      <w:r>
        <w:rPr>
          <w:spacing w:val="-2"/>
          <w:sz w:val="28"/>
          <w:szCs w:val="28"/>
          <w:lang w:val="uk-UA"/>
        </w:rPr>
        <w:tab/>
        <w:t>– чоловіки</w:t>
      </w:r>
    </w:p>
    <w:p w:rsidR="002B73FE" w:rsidRDefault="002B73FE" w:rsidP="002B73FE">
      <w:pPr>
        <w:pStyle w:val="affffffffff9"/>
        <w:spacing w:line="360" w:lineRule="auto"/>
        <w:rPr>
          <w:spacing w:val="-2"/>
          <w:sz w:val="28"/>
          <w:szCs w:val="28"/>
          <w:lang w:val="uk-UA"/>
        </w:rPr>
      </w:pPr>
      <w:r>
        <w:rPr>
          <w:spacing w:val="-2"/>
          <w:sz w:val="28"/>
          <w:szCs w:val="28"/>
          <w:lang w:val="uk-UA"/>
        </w:rPr>
        <w:t xml:space="preserve">Ж </w:t>
      </w:r>
      <w:r>
        <w:rPr>
          <w:spacing w:val="-2"/>
          <w:sz w:val="28"/>
          <w:szCs w:val="28"/>
          <w:lang w:val="uk-UA"/>
        </w:rPr>
        <w:tab/>
        <w:t>– жінки</w:t>
      </w:r>
    </w:p>
    <w:p w:rsidR="002B73FE" w:rsidRDefault="002B73FE" w:rsidP="002B73FE">
      <w:pPr>
        <w:pStyle w:val="affffffffff9"/>
        <w:spacing w:line="360" w:lineRule="auto"/>
        <w:rPr>
          <w:spacing w:val="-2"/>
          <w:sz w:val="28"/>
          <w:szCs w:val="28"/>
          <w:lang w:val="uk-UA"/>
        </w:rPr>
      </w:pPr>
      <w:r>
        <w:rPr>
          <w:spacing w:val="-2"/>
          <w:sz w:val="28"/>
          <w:szCs w:val="28"/>
          <w:lang w:val="uk-UA"/>
        </w:rPr>
        <w:t xml:space="preserve">ОПс </w:t>
      </w:r>
      <w:r>
        <w:rPr>
          <w:spacing w:val="-2"/>
          <w:sz w:val="28"/>
          <w:szCs w:val="28"/>
          <w:lang w:val="uk-UA"/>
        </w:rPr>
        <w:tab/>
        <w:t>– обмежений псоріаз</w:t>
      </w:r>
    </w:p>
    <w:p w:rsidR="002B73FE" w:rsidRDefault="002B73FE" w:rsidP="002B73FE">
      <w:pPr>
        <w:pStyle w:val="affffffffff9"/>
        <w:spacing w:line="360" w:lineRule="auto"/>
        <w:rPr>
          <w:spacing w:val="-2"/>
          <w:sz w:val="28"/>
          <w:szCs w:val="28"/>
          <w:lang w:val="uk-UA"/>
        </w:rPr>
      </w:pPr>
      <w:r>
        <w:rPr>
          <w:spacing w:val="-2"/>
          <w:sz w:val="28"/>
          <w:szCs w:val="28"/>
          <w:lang w:val="uk-UA"/>
        </w:rPr>
        <w:t xml:space="preserve">ППс </w:t>
      </w:r>
      <w:r>
        <w:rPr>
          <w:spacing w:val="-2"/>
          <w:sz w:val="28"/>
          <w:szCs w:val="28"/>
          <w:lang w:val="uk-UA"/>
        </w:rPr>
        <w:tab/>
        <w:t>– поширений псоріаз</w:t>
      </w:r>
    </w:p>
    <w:p w:rsidR="002B73FE" w:rsidRDefault="002B73FE" w:rsidP="002B73FE">
      <w:pPr>
        <w:pStyle w:val="affffffffff9"/>
        <w:spacing w:line="360" w:lineRule="auto"/>
        <w:rPr>
          <w:spacing w:val="-2"/>
          <w:sz w:val="28"/>
          <w:szCs w:val="28"/>
          <w:lang w:val="uk-UA"/>
        </w:rPr>
      </w:pPr>
      <w:r>
        <w:rPr>
          <w:spacing w:val="-2"/>
          <w:sz w:val="28"/>
          <w:szCs w:val="28"/>
          <w:lang w:val="uk-UA"/>
        </w:rPr>
        <w:t xml:space="preserve">ПП </w:t>
      </w:r>
      <w:r>
        <w:rPr>
          <w:spacing w:val="-2"/>
          <w:sz w:val="28"/>
          <w:szCs w:val="28"/>
          <w:lang w:val="uk-UA"/>
        </w:rPr>
        <w:tab/>
        <w:t>– подвійна петля</w:t>
      </w:r>
    </w:p>
    <w:p w:rsidR="002B73FE" w:rsidRDefault="002B73FE" w:rsidP="002B73FE">
      <w:pPr>
        <w:pStyle w:val="affffffffff9"/>
        <w:spacing w:line="360" w:lineRule="auto"/>
        <w:rPr>
          <w:spacing w:val="-2"/>
          <w:sz w:val="28"/>
          <w:szCs w:val="28"/>
          <w:lang w:val="uk-UA"/>
        </w:rPr>
      </w:pPr>
      <w:r>
        <w:rPr>
          <w:spacing w:val="-2"/>
          <w:sz w:val="28"/>
          <w:szCs w:val="28"/>
          <w:lang w:val="uk-UA"/>
        </w:rPr>
        <w:t xml:space="preserve">З </w:t>
      </w:r>
      <w:r>
        <w:rPr>
          <w:spacing w:val="-2"/>
          <w:sz w:val="28"/>
          <w:szCs w:val="28"/>
          <w:lang w:val="uk-UA"/>
        </w:rPr>
        <w:tab/>
        <w:t>– здорові</w:t>
      </w:r>
    </w:p>
    <w:p w:rsidR="002B73FE" w:rsidRDefault="002B73FE" w:rsidP="002B73FE">
      <w:pPr>
        <w:pStyle w:val="affffffffff9"/>
        <w:spacing w:line="360" w:lineRule="auto"/>
        <w:rPr>
          <w:spacing w:val="-2"/>
          <w:sz w:val="28"/>
          <w:szCs w:val="28"/>
          <w:lang w:val="uk-UA"/>
        </w:rPr>
      </w:pPr>
      <w:r>
        <w:rPr>
          <w:spacing w:val="-2"/>
          <w:sz w:val="28"/>
          <w:szCs w:val="28"/>
          <w:lang w:val="uk-UA"/>
        </w:rPr>
        <w:t xml:space="preserve">ЛКП </w:t>
      </w:r>
      <w:r>
        <w:rPr>
          <w:spacing w:val="-2"/>
          <w:sz w:val="28"/>
          <w:szCs w:val="28"/>
          <w:lang w:val="uk-UA"/>
        </w:rPr>
        <w:tab/>
        <w:t>– латеральна кишенькова петля</w:t>
      </w:r>
    </w:p>
    <w:p w:rsidR="002B73FE" w:rsidRDefault="002B73FE" w:rsidP="002B73FE">
      <w:pPr>
        <w:pStyle w:val="affffffffff9"/>
        <w:spacing w:line="360" w:lineRule="auto"/>
        <w:rPr>
          <w:spacing w:val="-2"/>
          <w:sz w:val="28"/>
          <w:szCs w:val="28"/>
          <w:lang w:val="uk-UA"/>
        </w:rPr>
      </w:pPr>
      <w:r>
        <w:rPr>
          <w:spacing w:val="-2"/>
          <w:sz w:val="28"/>
          <w:szCs w:val="28"/>
          <w:lang w:val="uk-UA"/>
        </w:rPr>
        <w:t xml:space="preserve">ХПС </w:t>
      </w:r>
      <w:r>
        <w:rPr>
          <w:spacing w:val="-2"/>
          <w:sz w:val="28"/>
          <w:szCs w:val="28"/>
          <w:lang w:val="uk-UA"/>
        </w:rPr>
        <w:tab/>
        <w:t>– хворі на псоріаз</w:t>
      </w:r>
    </w:p>
    <w:p w:rsidR="002B73FE" w:rsidRDefault="002B73FE" w:rsidP="002B73FE">
      <w:pPr>
        <w:pStyle w:val="affffffffff9"/>
        <w:spacing w:line="360" w:lineRule="auto"/>
        <w:rPr>
          <w:spacing w:val="-2"/>
          <w:sz w:val="28"/>
          <w:szCs w:val="28"/>
          <w:lang w:val="uk-UA"/>
        </w:rPr>
      </w:pPr>
      <w:r>
        <w:rPr>
          <w:spacing w:val="-2"/>
          <w:sz w:val="28"/>
          <w:szCs w:val="28"/>
          <w:lang w:val="uk-UA"/>
        </w:rPr>
        <w:t xml:space="preserve">ВВ </w:t>
      </w:r>
      <w:r>
        <w:rPr>
          <w:spacing w:val="-2"/>
          <w:sz w:val="28"/>
          <w:szCs w:val="28"/>
          <w:lang w:val="uk-UA"/>
        </w:rPr>
        <w:tab/>
        <w:t>– випадковий візерунок</w:t>
      </w:r>
    </w:p>
    <w:p w:rsidR="002B73FE" w:rsidRDefault="002B73FE" w:rsidP="002B73FE">
      <w:pPr>
        <w:pStyle w:val="affffffffff9"/>
        <w:spacing w:line="360" w:lineRule="auto"/>
        <w:rPr>
          <w:spacing w:val="-2"/>
          <w:sz w:val="28"/>
          <w:szCs w:val="28"/>
          <w:lang w:val="uk-UA"/>
        </w:rPr>
      </w:pPr>
      <w:r>
        <w:rPr>
          <w:spacing w:val="-2"/>
          <w:sz w:val="28"/>
          <w:szCs w:val="28"/>
          <w:lang w:val="uk-UA"/>
        </w:rPr>
        <w:t xml:space="preserve">ЦК </w:t>
      </w:r>
      <w:r>
        <w:rPr>
          <w:spacing w:val="-2"/>
          <w:sz w:val="28"/>
          <w:szCs w:val="28"/>
          <w:lang w:val="uk-UA"/>
        </w:rPr>
        <w:tab/>
        <w:t>– центральна кишеня</w:t>
      </w:r>
    </w:p>
    <w:p w:rsidR="002B73FE" w:rsidRDefault="002B73FE" w:rsidP="002B73FE">
      <w:pPr>
        <w:pStyle w:val="affffffffff9"/>
        <w:spacing w:line="360" w:lineRule="auto"/>
        <w:rPr>
          <w:spacing w:val="-2"/>
          <w:sz w:val="28"/>
          <w:szCs w:val="28"/>
          <w:lang w:val="uk-UA"/>
        </w:rPr>
      </w:pPr>
      <w:r>
        <w:rPr>
          <w:spacing w:val="-2"/>
          <w:sz w:val="28"/>
          <w:szCs w:val="28"/>
          <w:lang w:val="uk-UA"/>
        </w:rPr>
        <w:t xml:space="preserve">PASI </w:t>
      </w:r>
      <w:r>
        <w:rPr>
          <w:spacing w:val="-2"/>
          <w:sz w:val="28"/>
          <w:szCs w:val="28"/>
          <w:lang w:val="uk-UA"/>
        </w:rPr>
        <w:tab/>
        <w:t>– індекс площі псоріатичного враження і важкості процесу</w:t>
      </w:r>
    </w:p>
    <w:p w:rsidR="002B73FE" w:rsidRDefault="002B73FE" w:rsidP="002B73FE">
      <w:pPr>
        <w:pStyle w:val="affffffffff9"/>
        <w:spacing w:line="360" w:lineRule="auto"/>
        <w:rPr>
          <w:spacing w:val="-2"/>
          <w:sz w:val="28"/>
          <w:szCs w:val="28"/>
          <w:lang w:val="uk-UA"/>
        </w:rPr>
      </w:pPr>
      <w:r>
        <w:rPr>
          <w:spacing w:val="-2"/>
          <w:sz w:val="28"/>
          <w:szCs w:val="28"/>
          <w:lang w:val="uk-UA"/>
        </w:rPr>
        <w:t xml:space="preserve">FRC </w:t>
      </w:r>
      <w:r>
        <w:rPr>
          <w:spacing w:val="-2"/>
          <w:sz w:val="28"/>
          <w:szCs w:val="28"/>
          <w:lang w:val="uk-UA"/>
        </w:rPr>
        <w:tab/>
        <w:t>– пальцьовий гребеневий рахунок</w:t>
      </w:r>
    </w:p>
    <w:p w:rsidR="002B73FE" w:rsidRDefault="002B73FE" w:rsidP="002B73FE">
      <w:pPr>
        <w:pStyle w:val="affffffffff9"/>
        <w:spacing w:line="360" w:lineRule="auto"/>
        <w:rPr>
          <w:spacing w:val="-2"/>
          <w:sz w:val="28"/>
          <w:szCs w:val="28"/>
          <w:lang w:val="uk-UA"/>
        </w:rPr>
      </w:pPr>
      <w:r>
        <w:rPr>
          <w:spacing w:val="-2"/>
          <w:sz w:val="28"/>
          <w:szCs w:val="28"/>
          <w:lang w:val="uk-UA"/>
        </w:rPr>
        <w:t xml:space="preserve">I-V </w:t>
      </w:r>
      <w:r>
        <w:rPr>
          <w:spacing w:val="-2"/>
          <w:sz w:val="28"/>
          <w:szCs w:val="28"/>
          <w:lang w:val="uk-UA"/>
        </w:rPr>
        <w:tab/>
        <w:t>– порядковий номер пальця</w:t>
      </w:r>
    </w:p>
    <w:p w:rsidR="002B73FE" w:rsidRDefault="002B73FE" w:rsidP="002B73FE">
      <w:pPr>
        <w:pStyle w:val="affffffffff9"/>
        <w:spacing w:line="360" w:lineRule="auto"/>
        <w:rPr>
          <w:spacing w:val="-2"/>
          <w:sz w:val="28"/>
          <w:szCs w:val="28"/>
          <w:lang w:val="uk-UA"/>
        </w:rPr>
      </w:pPr>
      <w:r>
        <w:rPr>
          <w:spacing w:val="-2"/>
          <w:sz w:val="28"/>
          <w:szCs w:val="28"/>
          <w:lang w:val="uk-UA"/>
        </w:rPr>
        <w:t xml:space="preserve">R </w:t>
      </w:r>
      <w:r>
        <w:rPr>
          <w:spacing w:val="-2"/>
          <w:sz w:val="28"/>
          <w:szCs w:val="28"/>
          <w:lang w:val="uk-UA"/>
        </w:rPr>
        <w:tab/>
        <w:t>– права кисть</w:t>
      </w:r>
    </w:p>
    <w:p w:rsidR="002B73FE" w:rsidRDefault="002B73FE" w:rsidP="002B73FE">
      <w:pPr>
        <w:pStyle w:val="affffffffff9"/>
        <w:spacing w:line="360" w:lineRule="auto"/>
        <w:rPr>
          <w:spacing w:val="-2"/>
          <w:sz w:val="28"/>
          <w:szCs w:val="28"/>
          <w:lang w:val="uk-UA"/>
        </w:rPr>
      </w:pPr>
      <w:r>
        <w:rPr>
          <w:spacing w:val="-2"/>
          <w:sz w:val="28"/>
          <w:szCs w:val="28"/>
          <w:lang w:val="uk-UA"/>
        </w:rPr>
        <w:t xml:space="preserve">L </w:t>
      </w:r>
      <w:r>
        <w:rPr>
          <w:spacing w:val="-2"/>
          <w:sz w:val="28"/>
          <w:szCs w:val="28"/>
          <w:lang w:val="uk-UA"/>
        </w:rPr>
        <w:tab/>
        <w:t>– ліва кисть</w:t>
      </w:r>
    </w:p>
    <w:p w:rsidR="002B73FE" w:rsidRDefault="002B73FE" w:rsidP="002B73FE">
      <w:pPr>
        <w:pStyle w:val="affffffffff9"/>
        <w:spacing w:line="360" w:lineRule="auto"/>
        <w:rPr>
          <w:spacing w:val="-2"/>
          <w:sz w:val="28"/>
          <w:szCs w:val="28"/>
          <w:lang w:val="uk-UA"/>
        </w:rPr>
      </w:pPr>
      <w:r>
        <w:rPr>
          <w:spacing w:val="-2"/>
          <w:sz w:val="28"/>
          <w:szCs w:val="28"/>
          <w:lang w:val="uk-UA"/>
        </w:rPr>
        <w:t>L</w:t>
      </w:r>
      <w:r>
        <w:rPr>
          <w:spacing w:val="-2"/>
          <w:sz w:val="28"/>
          <w:szCs w:val="28"/>
          <w:vertAlign w:val="superscript"/>
          <w:lang w:val="uk-UA"/>
        </w:rPr>
        <w:t xml:space="preserve">R </w:t>
      </w:r>
      <w:r>
        <w:rPr>
          <w:spacing w:val="-2"/>
          <w:sz w:val="28"/>
          <w:szCs w:val="28"/>
          <w:lang w:val="uk-UA"/>
        </w:rPr>
        <w:tab/>
        <w:t>– радіальна петля</w:t>
      </w:r>
    </w:p>
    <w:p w:rsidR="002B73FE" w:rsidRDefault="002B73FE" w:rsidP="002B73FE">
      <w:pPr>
        <w:pStyle w:val="affffffffff9"/>
        <w:spacing w:line="360" w:lineRule="auto"/>
        <w:rPr>
          <w:spacing w:val="-2"/>
          <w:sz w:val="28"/>
          <w:szCs w:val="28"/>
          <w:lang w:val="uk-UA"/>
        </w:rPr>
      </w:pPr>
      <w:r>
        <w:rPr>
          <w:spacing w:val="-2"/>
          <w:sz w:val="28"/>
          <w:szCs w:val="28"/>
          <w:lang w:val="uk-UA"/>
        </w:rPr>
        <w:t>L</w:t>
      </w:r>
      <w:r>
        <w:rPr>
          <w:spacing w:val="-2"/>
          <w:sz w:val="28"/>
          <w:szCs w:val="28"/>
          <w:vertAlign w:val="superscript"/>
          <w:lang w:val="uk-UA"/>
        </w:rPr>
        <w:t xml:space="preserve">U </w:t>
      </w:r>
      <w:r>
        <w:rPr>
          <w:spacing w:val="-2"/>
          <w:sz w:val="28"/>
          <w:szCs w:val="28"/>
          <w:lang w:val="uk-UA"/>
        </w:rPr>
        <w:tab/>
        <w:t>– ульнарна петля</w:t>
      </w:r>
    </w:p>
    <w:p w:rsidR="002B73FE" w:rsidRDefault="002B73FE" w:rsidP="002B73FE">
      <w:pPr>
        <w:pStyle w:val="affffffffff9"/>
        <w:spacing w:line="360" w:lineRule="auto"/>
        <w:rPr>
          <w:spacing w:val="-2"/>
          <w:sz w:val="28"/>
          <w:szCs w:val="28"/>
          <w:lang w:val="uk-UA"/>
        </w:rPr>
      </w:pPr>
      <w:r>
        <w:rPr>
          <w:spacing w:val="-2"/>
          <w:sz w:val="28"/>
          <w:szCs w:val="28"/>
          <w:lang w:val="uk-UA"/>
        </w:rPr>
        <w:t xml:space="preserve">SRC </w:t>
      </w:r>
      <w:r>
        <w:rPr>
          <w:spacing w:val="-2"/>
          <w:sz w:val="28"/>
          <w:szCs w:val="28"/>
          <w:lang w:val="uk-UA"/>
        </w:rPr>
        <w:tab/>
        <w:t>– сумарний гребеневий рахунок для 5-ти пальців кисті</w:t>
      </w:r>
    </w:p>
    <w:p w:rsidR="002B73FE" w:rsidRDefault="002B73FE" w:rsidP="002B73FE">
      <w:pPr>
        <w:pStyle w:val="affffffffff9"/>
        <w:spacing w:line="360" w:lineRule="auto"/>
        <w:rPr>
          <w:spacing w:val="-2"/>
          <w:sz w:val="28"/>
          <w:szCs w:val="28"/>
          <w:lang w:val="uk-UA"/>
        </w:rPr>
      </w:pPr>
      <w:r>
        <w:rPr>
          <w:spacing w:val="-2"/>
          <w:sz w:val="28"/>
          <w:szCs w:val="28"/>
          <w:lang w:val="uk-UA"/>
        </w:rPr>
        <w:t xml:space="preserve">t </w:t>
      </w:r>
      <w:r>
        <w:rPr>
          <w:spacing w:val="-2"/>
          <w:sz w:val="28"/>
          <w:szCs w:val="28"/>
          <w:lang w:val="uk-UA"/>
        </w:rPr>
        <w:tab/>
        <w:t>– наявність долонного трирадіуса кисті у зоні t</w:t>
      </w:r>
    </w:p>
    <w:p w:rsidR="002B73FE" w:rsidRDefault="002B73FE" w:rsidP="002B73FE">
      <w:pPr>
        <w:pStyle w:val="affffffffff9"/>
        <w:spacing w:line="360" w:lineRule="auto"/>
        <w:rPr>
          <w:spacing w:val="-2"/>
          <w:sz w:val="28"/>
          <w:szCs w:val="28"/>
          <w:lang w:val="uk-UA"/>
        </w:rPr>
      </w:pPr>
      <w:r>
        <w:rPr>
          <w:spacing w:val="-2"/>
          <w:sz w:val="28"/>
          <w:szCs w:val="28"/>
          <w:lang w:val="uk-UA"/>
        </w:rPr>
        <w:t xml:space="preserve">t1 </w:t>
      </w:r>
      <w:r>
        <w:rPr>
          <w:spacing w:val="-2"/>
          <w:sz w:val="28"/>
          <w:szCs w:val="28"/>
          <w:lang w:val="uk-UA"/>
        </w:rPr>
        <w:tab/>
        <w:t>– наявність долонного трирадіуса кисті у зоні t1</w:t>
      </w:r>
    </w:p>
    <w:p w:rsidR="002B73FE" w:rsidRDefault="002B73FE" w:rsidP="002B73FE">
      <w:pPr>
        <w:pStyle w:val="affffffffff9"/>
        <w:spacing w:line="360" w:lineRule="auto"/>
        <w:rPr>
          <w:spacing w:val="-2"/>
          <w:sz w:val="28"/>
          <w:szCs w:val="28"/>
          <w:lang w:val="uk-UA"/>
        </w:rPr>
      </w:pPr>
      <w:r>
        <w:rPr>
          <w:spacing w:val="-2"/>
          <w:sz w:val="28"/>
          <w:szCs w:val="28"/>
          <w:lang w:val="uk-UA"/>
        </w:rPr>
        <w:lastRenderedPageBreak/>
        <w:t xml:space="preserve">t2 </w:t>
      </w:r>
      <w:r>
        <w:rPr>
          <w:spacing w:val="-2"/>
          <w:sz w:val="28"/>
          <w:szCs w:val="28"/>
          <w:lang w:val="uk-UA"/>
        </w:rPr>
        <w:tab/>
        <w:t>– наявність долонного трирадіуса кисті у зоні t2</w:t>
      </w:r>
    </w:p>
    <w:p w:rsidR="002B73FE" w:rsidRDefault="002B73FE" w:rsidP="002B73FE">
      <w:pPr>
        <w:pStyle w:val="affffffffff9"/>
        <w:spacing w:line="360" w:lineRule="auto"/>
        <w:rPr>
          <w:spacing w:val="-2"/>
          <w:sz w:val="28"/>
          <w:szCs w:val="28"/>
          <w:lang w:val="uk-UA"/>
        </w:rPr>
      </w:pPr>
      <w:r>
        <w:rPr>
          <w:spacing w:val="-2"/>
          <w:sz w:val="28"/>
          <w:szCs w:val="28"/>
          <w:lang w:val="uk-UA"/>
        </w:rPr>
        <w:t xml:space="preserve">TRC </w:t>
      </w:r>
      <w:r>
        <w:rPr>
          <w:spacing w:val="-2"/>
          <w:sz w:val="28"/>
          <w:szCs w:val="28"/>
          <w:lang w:val="uk-UA"/>
        </w:rPr>
        <w:tab/>
        <w:t>– тотальний гребеневий рахунок</w:t>
      </w:r>
    </w:p>
    <w:p w:rsidR="002B73FE" w:rsidRDefault="002B73FE" w:rsidP="002B73FE">
      <w:pPr>
        <w:pStyle w:val="affffffffff9"/>
        <w:spacing w:line="360" w:lineRule="auto"/>
        <w:rPr>
          <w:spacing w:val="-2"/>
          <w:sz w:val="28"/>
          <w:szCs w:val="28"/>
          <w:lang w:val="uk-UA"/>
        </w:rPr>
      </w:pPr>
      <w:r>
        <w:rPr>
          <w:spacing w:val="-2"/>
          <w:sz w:val="28"/>
          <w:szCs w:val="28"/>
          <w:lang w:val="uk-UA"/>
        </w:rPr>
        <w:t xml:space="preserve">A </w:t>
      </w:r>
      <w:r>
        <w:rPr>
          <w:spacing w:val="-2"/>
          <w:sz w:val="28"/>
          <w:szCs w:val="28"/>
          <w:lang w:val="uk-UA"/>
        </w:rPr>
        <w:tab/>
        <w:t>– дуга</w:t>
      </w:r>
    </w:p>
    <w:p w:rsidR="002B73FE" w:rsidRDefault="002B73FE" w:rsidP="002B73FE">
      <w:pPr>
        <w:pStyle w:val="affffffffff9"/>
        <w:spacing w:line="360" w:lineRule="auto"/>
        <w:rPr>
          <w:spacing w:val="-2"/>
          <w:sz w:val="28"/>
          <w:szCs w:val="28"/>
          <w:lang w:val="uk-UA"/>
        </w:rPr>
      </w:pPr>
      <w:r>
        <w:rPr>
          <w:spacing w:val="-2"/>
          <w:sz w:val="28"/>
          <w:szCs w:val="28"/>
          <w:lang w:val="uk-UA"/>
        </w:rPr>
        <w:t xml:space="preserve">W </w:t>
      </w:r>
      <w:r>
        <w:rPr>
          <w:spacing w:val="-2"/>
          <w:sz w:val="28"/>
          <w:szCs w:val="28"/>
          <w:lang w:val="uk-UA"/>
        </w:rPr>
        <w:tab/>
        <w:t>– завиток</w:t>
      </w:r>
    </w:p>
    <w:p w:rsidR="002B73FE" w:rsidRDefault="002B73FE" w:rsidP="002B73FE">
      <w:pPr>
        <w:pStyle w:val="affffffffff9"/>
        <w:spacing w:line="360" w:lineRule="auto"/>
        <w:rPr>
          <w:spacing w:val="-2"/>
          <w:sz w:val="28"/>
          <w:szCs w:val="28"/>
          <w:lang w:val="uk-UA"/>
        </w:rPr>
      </w:pPr>
    </w:p>
    <w:p w:rsidR="002B73FE" w:rsidRDefault="002B73FE" w:rsidP="002B73FE">
      <w:pPr>
        <w:pStyle w:val="affffffffff9"/>
        <w:spacing w:line="360" w:lineRule="auto"/>
        <w:rPr>
          <w:spacing w:val="-2"/>
          <w:sz w:val="28"/>
          <w:szCs w:val="28"/>
          <w:lang w:val="uk-UA"/>
        </w:rPr>
      </w:pPr>
    </w:p>
    <w:p w:rsidR="002B73FE" w:rsidRDefault="002B73FE" w:rsidP="002B73FE">
      <w:pPr>
        <w:pStyle w:val="affffffffff9"/>
        <w:spacing w:line="360" w:lineRule="auto"/>
        <w:jc w:val="center"/>
        <w:rPr>
          <w:spacing w:val="-2"/>
          <w:sz w:val="28"/>
          <w:szCs w:val="28"/>
          <w:lang w:val="uk-UA"/>
        </w:rPr>
      </w:pPr>
      <w:r>
        <w:rPr>
          <w:spacing w:val="-2"/>
          <w:sz w:val="28"/>
          <w:szCs w:val="28"/>
          <w:lang w:val="uk-UA"/>
        </w:rPr>
        <w:t>ВСТУП</w:t>
      </w:r>
    </w:p>
    <w:p w:rsidR="002B73FE" w:rsidRDefault="002B73FE" w:rsidP="002B73FE">
      <w:pPr>
        <w:pStyle w:val="affffffffff9"/>
        <w:spacing w:line="360" w:lineRule="auto"/>
        <w:jc w:val="center"/>
        <w:rPr>
          <w:spacing w:val="-2"/>
          <w:sz w:val="28"/>
          <w:szCs w:val="28"/>
          <w:lang w:val="uk-UA"/>
        </w:rPr>
      </w:pPr>
    </w:p>
    <w:p w:rsidR="002B73FE" w:rsidRDefault="002B73FE" w:rsidP="002B73FE">
      <w:pPr>
        <w:pStyle w:val="affffffffff9"/>
        <w:spacing w:line="360" w:lineRule="auto"/>
        <w:jc w:val="center"/>
        <w:rPr>
          <w:spacing w:val="-2"/>
          <w:sz w:val="28"/>
          <w:szCs w:val="28"/>
          <w:lang w:val="uk-UA"/>
        </w:rPr>
      </w:pPr>
    </w:p>
    <w:p w:rsidR="002B73FE" w:rsidRDefault="002B73FE" w:rsidP="002B73FE">
      <w:pPr>
        <w:pStyle w:val="affffffffff9"/>
        <w:spacing w:line="360" w:lineRule="auto"/>
        <w:jc w:val="center"/>
        <w:rPr>
          <w:spacing w:val="-2"/>
          <w:sz w:val="28"/>
          <w:szCs w:val="28"/>
          <w:lang w:val="uk-UA"/>
        </w:rPr>
      </w:pPr>
    </w:p>
    <w:p w:rsidR="002B73FE" w:rsidRDefault="002B73FE" w:rsidP="002B73FE">
      <w:pPr>
        <w:pStyle w:val="affffffffff9"/>
        <w:spacing w:line="360" w:lineRule="auto"/>
        <w:ind w:firstLine="709"/>
        <w:jc w:val="both"/>
        <w:rPr>
          <w:spacing w:val="-2"/>
          <w:sz w:val="28"/>
          <w:szCs w:val="28"/>
          <w:lang w:val="uk-UA"/>
        </w:rPr>
      </w:pPr>
      <w:r>
        <w:rPr>
          <w:spacing w:val="-2"/>
          <w:sz w:val="28"/>
          <w:szCs w:val="28"/>
          <w:u w:val="single"/>
          <w:lang w:val="uk-UA"/>
        </w:rPr>
        <w:t>Актуальність теми.</w:t>
      </w:r>
      <w:r>
        <w:rPr>
          <w:spacing w:val="-2"/>
          <w:sz w:val="28"/>
          <w:szCs w:val="28"/>
          <w:lang w:val="uk-UA"/>
        </w:rPr>
        <w:t xml:space="preserve"> У розвинутих країнах на псоріаз страждають 1,5-2 % населення [27, 88, 99, 128]. Це мультифакторіальне хронічне спадк</w:t>
      </w:r>
      <w:r>
        <w:rPr>
          <w:spacing w:val="-2"/>
          <w:sz w:val="28"/>
          <w:szCs w:val="28"/>
          <w:lang w:val="uk-UA"/>
        </w:rPr>
        <w:t>о</w:t>
      </w:r>
      <w:r>
        <w:rPr>
          <w:spacing w:val="-2"/>
          <w:sz w:val="28"/>
          <w:szCs w:val="28"/>
          <w:lang w:val="uk-UA"/>
        </w:rPr>
        <w:t>ве захворювання шкіри з численними клінічними проявами. Він важко підд</w:t>
      </w:r>
      <w:r>
        <w:rPr>
          <w:spacing w:val="-2"/>
          <w:sz w:val="28"/>
          <w:szCs w:val="28"/>
          <w:lang w:val="uk-UA"/>
        </w:rPr>
        <w:t>а</w:t>
      </w:r>
      <w:r>
        <w:rPr>
          <w:spacing w:val="-2"/>
          <w:sz w:val="28"/>
          <w:szCs w:val="28"/>
          <w:lang w:val="uk-UA"/>
        </w:rPr>
        <w:t>ється лікуванню. Американський письменник Джон Апдайк сказав про хворих на псоріаз: „Спочатку ви помічаєте, що людям незручно на Вас д</w:t>
      </w:r>
      <w:r>
        <w:rPr>
          <w:spacing w:val="-2"/>
          <w:sz w:val="28"/>
          <w:szCs w:val="28"/>
          <w:lang w:val="uk-UA"/>
        </w:rPr>
        <w:t>и</w:t>
      </w:r>
      <w:r>
        <w:rPr>
          <w:spacing w:val="-2"/>
          <w:sz w:val="28"/>
          <w:szCs w:val="28"/>
          <w:lang w:val="uk-UA"/>
        </w:rPr>
        <w:t>витись. Потім Ви самі побоюєтесь подивитись на себе в дзеркало. Інакше кажучи ім’я цій хворобі – приниження” [152].</w:t>
      </w:r>
    </w:p>
    <w:p w:rsidR="002B73FE" w:rsidRDefault="002B73FE" w:rsidP="002B73FE">
      <w:pPr>
        <w:pStyle w:val="affffffffff9"/>
        <w:spacing w:line="360" w:lineRule="auto"/>
        <w:ind w:firstLine="709"/>
        <w:jc w:val="both"/>
        <w:rPr>
          <w:spacing w:val="-2"/>
          <w:sz w:val="28"/>
          <w:szCs w:val="28"/>
          <w:lang w:val="uk-UA"/>
        </w:rPr>
      </w:pPr>
      <w:r>
        <w:rPr>
          <w:spacing w:val="-2"/>
          <w:sz w:val="28"/>
          <w:szCs w:val="28"/>
          <w:lang w:val="uk-UA"/>
        </w:rPr>
        <w:t>Псоріаз – хронічне рецидивуюче захворювання шкіри нез’ясованої етіології, що характеризується гіперпроліферацією епідермісу та ультраструктурними змінами дерми, її мікроциркуляторного русла [135]. Дерматологія включає понад дві тисячі різних захвор</w:t>
      </w:r>
      <w:r>
        <w:rPr>
          <w:spacing w:val="-2"/>
          <w:sz w:val="28"/>
          <w:szCs w:val="28"/>
          <w:lang w:val="uk-UA"/>
        </w:rPr>
        <w:t>ю</w:t>
      </w:r>
      <w:r>
        <w:rPr>
          <w:spacing w:val="-2"/>
          <w:sz w:val="28"/>
          <w:szCs w:val="28"/>
          <w:lang w:val="uk-UA"/>
        </w:rPr>
        <w:t>вань шкіри, з поміж них на псоріаз припадає від 0,4 до 8 %. У той же час деякі дослідники [149, 156, 165, 189] стверджують, що серед усіх дерматологічних хворих, псор</w:t>
      </w:r>
      <w:r>
        <w:rPr>
          <w:spacing w:val="-2"/>
          <w:sz w:val="28"/>
          <w:szCs w:val="28"/>
          <w:lang w:val="uk-UA"/>
        </w:rPr>
        <w:t>і</w:t>
      </w:r>
      <w:r>
        <w:rPr>
          <w:spacing w:val="-2"/>
          <w:sz w:val="28"/>
          <w:szCs w:val="28"/>
          <w:lang w:val="uk-UA"/>
        </w:rPr>
        <w:t>аз становить у чоловіків 12-15 %, а серед дітей навіть 19-22 %. За приблизними підраху</w:t>
      </w:r>
      <w:r>
        <w:rPr>
          <w:spacing w:val="-2"/>
          <w:sz w:val="28"/>
          <w:szCs w:val="28"/>
          <w:lang w:val="uk-UA"/>
        </w:rPr>
        <w:t>н</w:t>
      </w:r>
      <w:r>
        <w:rPr>
          <w:spacing w:val="-2"/>
          <w:sz w:val="28"/>
          <w:szCs w:val="28"/>
          <w:lang w:val="uk-UA"/>
        </w:rPr>
        <w:t>ками експертів ВООЗ у світі нараховується до 200 мільйонів хворих на псоріаз і кількість їх постійно зро</w:t>
      </w:r>
      <w:r>
        <w:rPr>
          <w:spacing w:val="-2"/>
          <w:sz w:val="28"/>
          <w:szCs w:val="28"/>
          <w:lang w:val="uk-UA"/>
        </w:rPr>
        <w:t>с</w:t>
      </w:r>
      <w:r>
        <w:rPr>
          <w:spacing w:val="-2"/>
          <w:sz w:val="28"/>
          <w:szCs w:val="28"/>
          <w:lang w:val="uk-UA"/>
        </w:rPr>
        <w:t>тає [21, 135].</w:t>
      </w:r>
    </w:p>
    <w:p w:rsidR="002B73FE" w:rsidRDefault="002B73FE" w:rsidP="002B73FE">
      <w:pPr>
        <w:pStyle w:val="affffffffff9"/>
        <w:spacing w:line="360" w:lineRule="auto"/>
        <w:ind w:firstLine="709"/>
        <w:jc w:val="both"/>
        <w:rPr>
          <w:spacing w:val="-2"/>
          <w:sz w:val="28"/>
          <w:szCs w:val="28"/>
          <w:lang w:val="uk-UA"/>
        </w:rPr>
      </w:pPr>
      <w:r>
        <w:rPr>
          <w:spacing w:val="-2"/>
          <w:sz w:val="28"/>
          <w:szCs w:val="28"/>
          <w:lang w:val="uk-UA"/>
        </w:rPr>
        <w:t>Останніми роками спостерігається тенденція до збільшення випа</w:t>
      </w:r>
      <w:r>
        <w:rPr>
          <w:spacing w:val="-2"/>
          <w:sz w:val="28"/>
          <w:szCs w:val="28"/>
          <w:lang w:val="uk-UA"/>
        </w:rPr>
        <w:t>д</w:t>
      </w:r>
      <w:r>
        <w:rPr>
          <w:spacing w:val="-2"/>
          <w:sz w:val="28"/>
          <w:szCs w:val="28"/>
          <w:lang w:val="uk-UA"/>
        </w:rPr>
        <w:t>ків псоріазу, а також до ускладнення форм його перебігу – еритродермічні стани, пустульозні форми, артропатичний псоріаз. Частіше стали реєстр</w:t>
      </w:r>
      <w:r>
        <w:rPr>
          <w:spacing w:val="-2"/>
          <w:sz w:val="28"/>
          <w:szCs w:val="28"/>
          <w:lang w:val="uk-UA"/>
        </w:rPr>
        <w:t>у</w:t>
      </w:r>
      <w:r>
        <w:rPr>
          <w:spacing w:val="-2"/>
          <w:sz w:val="28"/>
          <w:szCs w:val="28"/>
          <w:lang w:val="uk-UA"/>
        </w:rPr>
        <w:t>вати бляшкоподібний псоріаз з високою резистентністю до лікува</w:t>
      </w:r>
      <w:r>
        <w:rPr>
          <w:spacing w:val="-2"/>
          <w:sz w:val="28"/>
          <w:szCs w:val="28"/>
          <w:lang w:val="uk-UA"/>
        </w:rPr>
        <w:t>н</w:t>
      </w:r>
      <w:r>
        <w:rPr>
          <w:spacing w:val="-2"/>
          <w:sz w:val="28"/>
          <w:szCs w:val="28"/>
          <w:lang w:val="uk-UA"/>
        </w:rPr>
        <w:t>ня.</w:t>
      </w:r>
    </w:p>
    <w:p w:rsidR="002B73FE" w:rsidRDefault="002B73FE" w:rsidP="002B73FE">
      <w:pPr>
        <w:pStyle w:val="affffffffff9"/>
        <w:spacing w:line="360" w:lineRule="auto"/>
        <w:ind w:firstLine="709"/>
        <w:jc w:val="both"/>
        <w:rPr>
          <w:spacing w:val="-2"/>
          <w:sz w:val="28"/>
          <w:szCs w:val="28"/>
          <w:lang w:val="uk-UA"/>
        </w:rPr>
      </w:pPr>
      <w:r>
        <w:rPr>
          <w:spacing w:val="-2"/>
          <w:sz w:val="28"/>
          <w:szCs w:val="28"/>
          <w:lang w:val="uk-UA"/>
        </w:rPr>
        <w:lastRenderedPageBreak/>
        <w:t>Цікавими є дані щодо поширеності псоріазу серед населення Укра</w:t>
      </w:r>
      <w:r>
        <w:rPr>
          <w:spacing w:val="-2"/>
          <w:sz w:val="28"/>
          <w:szCs w:val="28"/>
          <w:lang w:val="uk-UA"/>
        </w:rPr>
        <w:t>ї</w:t>
      </w:r>
      <w:r>
        <w:rPr>
          <w:spacing w:val="-2"/>
          <w:sz w:val="28"/>
          <w:szCs w:val="28"/>
          <w:lang w:val="uk-UA"/>
        </w:rPr>
        <w:t>ни. Так, у степовій частині цей показник становить 0,6-1,2 % і збіг</w:t>
      </w:r>
      <w:r>
        <w:rPr>
          <w:spacing w:val="-2"/>
          <w:sz w:val="28"/>
          <w:szCs w:val="28"/>
          <w:lang w:val="uk-UA"/>
        </w:rPr>
        <w:t>а</w:t>
      </w:r>
      <w:r>
        <w:rPr>
          <w:spacing w:val="-2"/>
          <w:sz w:val="28"/>
          <w:szCs w:val="28"/>
          <w:lang w:val="uk-UA"/>
        </w:rPr>
        <w:t>ється з таким по середньоазійських країнах та рівнинній зоні Краснодарського краю Росії. Найбільше хворих на псоріаз в Україні, за даними статисти</w:t>
      </w:r>
      <w:r>
        <w:rPr>
          <w:spacing w:val="-2"/>
          <w:sz w:val="28"/>
          <w:szCs w:val="28"/>
          <w:lang w:val="uk-UA"/>
        </w:rPr>
        <w:t>ч</w:t>
      </w:r>
      <w:r>
        <w:rPr>
          <w:spacing w:val="-2"/>
          <w:sz w:val="28"/>
          <w:szCs w:val="28"/>
          <w:lang w:val="uk-UA"/>
        </w:rPr>
        <w:t>ного управління МОЗ, у Карпатському р</w:t>
      </w:r>
      <w:r>
        <w:rPr>
          <w:spacing w:val="-2"/>
          <w:sz w:val="28"/>
          <w:szCs w:val="28"/>
          <w:lang w:val="uk-UA"/>
        </w:rPr>
        <w:t>е</w:t>
      </w:r>
      <w:r>
        <w:rPr>
          <w:spacing w:val="-2"/>
          <w:sz w:val="28"/>
          <w:szCs w:val="28"/>
          <w:lang w:val="uk-UA"/>
        </w:rPr>
        <w:t>гіоні [21].</w:t>
      </w:r>
    </w:p>
    <w:p w:rsidR="002B73FE" w:rsidRDefault="002B73FE" w:rsidP="002B73FE">
      <w:pPr>
        <w:pStyle w:val="affffffffff9"/>
        <w:spacing w:line="360" w:lineRule="auto"/>
        <w:ind w:firstLine="709"/>
        <w:jc w:val="both"/>
        <w:rPr>
          <w:spacing w:val="-2"/>
          <w:sz w:val="28"/>
          <w:szCs w:val="28"/>
          <w:lang w:val="uk-UA"/>
        </w:rPr>
      </w:pPr>
      <w:r>
        <w:rPr>
          <w:spacing w:val="-2"/>
          <w:sz w:val="28"/>
          <w:szCs w:val="28"/>
          <w:lang w:val="uk-UA"/>
        </w:rPr>
        <w:t>Згідно з результатами клініко-епідеміологічних досліджень, що були проведені в останнє десятиріччя, в Україні найчастіше захворювання д</w:t>
      </w:r>
      <w:r>
        <w:rPr>
          <w:spacing w:val="-2"/>
          <w:sz w:val="28"/>
          <w:szCs w:val="28"/>
          <w:lang w:val="uk-UA"/>
        </w:rPr>
        <w:t>е</w:t>
      </w:r>
      <w:r>
        <w:rPr>
          <w:spacing w:val="-2"/>
          <w:sz w:val="28"/>
          <w:szCs w:val="28"/>
          <w:lang w:val="uk-UA"/>
        </w:rPr>
        <w:t>бютує в молодому віці (21-40 років), що робить ймовірною його соціальну значущість. Актуальність проблеми також зумовлена відсутністю загал</w:t>
      </w:r>
      <w:r>
        <w:rPr>
          <w:spacing w:val="-2"/>
          <w:sz w:val="28"/>
          <w:szCs w:val="28"/>
          <w:lang w:val="uk-UA"/>
        </w:rPr>
        <w:t>ь</w:t>
      </w:r>
      <w:r>
        <w:rPr>
          <w:spacing w:val="-2"/>
          <w:sz w:val="28"/>
          <w:szCs w:val="28"/>
          <w:lang w:val="uk-UA"/>
        </w:rPr>
        <w:t>ноприйнятої концепції етіопатогенезу. Як зазначають фахівці ВООЗ псор</w:t>
      </w:r>
      <w:r>
        <w:rPr>
          <w:spacing w:val="-2"/>
          <w:sz w:val="28"/>
          <w:szCs w:val="28"/>
          <w:lang w:val="uk-UA"/>
        </w:rPr>
        <w:t>і</w:t>
      </w:r>
      <w:r>
        <w:rPr>
          <w:spacing w:val="-2"/>
          <w:sz w:val="28"/>
          <w:szCs w:val="28"/>
          <w:lang w:val="uk-UA"/>
        </w:rPr>
        <w:t>аз – є глобальною проблемою охорони здоров’я, що зумовлено його вис</w:t>
      </w:r>
      <w:r>
        <w:rPr>
          <w:spacing w:val="-2"/>
          <w:sz w:val="28"/>
          <w:szCs w:val="28"/>
          <w:lang w:val="uk-UA"/>
        </w:rPr>
        <w:t>о</w:t>
      </w:r>
      <w:r>
        <w:rPr>
          <w:spacing w:val="-2"/>
          <w:sz w:val="28"/>
          <w:szCs w:val="28"/>
          <w:lang w:val="uk-UA"/>
        </w:rPr>
        <w:t>кою поширеністю; істотним зниженням якості життя хворих, включа</w:t>
      </w:r>
      <w:r>
        <w:rPr>
          <w:spacing w:val="-2"/>
          <w:sz w:val="28"/>
          <w:szCs w:val="28"/>
          <w:lang w:val="uk-UA"/>
        </w:rPr>
        <w:t>ю</w:t>
      </w:r>
      <w:r>
        <w:rPr>
          <w:spacing w:val="-2"/>
          <w:sz w:val="28"/>
          <w:szCs w:val="28"/>
          <w:lang w:val="uk-UA"/>
        </w:rPr>
        <w:t>чи працездатність, змогу навчатися і відпочивати; економічними зби</w:t>
      </w:r>
      <w:r>
        <w:rPr>
          <w:spacing w:val="-2"/>
          <w:sz w:val="28"/>
          <w:szCs w:val="28"/>
          <w:lang w:val="uk-UA"/>
        </w:rPr>
        <w:t>т</w:t>
      </w:r>
      <w:r>
        <w:rPr>
          <w:spacing w:val="-2"/>
          <w:sz w:val="28"/>
          <w:szCs w:val="28"/>
          <w:lang w:val="uk-UA"/>
        </w:rPr>
        <w:t>ками, до яких призводить дане захворювання. Вирішення цієї проблеми немо</w:t>
      </w:r>
      <w:r>
        <w:rPr>
          <w:spacing w:val="-2"/>
          <w:sz w:val="28"/>
          <w:szCs w:val="28"/>
          <w:lang w:val="uk-UA"/>
        </w:rPr>
        <w:t>ж</w:t>
      </w:r>
      <w:r>
        <w:rPr>
          <w:spacing w:val="-2"/>
          <w:sz w:val="28"/>
          <w:szCs w:val="28"/>
          <w:lang w:val="uk-UA"/>
        </w:rPr>
        <w:t>ливе без розвитку нових інформаційних методів дослідження, які дали б змогу завчасн</w:t>
      </w:r>
      <w:r>
        <w:rPr>
          <w:spacing w:val="-2"/>
          <w:sz w:val="28"/>
          <w:szCs w:val="28"/>
          <w:lang w:val="uk-UA"/>
        </w:rPr>
        <w:t>о</w:t>
      </w:r>
      <w:r>
        <w:rPr>
          <w:spacing w:val="-2"/>
          <w:sz w:val="28"/>
          <w:szCs w:val="28"/>
          <w:lang w:val="uk-UA"/>
        </w:rPr>
        <w:t>го попередження хвороби.</w:t>
      </w:r>
    </w:p>
    <w:p w:rsidR="002B73FE" w:rsidRDefault="002B73FE" w:rsidP="002B73FE">
      <w:pPr>
        <w:pStyle w:val="affffffffff9"/>
        <w:spacing w:line="360" w:lineRule="auto"/>
        <w:ind w:firstLine="709"/>
        <w:jc w:val="both"/>
        <w:rPr>
          <w:spacing w:val="-2"/>
          <w:sz w:val="28"/>
          <w:szCs w:val="28"/>
          <w:lang w:val="uk-UA"/>
        </w:rPr>
      </w:pPr>
      <w:r>
        <w:rPr>
          <w:spacing w:val="-2"/>
          <w:sz w:val="28"/>
          <w:szCs w:val="28"/>
          <w:lang w:val="uk-UA"/>
        </w:rPr>
        <w:t>Коріння первинної профілактики заглиблюються не лише в період раннього дитинства, а навіть в той проміжок часу, коли дитина ще знах</w:t>
      </w:r>
      <w:r>
        <w:rPr>
          <w:spacing w:val="-2"/>
          <w:sz w:val="28"/>
          <w:szCs w:val="28"/>
          <w:lang w:val="uk-UA"/>
        </w:rPr>
        <w:t>о</w:t>
      </w:r>
      <w:r>
        <w:rPr>
          <w:spacing w:val="-2"/>
          <w:sz w:val="28"/>
          <w:szCs w:val="28"/>
          <w:lang w:val="uk-UA"/>
        </w:rPr>
        <w:t>диться в череві матері [72, 90]. Профілактика пошкоджень при псоріазі  пов’язана з особливостями формування та розвитку організму, з характ</w:t>
      </w:r>
      <w:r>
        <w:rPr>
          <w:spacing w:val="-2"/>
          <w:sz w:val="28"/>
          <w:szCs w:val="28"/>
          <w:lang w:val="uk-UA"/>
        </w:rPr>
        <w:t>е</w:t>
      </w:r>
      <w:r>
        <w:rPr>
          <w:spacing w:val="-2"/>
          <w:sz w:val="28"/>
          <w:szCs w:val="28"/>
          <w:lang w:val="uk-UA"/>
        </w:rPr>
        <w:t>ром харчування та фізичного навантаження, впливом неврозів і емоцій та інших екзогенних чинників. Враховуючи роль ендогенних факторів риз</w:t>
      </w:r>
      <w:r>
        <w:rPr>
          <w:spacing w:val="-2"/>
          <w:sz w:val="28"/>
          <w:szCs w:val="28"/>
          <w:lang w:val="uk-UA"/>
        </w:rPr>
        <w:t>и</w:t>
      </w:r>
      <w:r>
        <w:rPr>
          <w:spacing w:val="-2"/>
          <w:sz w:val="28"/>
          <w:szCs w:val="28"/>
          <w:lang w:val="uk-UA"/>
        </w:rPr>
        <w:t>ку, необхідне детальне вивчення даної патології. До таких чинників нал</w:t>
      </w:r>
      <w:r>
        <w:rPr>
          <w:spacing w:val="-2"/>
          <w:sz w:val="28"/>
          <w:szCs w:val="28"/>
          <w:lang w:val="uk-UA"/>
        </w:rPr>
        <w:t>е</w:t>
      </w:r>
      <w:r>
        <w:rPr>
          <w:spacing w:val="-2"/>
          <w:sz w:val="28"/>
          <w:szCs w:val="28"/>
          <w:lang w:val="uk-UA"/>
        </w:rPr>
        <w:t>жать конституційні особливості орган</w:t>
      </w:r>
      <w:r>
        <w:rPr>
          <w:spacing w:val="-2"/>
          <w:sz w:val="28"/>
          <w:szCs w:val="28"/>
          <w:lang w:val="uk-UA"/>
        </w:rPr>
        <w:t>і</w:t>
      </w:r>
      <w:r>
        <w:rPr>
          <w:spacing w:val="-2"/>
          <w:sz w:val="28"/>
          <w:szCs w:val="28"/>
          <w:lang w:val="uk-UA"/>
        </w:rPr>
        <w:t>зму людини.</w:t>
      </w:r>
    </w:p>
    <w:p w:rsidR="002B73FE" w:rsidRDefault="002B73FE" w:rsidP="002B73FE">
      <w:pPr>
        <w:pStyle w:val="affffffffff9"/>
        <w:spacing w:line="360" w:lineRule="auto"/>
        <w:ind w:firstLine="709"/>
        <w:jc w:val="both"/>
        <w:rPr>
          <w:spacing w:val="-2"/>
          <w:sz w:val="28"/>
          <w:szCs w:val="28"/>
          <w:lang w:val="uk-UA"/>
        </w:rPr>
      </w:pPr>
      <w:r>
        <w:rPr>
          <w:spacing w:val="-2"/>
          <w:sz w:val="28"/>
          <w:szCs w:val="28"/>
          <w:lang w:val="uk-UA"/>
        </w:rPr>
        <w:t>Основою клінічної антропології, яка створює таку необхідну є</w:t>
      </w:r>
      <w:r>
        <w:rPr>
          <w:spacing w:val="-2"/>
          <w:sz w:val="28"/>
          <w:szCs w:val="28"/>
          <w:lang w:val="uk-UA"/>
        </w:rPr>
        <w:t>д</w:t>
      </w:r>
      <w:r>
        <w:rPr>
          <w:spacing w:val="-2"/>
          <w:sz w:val="28"/>
          <w:szCs w:val="28"/>
          <w:lang w:val="uk-UA"/>
        </w:rPr>
        <w:t>ність сучасної медицини, роз’єднаної на десятки та сотні окремих спеціально</w:t>
      </w:r>
      <w:r>
        <w:rPr>
          <w:spacing w:val="-2"/>
          <w:sz w:val="28"/>
          <w:szCs w:val="28"/>
          <w:lang w:val="uk-UA"/>
        </w:rPr>
        <w:t>с</w:t>
      </w:r>
      <w:r>
        <w:rPr>
          <w:spacing w:val="-2"/>
          <w:sz w:val="28"/>
          <w:szCs w:val="28"/>
          <w:lang w:val="uk-UA"/>
        </w:rPr>
        <w:t>тей, в яких мимоволі “втрачається” цілісність людини, служить вчення про конституцію, як “згустку” біохронологічних та реактивносних особливо</w:t>
      </w:r>
      <w:r>
        <w:rPr>
          <w:spacing w:val="-2"/>
          <w:sz w:val="28"/>
          <w:szCs w:val="28"/>
          <w:lang w:val="uk-UA"/>
        </w:rPr>
        <w:t>с</w:t>
      </w:r>
      <w:r>
        <w:rPr>
          <w:spacing w:val="-2"/>
          <w:sz w:val="28"/>
          <w:szCs w:val="28"/>
          <w:lang w:val="uk-UA"/>
        </w:rPr>
        <w:t>тей організму, які включають фактори ризику та благополуччя. Перспе</w:t>
      </w:r>
      <w:r>
        <w:rPr>
          <w:spacing w:val="-2"/>
          <w:sz w:val="28"/>
          <w:szCs w:val="28"/>
          <w:lang w:val="uk-UA"/>
        </w:rPr>
        <w:t>к</w:t>
      </w:r>
      <w:r>
        <w:rPr>
          <w:spacing w:val="-2"/>
          <w:sz w:val="28"/>
          <w:szCs w:val="28"/>
          <w:lang w:val="uk-UA"/>
        </w:rPr>
        <w:t>тиви вчення про конституцію полягають у взаємозбагаченні соматологі</w:t>
      </w:r>
      <w:r>
        <w:rPr>
          <w:spacing w:val="-2"/>
          <w:sz w:val="28"/>
          <w:szCs w:val="28"/>
          <w:lang w:val="uk-UA"/>
        </w:rPr>
        <w:t>ч</w:t>
      </w:r>
      <w:r>
        <w:rPr>
          <w:spacing w:val="-2"/>
          <w:sz w:val="28"/>
          <w:szCs w:val="28"/>
          <w:lang w:val="uk-UA"/>
        </w:rPr>
        <w:t xml:space="preserve">ного та </w:t>
      </w:r>
      <w:r>
        <w:rPr>
          <w:spacing w:val="-2"/>
          <w:sz w:val="28"/>
          <w:szCs w:val="28"/>
          <w:lang w:val="uk-UA"/>
        </w:rPr>
        <w:lastRenderedPageBreak/>
        <w:t>антропогенетичного підходів. Структура конституції така, що окрема її ознака здатна відбивати загальні для даного типу конституції стани реа</w:t>
      </w:r>
      <w:r>
        <w:rPr>
          <w:spacing w:val="-2"/>
          <w:sz w:val="28"/>
          <w:szCs w:val="28"/>
          <w:lang w:val="uk-UA"/>
        </w:rPr>
        <w:t>к</w:t>
      </w:r>
      <w:r>
        <w:rPr>
          <w:spacing w:val="-2"/>
          <w:sz w:val="28"/>
          <w:szCs w:val="28"/>
          <w:lang w:val="uk-UA"/>
        </w:rPr>
        <w:t>тивності та ростових процесів [104, 161, 168].</w:t>
      </w:r>
    </w:p>
    <w:p w:rsidR="002B73FE" w:rsidRDefault="002B73FE" w:rsidP="002B73FE">
      <w:pPr>
        <w:pStyle w:val="affffffffff9"/>
        <w:spacing w:line="360" w:lineRule="auto"/>
        <w:ind w:firstLine="709"/>
        <w:jc w:val="both"/>
        <w:rPr>
          <w:spacing w:val="-2"/>
          <w:sz w:val="28"/>
          <w:szCs w:val="28"/>
          <w:lang w:val="uk-UA"/>
        </w:rPr>
      </w:pPr>
      <w:r>
        <w:rPr>
          <w:spacing w:val="-2"/>
          <w:sz w:val="28"/>
          <w:szCs w:val="28"/>
          <w:lang w:val="uk-UA"/>
        </w:rPr>
        <w:t>Об’єднання проблем конституції та генетичних маркерів, що спостерігається на сучасному етапі, та погляди на конституцію як на систему маркерів пов’язані, в значній мірі, із виявленням генетичних факторів схил</w:t>
      </w:r>
      <w:r>
        <w:rPr>
          <w:spacing w:val="-2"/>
          <w:sz w:val="28"/>
          <w:szCs w:val="28"/>
          <w:lang w:val="uk-UA"/>
        </w:rPr>
        <w:t>ь</w:t>
      </w:r>
      <w:r>
        <w:rPr>
          <w:spacing w:val="-2"/>
          <w:sz w:val="28"/>
          <w:szCs w:val="28"/>
          <w:lang w:val="uk-UA"/>
        </w:rPr>
        <w:t>ності до розвитку мультифакторіальних захворювань. В дослідженнях д</w:t>
      </w:r>
      <w:r>
        <w:rPr>
          <w:spacing w:val="-2"/>
          <w:sz w:val="28"/>
          <w:szCs w:val="28"/>
          <w:lang w:val="uk-UA"/>
        </w:rPr>
        <w:t>о</w:t>
      </w:r>
      <w:r>
        <w:rPr>
          <w:spacing w:val="-2"/>
          <w:sz w:val="28"/>
          <w:szCs w:val="28"/>
          <w:lang w:val="uk-UA"/>
        </w:rPr>
        <w:t>ведено, що гени взаємодіють з факторами навколишнього серед</w:t>
      </w:r>
      <w:r>
        <w:rPr>
          <w:spacing w:val="-2"/>
          <w:sz w:val="28"/>
          <w:szCs w:val="28"/>
          <w:lang w:val="uk-UA"/>
        </w:rPr>
        <w:t>о</w:t>
      </w:r>
      <w:r>
        <w:rPr>
          <w:spacing w:val="-2"/>
          <w:sz w:val="28"/>
          <w:szCs w:val="28"/>
          <w:lang w:val="uk-UA"/>
        </w:rPr>
        <w:t>вища (так званий багатофакторний полігенний механізм), що в свою чергу, обумо</w:t>
      </w:r>
      <w:r>
        <w:rPr>
          <w:spacing w:val="-2"/>
          <w:sz w:val="28"/>
          <w:szCs w:val="28"/>
          <w:lang w:val="uk-UA"/>
        </w:rPr>
        <w:t>в</w:t>
      </w:r>
      <w:r>
        <w:rPr>
          <w:spacing w:val="-2"/>
          <w:sz w:val="28"/>
          <w:szCs w:val="28"/>
          <w:lang w:val="uk-UA"/>
        </w:rPr>
        <w:t>лює не тільки атопічну конституцію, але й розвиток різних п</w:t>
      </w:r>
      <w:r>
        <w:rPr>
          <w:spacing w:val="-2"/>
          <w:sz w:val="28"/>
          <w:szCs w:val="28"/>
          <w:lang w:val="uk-UA"/>
        </w:rPr>
        <w:t>а</w:t>
      </w:r>
      <w:r>
        <w:rPr>
          <w:spacing w:val="-2"/>
          <w:sz w:val="28"/>
          <w:szCs w:val="28"/>
          <w:lang w:val="uk-UA"/>
        </w:rPr>
        <w:t>тологічних станів.</w:t>
      </w:r>
    </w:p>
    <w:p w:rsidR="002B73FE" w:rsidRDefault="002B73FE" w:rsidP="002B73FE">
      <w:pPr>
        <w:pStyle w:val="affffffffff9"/>
        <w:spacing w:line="360" w:lineRule="auto"/>
        <w:ind w:firstLine="709"/>
        <w:jc w:val="both"/>
        <w:rPr>
          <w:spacing w:val="-2"/>
          <w:sz w:val="28"/>
          <w:szCs w:val="28"/>
          <w:lang w:val="uk-UA"/>
        </w:rPr>
      </w:pPr>
      <w:r>
        <w:rPr>
          <w:spacing w:val="-2"/>
          <w:sz w:val="28"/>
          <w:szCs w:val="28"/>
          <w:lang w:val="uk-UA"/>
        </w:rPr>
        <w:t>Отримання максимально повної інформації про зв’язок різних конституційних ознак як прогностичних (100 % генетично детермінов</w:t>
      </w:r>
      <w:r>
        <w:rPr>
          <w:spacing w:val="-2"/>
          <w:sz w:val="28"/>
          <w:szCs w:val="28"/>
          <w:lang w:val="uk-UA"/>
        </w:rPr>
        <w:t>а</w:t>
      </w:r>
      <w:r>
        <w:rPr>
          <w:spacing w:val="-2"/>
          <w:sz w:val="28"/>
          <w:szCs w:val="28"/>
          <w:lang w:val="uk-UA"/>
        </w:rPr>
        <w:t>них – наприклад, ознаки дерматогліфіки, в основі застосування яких лежить в</w:t>
      </w:r>
      <w:r>
        <w:rPr>
          <w:spacing w:val="-2"/>
          <w:sz w:val="28"/>
          <w:szCs w:val="28"/>
          <w:lang w:val="uk-UA"/>
        </w:rPr>
        <w:t>и</w:t>
      </w:r>
      <w:r>
        <w:rPr>
          <w:spacing w:val="-2"/>
          <w:sz w:val="28"/>
          <w:szCs w:val="28"/>
          <w:lang w:val="uk-UA"/>
        </w:rPr>
        <w:t>сока спадкова обумовленість, незмінність з віком, значна інд</w:t>
      </w:r>
      <w:r>
        <w:rPr>
          <w:spacing w:val="-2"/>
          <w:sz w:val="28"/>
          <w:szCs w:val="28"/>
          <w:lang w:val="uk-UA"/>
        </w:rPr>
        <w:t>и</w:t>
      </w:r>
      <w:r>
        <w:rPr>
          <w:spacing w:val="-2"/>
          <w:sz w:val="28"/>
          <w:szCs w:val="28"/>
          <w:lang w:val="uk-UA"/>
        </w:rPr>
        <w:t>відуальна і територіальна мінливість), так і констатуючих (на які, крім спадковості, впливає фактор довкілля – наприклад, антропометричні показники, сом</w:t>
      </w:r>
      <w:r>
        <w:rPr>
          <w:spacing w:val="-2"/>
          <w:sz w:val="28"/>
          <w:szCs w:val="28"/>
          <w:lang w:val="uk-UA"/>
        </w:rPr>
        <w:t>а</w:t>
      </w:r>
      <w:r>
        <w:rPr>
          <w:spacing w:val="-2"/>
          <w:sz w:val="28"/>
          <w:szCs w:val="28"/>
          <w:lang w:val="uk-UA"/>
        </w:rPr>
        <w:t>тотип, компонентний склад маси тіла) з виникненням мультифакторіал</w:t>
      </w:r>
      <w:r>
        <w:rPr>
          <w:spacing w:val="-2"/>
          <w:sz w:val="28"/>
          <w:szCs w:val="28"/>
          <w:lang w:val="uk-UA"/>
        </w:rPr>
        <w:t>ь</w:t>
      </w:r>
      <w:r>
        <w:rPr>
          <w:spacing w:val="-2"/>
          <w:sz w:val="28"/>
          <w:szCs w:val="28"/>
          <w:lang w:val="uk-UA"/>
        </w:rPr>
        <w:t>них захворювань є одним із підходів для реалізації феногенетичного анал</w:t>
      </w:r>
      <w:r>
        <w:rPr>
          <w:spacing w:val="-2"/>
          <w:sz w:val="28"/>
          <w:szCs w:val="28"/>
          <w:lang w:val="uk-UA"/>
        </w:rPr>
        <w:t>і</w:t>
      </w:r>
      <w:r>
        <w:rPr>
          <w:spacing w:val="-2"/>
          <w:sz w:val="28"/>
          <w:szCs w:val="28"/>
          <w:lang w:val="uk-UA"/>
        </w:rPr>
        <w:t>зу [110].</w:t>
      </w:r>
    </w:p>
    <w:p w:rsidR="002B73FE" w:rsidRDefault="002B73FE" w:rsidP="002B73FE">
      <w:pPr>
        <w:pStyle w:val="affffffffff9"/>
        <w:spacing w:line="360" w:lineRule="auto"/>
        <w:ind w:firstLine="709"/>
        <w:jc w:val="both"/>
        <w:rPr>
          <w:spacing w:val="-2"/>
          <w:sz w:val="28"/>
          <w:szCs w:val="28"/>
          <w:lang w:val="uk-UA"/>
        </w:rPr>
      </w:pPr>
      <w:r>
        <w:rPr>
          <w:spacing w:val="-2"/>
          <w:sz w:val="28"/>
          <w:szCs w:val="28"/>
          <w:lang w:val="uk-UA"/>
        </w:rPr>
        <w:t>По співвідношенню ролі середовищних і спадкових факторів в пат</w:t>
      </w:r>
      <w:r>
        <w:rPr>
          <w:spacing w:val="-2"/>
          <w:sz w:val="28"/>
          <w:szCs w:val="28"/>
          <w:lang w:val="uk-UA"/>
        </w:rPr>
        <w:t>о</w:t>
      </w:r>
      <w:r>
        <w:rPr>
          <w:spacing w:val="-2"/>
          <w:sz w:val="28"/>
          <w:szCs w:val="28"/>
          <w:lang w:val="uk-UA"/>
        </w:rPr>
        <w:t>генезі, псоріаз відносять до групи захворювань, етіологічним фактором для яких часто є навколишнє середовище, а на частоту виникнення і ва</w:t>
      </w:r>
      <w:r>
        <w:rPr>
          <w:spacing w:val="-2"/>
          <w:sz w:val="28"/>
          <w:szCs w:val="28"/>
          <w:lang w:val="uk-UA"/>
        </w:rPr>
        <w:t>ж</w:t>
      </w:r>
      <w:r>
        <w:rPr>
          <w:spacing w:val="-2"/>
          <w:sz w:val="28"/>
          <w:szCs w:val="28"/>
          <w:lang w:val="uk-UA"/>
        </w:rPr>
        <w:t>кість перебігу суттєвий вплив має спадковість, що підтверджує їх мульт</w:t>
      </w:r>
      <w:r>
        <w:rPr>
          <w:spacing w:val="-2"/>
          <w:sz w:val="28"/>
          <w:szCs w:val="28"/>
          <w:lang w:val="uk-UA"/>
        </w:rPr>
        <w:t>и</w:t>
      </w:r>
      <w:r>
        <w:rPr>
          <w:spacing w:val="-2"/>
          <w:sz w:val="28"/>
          <w:szCs w:val="28"/>
          <w:lang w:val="uk-UA"/>
        </w:rPr>
        <w:t>факторіальну природу та необхідність вивчення при цих хворобах конституціональних ос</w:t>
      </w:r>
      <w:r>
        <w:rPr>
          <w:spacing w:val="-2"/>
          <w:sz w:val="28"/>
          <w:szCs w:val="28"/>
          <w:lang w:val="uk-UA"/>
        </w:rPr>
        <w:t>о</w:t>
      </w:r>
      <w:r>
        <w:rPr>
          <w:spacing w:val="-2"/>
          <w:sz w:val="28"/>
          <w:szCs w:val="28"/>
          <w:lang w:val="uk-UA"/>
        </w:rPr>
        <w:t>бливостей організму.</w:t>
      </w:r>
    </w:p>
    <w:p w:rsidR="002B73FE" w:rsidRDefault="002B73FE" w:rsidP="002B73FE">
      <w:pPr>
        <w:pStyle w:val="affffffffff9"/>
        <w:spacing w:line="360" w:lineRule="auto"/>
        <w:ind w:firstLine="709"/>
        <w:jc w:val="both"/>
        <w:rPr>
          <w:spacing w:val="-2"/>
          <w:sz w:val="28"/>
          <w:szCs w:val="28"/>
          <w:lang w:val="uk-UA"/>
        </w:rPr>
      </w:pPr>
      <w:r>
        <w:rPr>
          <w:spacing w:val="-2"/>
          <w:sz w:val="28"/>
          <w:szCs w:val="28"/>
          <w:lang w:val="uk-UA"/>
        </w:rPr>
        <w:t>Однак, не дивлячись на значну кількість публікацій у цьому напря</w:t>
      </w:r>
      <w:r>
        <w:rPr>
          <w:spacing w:val="-2"/>
          <w:sz w:val="28"/>
          <w:szCs w:val="28"/>
          <w:lang w:val="uk-UA"/>
        </w:rPr>
        <w:t>м</w:t>
      </w:r>
      <w:r>
        <w:rPr>
          <w:spacing w:val="-2"/>
          <w:sz w:val="28"/>
          <w:szCs w:val="28"/>
          <w:lang w:val="uk-UA"/>
        </w:rPr>
        <w:t>ку, питання зв’язку особливостей конституції людини (у тому числі антропометричних, соматотипологічних і дерматогліфічних показників) з ро</w:t>
      </w:r>
      <w:r>
        <w:rPr>
          <w:spacing w:val="-2"/>
          <w:sz w:val="28"/>
          <w:szCs w:val="28"/>
          <w:lang w:val="uk-UA"/>
        </w:rPr>
        <w:t>з</w:t>
      </w:r>
      <w:r>
        <w:rPr>
          <w:spacing w:val="-2"/>
          <w:sz w:val="28"/>
          <w:szCs w:val="28"/>
          <w:lang w:val="uk-UA"/>
        </w:rPr>
        <w:t>витком псоріазу залишаються практично не вивченими як в Україні, так і в усьому світі, що без сумніву потребує подальших наукових розр</w:t>
      </w:r>
      <w:r>
        <w:rPr>
          <w:spacing w:val="-2"/>
          <w:sz w:val="28"/>
          <w:szCs w:val="28"/>
          <w:lang w:val="uk-UA"/>
        </w:rPr>
        <w:t>о</w:t>
      </w:r>
      <w:r>
        <w:rPr>
          <w:spacing w:val="-2"/>
          <w:sz w:val="28"/>
          <w:szCs w:val="28"/>
          <w:lang w:val="uk-UA"/>
        </w:rPr>
        <w:t>бок.</w:t>
      </w:r>
    </w:p>
    <w:p w:rsidR="002B73FE" w:rsidRDefault="002B73FE" w:rsidP="002B73FE">
      <w:pPr>
        <w:pStyle w:val="affffffffff9"/>
        <w:spacing w:line="360" w:lineRule="auto"/>
        <w:ind w:firstLine="709"/>
        <w:jc w:val="both"/>
        <w:rPr>
          <w:spacing w:val="-2"/>
          <w:sz w:val="28"/>
          <w:szCs w:val="28"/>
          <w:lang w:val="uk-UA"/>
        </w:rPr>
      </w:pPr>
      <w:r>
        <w:rPr>
          <w:spacing w:val="-2"/>
          <w:sz w:val="28"/>
          <w:szCs w:val="28"/>
          <w:u w:val="single"/>
          <w:lang w:val="uk-UA"/>
        </w:rPr>
        <w:lastRenderedPageBreak/>
        <w:t>Зв’язок роботи з науковими програмами, планами, темами.</w:t>
      </w:r>
      <w:r>
        <w:rPr>
          <w:spacing w:val="-2"/>
          <w:sz w:val="28"/>
          <w:szCs w:val="28"/>
          <w:lang w:val="uk-UA"/>
        </w:rPr>
        <w:t xml:space="preserve"> Тема д</w:t>
      </w:r>
      <w:r>
        <w:rPr>
          <w:spacing w:val="-2"/>
          <w:sz w:val="28"/>
          <w:szCs w:val="28"/>
          <w:lang w:val="uk-UA"/>
        </w:rPr>
        <w:t>и</w:t>
      </w:r>
      <w:r>
        <w:rPr>
          <w:spacing w:val="-2"/>
          <w:sz w:val="28"/>
          <w:szCs w:val="28"/>
          <w:lang w:val="uk-UA"/>
        </w:rPr>
        <w:t>сертації затверджена Вченою радою медичного факультету Вінницького національного медичного університету ім. М.І.Пирогова МОЗ України (протокол №4 від 9 лютого 2006 року) і є фрагментом планової науково-дослідної роботи кафедри шкірних та венеричних хвороб Вінницького національного медичного уніве</w:t>
      </w:r>
      <w:r>
        <w:rPr>
          <w:spacing w:val="-2"/>
          <w:sz w:val="28"/>
          <w:szCs w:val="28"/>
          <w:lang w:val="uk-UA"/>
        </w:rPr>
        <w:t>р</w:t>
      </w:r>
      <w:r>
        <w:rPr>
          <w:spacing w:val="-2"/>
          <w:sz w:val="28"/>
          <w:szCs w:val="28"/>
          <w:lang w:val="uk-UA"/>
        </w:rPr>
        <w:t>ситету ім. М.І. Пирогова «Удосконалення діагностики, лікування, епідеміології і профілактики важких хронічних д</w:t>
      </w:r>
      <w:r>
        <w:rPr>
          <w:spacing w:val="-2"/>
          <w:sz w:val="28"/>
          <w:szCs w:val="28"/>
          <w:lang w:val="uk-UA"/>
        </w:rPr>
        <w:t>е</w:t>
      </w:r>
      <w:r>
        <w:rPr>
          <w:spacing w:val="-2"/>
          <w:sz w:val="28"/>
          <w:szCs w:val="28"/>
          <w:lang w:val="uk-UA"/>
        </w:rPr>
        <w:t>рматозів та захворювань, що передаються статевим шляхом» (№ держре</w:t>
      </w:r>
      <w:r>
        <w:rPr>
          <w:spacing w:val="-2"/>
          <w:sz w:val="28"/>
          <w:szCs w:val="28"/>
          <w:lang w:val="uk-UA"/>
        </w:rPr>
        <w:t>є</w:t>
      </w:r>
      <w:r>
        <w:rPr>
          <w:spacing w:val="-2"/>
          <w:sz w:val="28"/>
          <w:szCs w:val="28"/>
          <w:lang w:val="uk-UA"/>
        </w:rPr>
        <w:t>страції 0101U007600). Здобувачем самостійно виконано фрагмент «Фенотипічні та генетичні маркери у хв</w:t>
      </w:r>
      <w:r>
        <w:rPr>
          <w:spacing w:val="-2"/>
          <w:sz w:val="28"/>
          <w:szCs w:val="28"/>
          <w:lang w:val="uk-UA"/>
        </w:rPr>
        <w:t>о</w:t>
      </w:r>
      <w:r>
        <w:rPr>
          <w:spacing w:val="-2"/>
          <w:sz w:val="28"/>
          <w:szCs w:val="28"/>
          <w:lang w:val="uk-UA"/>
        </w:rPr>
        <w:t>рих на псоріаз жителів Поділля».</w:t>
      </w:r>
    </w:p>
    <w:p w:rsidR="002B73FE" w:rsidRDefault="002B73FE" w:rsidP="002B73FE">
      <w:pPr>
        <w:pStyle w:val="affffffffff9"/>
        <w:spacing w:line="360" w:lineRule="auto"/>
        <w:ind w:firstLine="709"/>
        <w:jc w:val="both"/>
        <w:rPr>
          <w:spacing w:val="-2"/>
          <w:sz w:val="28"/>
          <w:szCs w:val="28"/>
          <w:lang w:val="uk-UA"/>
        </w:rPr>
      </w:pPr>
      <w:r>
        <w:rPr>
          <w:spacing w:val="-2"/>
          <w:sz w:val="28"/>
          <w:szCs w:val="28"/>
          <w:u w:val="single"/>
          <w:lang w:val="uk-UA"/>
        </w:rPr>
        <w:t>Мета дослідження</w:t>
      </w:r>
      <w:r>
        <w:rPr>
          <w:spacing w:val="-2"/>
          <w:sz w:val="28"/>
          <w:szCs w:val="28"/>
          <w:lang w:val="uk-UA"/>
        </w:rPr>
        <w:t xml:space="preserve"> – на підставі аналізу особливостей статевих, а</w:t>
      </w:r>
      <w:r>
        <w:rPr>
          <w:spacing w:val="-2"/>
          <w:sz w:val="28"/>
          <w:szCs w:val="28"/>
          <w:lang w:val="uk-UA"/>
        </w:rPr>
        <w:t>н</w:t>
      </w:r>
      <w:r>
        <w:rPr>
          <w:spacing w:val="-2"/>
          <w:sz w:val="28"/>
          <w:szCs w:val="28"/>
          <w:lang w:val="uk-UA"/>
        </w:rPr>
        <w:t>тропометричних, соматотипологічних, компонентного складу маси тіла і дерматогліфічних показників у жителів Подільського регіону України, хворих на різні форми псоріазу, розробити прогностичні математичні м</w:t>
      </w:r>
      <w:r>
        <w:rPr>
          <w:spacing w:val="-2"/>
          <w:sz w:val="28"/>
          <w:szCs w:val="28"/>
          <w:lang w:val="uk-UA"/>
        </w:rPr>
        <w:t>о</w:t>
      </w:r>
      <w:r>
        <w:rPr>
          <w:spacing w:val="-2"/>
          <w:sz w:val="28"/>
          <w:szCs w:val="28"/>
          <w:lang w:val="uk-UA"/>
        </w:rPr>
        <w:t>делі можливості їх виникнення для запобіжного застосування профілакт</w:t>
      </w:r>
      <w:r>
        <w:rPr>
          <w:spacing w:val="-2"/>
          <w:sz w:val="28"/>
          <w:szCs w:val="28"/>
          <w:lang w:val="uk-UA"/>
        </w:rPr>
        <w:t>и</w:t>
      </w:r>
      <w:r>
        <w:rPr>
          <w:spacing w:val="-2"/>
          <w:sz w:val="28"/>
          <w:szCs w:val="28"/>
          <w:lang w:val="uk-UA"/>
        </w:rPr>
        <w:t>чних заходів у групах підвищеного ризику розвитку захвор</w:t>
      </w:r>
      <w:r>
        <w:rPr>
          <w:spacing w:val="-2"/>
          <w:sz w:val="28"/>
          <w:szCs w:val="28"/>
          <w:lang w:val="uk-UA"/>
        </w:rPr>
        <w:t>ю</w:t>
      </w:r>
      <w:r>
        <w:rPr>
          <w:spacing w:val="-2"/>
          <w:sz w:val="28"/>
          <w:szCs w:val="28"/>
          <w:lang w:val="uk-UA"/>
        </w:rPr>
        <w:t>вання.</w:t>
      </w:r>
    </w:p>
    <w:p w:rsidR="002B73FE" w:rsidRDefault="002B73FE" w:rsidP="002B73FE">
      <w:pPr>
        <w:spacing w:line="360" w:lineRule="auto"/>
        <w:ind w:firstLine="709"/>
        <w:jc w:val="both"/>
        <w:rPr>
          <w:spacing w:val="-2"/>
          <w:sz w:val="28"/>
          <w:szCs w:val="28"/>
          <w:lang w:val="uk-UA"/>
        </w:rPr>
      </w:pPr>
      <w:r>
        <w:rPr>
          <w:spacing w:val="-2"/>
          <w:sz w:val="28"/>
          <w:szCs w:val="28"/>
          <w:lang w:val="uk-UA"/>
        </w:rPr>
        <w:t xml:space="preserve">Для реалізації поставленої мети необхідно вирішити наступні основні </w:t>
      </w:r>
      <w:r>
        <w:rPr>
          <w:spacing w:val="-2"/>
          <w:sz w:val="28"/>
          <w:szCs w:val="28"/>
          <w:u w:val="single"/>
          <w:lang w:val="uk-UA"/>
        </w:rPr>
        <w:t>з</w:t>
      </w:r>
      <w:r>
        <w:rPr>
          <w:spacing w:val="-2"/>
          <w:sz w:val="28"/>
          <w:szCs w:val="28"/>
          <w:u w:val="single"/>
          <w:lang w:val="uk-UA"/>
        </w:rPr>
        <w:t>а</w:t>
      </w:r>
      <w:r>
        <w:rPr>
          <w:spacing w:val="-2"/>
          <w:sz w:val="28"/>
          <w:szCs w:val="28"/>
          <w:u w:val="single"/>
          <w:lang w:val="uk-UA"/>
        </w:rPr>
        <w:t>вдання:</w:t>
      </w:r>
    </w:p>
    <w:p w:rsidR="002B73FE" w:rsidRDefault="002B73FE" w:rsidP="002B73FE">
      <w:pPr>
        <w:pStyle w:val="affffffffff9"/>
        <w:spacing w:line="360" w:lineRule="auto"/>
        <w:ind w:firstLine="709"/>
        <w:jc w:val="both"/>
        <w:rPr>
          <w:spacing w:val="-2"/>
          <w:sz w:val="28"/>
          <w:szCs w:val="28"/>
          <w:lang w:val="uk-UA"/>
        </w:rPr>
      </w:pPr>
      <w:r>
        <w:rPr>
          <w:spacing w:val="-2"/>
          <w:sz w:val="28"/>
          <w:szCs w:val="28"/>
          <w:lang w:val="uk-UA"/>
        </w:rPr>
        <w:t>1. Вивчити особливості антропометричних і соматотипологічних показн</w:t>
      </w:r>
      <w:r>
        <w:rPr>
          <w:spacing w:val="-2"/>
          <w:sz w:val="28"/>
          <w:szCs w:val="28"/>
          <w:lang w:val="uk-UA"/>
        </w:rPr>
        <w:t>и</w:t>
      </w:r>
      <w:r>
        <w:rPr>
          <w:spacing w:val="-2"/>
          <w:sz w:val="28"/>
          <w:szCs w:val="28"/>
          <w:lang w:val="uk-UA"/>
        </w:rPr>
        <w:t>ків у чоловіків та жінок, хворих на псоріаз.</w:t>
      </w:r>
    </w:p>
    <w:p w:rsidR="002B73FE" w:rsidRDefault="002B73FE" w:rsidP="002B73FE">
      <w:pPr>
        <w:pStyle w:val="affffffffff9"/>
        <w:spacing w:line="360" w:lineRule="auto"/>
        <w:ind w:firstLine="709"/>
        <w:jc w:val="both"/>
        <w:rPr>
          <w:spacing w:val="-2"/>
          <w:sz w:val="28"/>
          <w:szCs w:val="28"/>
          <w:lang w:val="uk-UA"/>
        </w:rPr>
      </w:pPr>
      <w:r>
        <w:rPr>
          <w:spacing w:val="-2"/>
          <w:sz w:val="28"/>
          <w:szCs w:val="28"/>
          <w:lang w:val="uk-UA"/>
        </w:rPr>
        <w:t>2. Встановити особливості показників пальцьової та долонної дерматогліф</w:t>
      </w:r>
      <w:r>
        <w:rPr>
          <w:spacing w:val="-2"/>
          <w:sz w:val="28"/>
          <w:szCs w:val="28"/>
          <w:lang w:val="uk-UA"/>
        </w:rPr>
        <w:t>і</w:t>
      </w:r>
      <w:r>
        <w:rPr>
          <w:spacing w:val="-2"/>
          <w:sz w:val="28"/>
          <w:szCs w:val="28"/>
          <w:lang w:val="uk-UA"/>
        </w:rPr>
        <w:t>ки у чоловіків та жінок, хворих на псоріаз.</w:t>
      </w:r>
    </w:p>
    <w:p w:rsidR="002B73FE" w:rsidRDefault="002B73FE" w:rsidP="002B73FE">
      <w:pPr>
        <w:pStyle w:val="affffffffff9"/>
        <w:spacing w:line="360" w:lineRule="auto"/>
        <w:ind w:firstLine="709"/>
        <w:jc w:val="both"/>
        <w:rPr>
          <w:spacing w:val="-2"/>
          <w:sz w:val="28"/>
          <w:szCs w:val="28"/>
          <w:lang w:val="uk-UA"/>
        </w:rPr>
      </w:pPr>
      <w:r>
        <w:rPr>
          <w:spacing w:val="-2"/>
          <w:sz w:val="28"/>
          <w:szCs w:val="28"/>
          <w:lang w:val="uk-UA"/>
        </w:rPr>
        <w:t>3. Розробити математичні моделі ризику виникнення псоріазу в з</w:t>
      </w:r>
      <w:r>
        <w:rPr>
          <w:spacing w:val="-2"/>
          <w:sz w:val="28"/>
          <w:szCs w:val="28"/>
          <w:lang w:val="uk-UA"/>
        </w:rPr>
        <w:t>а</w:t>
      </w:r>
      <w:r>
        <w:rPr>
          <w:spacing w:val="-2"/>
          <w:sz w:val="28"/>
          <w:szCs w:val="28"/>
          <w:lang w:val="uk-UA"/>
        </w:rPr>
        <w:t>лежності від фенотипічних та генетичних маркерів у чоловіків та жінок першого зрілого віку, хворих на псоріаз.</w:t>
      </w:r>
    </w:p>
    <w:p w:rsidR="002B73FE" w:rsidRDefault="002B73FE" w:rsidP="002B73FE">
      <w:pPr>
        <w:pStyle w:val="affffffffff9"/>
        <w:spacing w:line="360" w:lineRule="auto"/>
        <w:ind w:firstLine="709"/>
        <w:jc w:val="both"/>
        <w:rPr>
          <w:spacing w:val="-2"/>
          <w:sz w:val="28"/>
          <w:szCs w:val="28"/>
          <w:lang w:val="uk-UA"/>
        </w:rPr>
      </w:pPr>
      <w:r>
        <w:rPr>
          <w:i/>
          <w:spacing w:val="-2"/>
          <w:sz w:val="28"/>
          <w:szCs w:val="28"/>
          <w:lang w:val="uk-UA"/>
        </w:rPr>
        <w:t>Об’єкт дослідження</w:t>
      </w:r>
      <w:r>
        <w:rPr>
          <w:spacing w:val="-2"/>
          <w:sz w:val="28"/>
          <w:szCs w:val="28"/>
          <w:lang w:val="uk-UA"/>
        </w:rPr>
        <w:t xml:space="preserve"> – хворі на псоріаз.</w:t>
      </w:r>
    </w:p>
    <w:p w:rsidR="002B73FE" w:rsidRDefault="002B73FE" w:rsidP="002B73FE">
      <w:pPr>
        <w:pStyle w:val="affffffffff9"/>
        <w:spacing w:line="360" w:lineRule="auto"/>
        <w:ind w:firstLine="709"/>
        <w:jc w:val="both"/>
        <w:rPr>
          <w:spacing w:val="-2"/>
          <w:sz w:val="28"/>
          <w:szCs w:val="28"/>
          <w:lang w:val="uk-UA"/>
        </w:rPr>
      </w:pPr>
      <w:r>
        <w:rPr>
          <w:i/>
          <w:spacing w:val="-2"/>
          <w:sz w:val="28"/>
          <w:szCs w:val="28"/>
          <w:lang w:val="uk-UA"/>
        </w:rPr>
        <w:t>Предмет дослідження</w:t>
      </w:r>
      <w:r>
        <w:rPr>
          <w:spacing w:val="-2"/>
          <w:sz w:val="28"/>
          <w:szCs w:val="28"/>
          <w:lang w:val="uk-UA"/>
        </w:rPr>
        <w:t xml:space="preserve"> – особливості антропометричних, соматотипологічних та дерматогліфічних показників у чоловіків та жінок першого зрілого віку хворих на різні форми псорі</w:t>
      </w:r>
      <w:r>
        <w:rPr>
          <w:spacing w:val="-2"/>
          <w:sz w:val="28"/>
          <w:szCs w:val="28"/>
          <w:lang w:val="uk-UA"/>
        </w:rPr>
        <w:t>а</w:t>
      </w:r>
      <w:r>
        <w:rPr>
          <w:spacing w:val="-2"/>
          <w:sz w:val="28"/>
          <w:szCs w:val="28"/>
          <w:lang w:val="uk-UA"/>
        </w:rPr>
        <w:t>зу.</w:t>
      </w:r>
    </w:p>
    <w:p w:rsidR="002B73FE" w:rsidRDefault="002B73FE" w:rsidP="002B73FE">
      <w:pPr>
        <w:pStyle w:val="affffffffff9"/>
        <w:spacing w:line="360" w:lineRule="auto"/>
        <w:ind w:firstLine="709"/>
        <w:jc w:val="both"/>
        <w:rPr>
          <w:spacing w:val="-2"/>
          <w:sz w:val="28"/>
          <w:szCs w:val="28"/>
          <w:lang w:val="uk-UA"/>
        </w:rPr>
      </w:pPr>
      <w:r>
        <w:rPr>
          <w:i/>
          <w:spacing w:val="-2"/>
          <w:sz w:val="28"/>
          <w:szCs w:val="28"/>
          <w:lang w:val="uk-UA"/>
        </w:rPr>
        <w:lastRenderedPageBreak/>
        <w:t>Методи дослідження</w:t>
      </w:r>
      <w:r>
        <w:rPr>
          <w:spacing w:val="-2"/>
          <w:sz w:val="28"/>
          <w:szCs w:val="28"/>
          <w:lang w:val="uk-UA"/>
        </w:rPr>
        <w:t xml:space="preserve"> – клінічні – для верифікації діагнозу псоріазу; антропометричні і соматотипологічні – для встановлення особливостей будови тіла (констатуючі ознаки) у хворих на різні форми псоріазу; дерм</w:t>
      </w:r>
      <w:r>
        <w:rPr>
          <w:spacing w:val="-2"/>
          <w:sz w:val="28"/>
          <w:szCs w:val="28"/>
          <w:lang w:val="uk-UA"/>
        </w:rPr>
        <w:t>а</w:t>
      </w:r>
      <w:r>
        <w:rPr>
          <w:spacing w:val="-2"/>
          <w:sz w:val="28"/>
          <w:szCs w:val="28"/>
          <w:lang w:val="uk-UA"/>
        </w:rPr>
        <w:t>тогліфічні – для встановлення особливостей пальцьової і долонної дерм</w:t>
      </w:r>
      <w:r>
        <w:rPr>
          <w:spacing w:val="-2"/>
          <w:sz w:val="28"/>
          <w:szCs w:val="28"/>
          <w:lang w:val="uk-UA"/>
        </w:rPr>
        <w:t>а</w:t>
      </w:r>
      <w:r>
        <w:rPr>
          <w:spacing w:val="-2"/>
          <w:sz w:val="28"/>
          <w:szCs w:val="28"/>
          <w:lang w:val="uk-UA"/>
        </w:rPr>
        <w:t>тогліфіки (прогностичні, 100 % генетично детерміновані ознаки) у хв</w:t>
      </w:r>
      <w:r>
        <w:rPr>
          <w:spacing w:val="-2"/>
          <w:sz w:val="28"/>
          <w:szCs w:val="28"/>
          <w:lang w:val="uk-UA"/>
        </w:rPr>
        <w:t>о</w:t>
      </w:r>
      <w:r>
        <w:rPr>
          <w:spacing w:val="-2"/>
          <w:sz w:val="28"/>
          <w:szCs w:val="28"/>
          <w:lang w:val="uk-UA"/>
        </w:rPr>
        <w:t>рих на різні форми псоріазу; математичні – для статистичної обробки отрим</w:t>
      </w:r>
      <w:r>
        <w:rPr>
          <w:spacing w:val="-2"/>
          <w:sz w:val="28"/>
          <w:szCs w:val="28"/>
          <w:lang w:val="uk-UA"/>
        </w:rPr>
        <w:t>а</w:t>
      </w:r>
      <w:r>
        <w:rPr>
          <w:spacing w:val="-2"/>
          <w:sz w:val="28"/>
          <w:szCs w:val="28"/>
          <w:lang w:val="uk-UA"/>
        </w:rPr>
        <w:t>них результатів та побудови м</w:t>
      </w:r>
      <w:r>
        <w:rPr>
          <w:spacing w:val="-2"/>
          <w:sz w:val="28"/>
          <w:szCs w:val="28"/>
          <w:lang w:val="uk-UA"/>
        </w:rPr>
        <w:t>о</w:t>
      </w:r>
      <w:r>
        <w:rPr>
          <w:spacing w:val="-2"/>
          <w:sz w:val="28"/>
          <w:szCs w:val="28"/>
          <w:lang w:val="uk-UA"/>
        </w:rPr>
        <w:t>делей.</w:t>
      </w:r>
    </w:p>
    <w:p w:rsidR="002B73FE" w:rsidRDefault="002B73FE" w:rsidP="002B73FE">
      <w:pPr>
        <w:pStyle w:val="affffffffff9"/>
        <w:spacing w:line="360" w:lineRule="auto"/>
        <w:ind w:firstLine="709"/>
        <w:jc w:val="both"/>
        <w:rPr>
          <w:spacing w:val="-2"/>
          <w:sz w:val="28"/>
          <w:szCs w:val="28"/>
          <w:lang w:val="uk-UA"/>
        </w:rPr>
      </w:pPr>
      <w:r>
        <w:rPr>
          <w:spacing w:val="-2"/>
          <w:sz w:val="28"/>
          <w:szCs w:val="28"/>
          <w:u w:val="single"/>
          <w:lang w:val="uk-UA"/>
        </w:rPr>
        <w:t>Наукова новизна одержаних результатів.</w:t>
      </w:r>
      <w:r>
        <w:rPr>
          <w:spacing w:val="-2"/>
          <w:sz w:val="28"/>
          <w:szCs w:val="28"/>
          <w:lang w:val="uk-UA"/>
        </w:rPr>
        <w:t xml:space="preserve"> Вперше дана комплексна антропогенетична оцінка можливостей виникнення вульгарного псорі</w:t>
      </w:r>
      <w:r>
        <w:rPr>
          <w:spacing w:val="-2"/>
          <w:sz w:val="28"/>
          <w:szCs w:val="28"/>
          <w:lang w:val="uk-UA"/>
        </w:rPr>
        <w:t>а</w:t>
      </w:r>
      <w:r>
        <w:rPr>
          <w:spacing w:val="-2"/>
          <w:sz w:val="28"/>
          <w:szCs w:val="28"/>
          <w:lang w:val="uk-UA"/>
        </w:rPr>
        <w:t>зу у чоловіків та жінок першого зрілого віку, жителів Подільського регіону України.</w:t>
      </w:r>
    </w:p>
    <w:p w:rsidR="002B73FE" w:rsidRDefault="002B73FE" w:rsidP="002B73FE">
      <w:pPr>
        <w:pStyle w:val="affffffffff9"/>
        <w:spacing w:line="360" w:lineRule="auto"/>
        <w:ind w:firstLine="709"/>
        <w:jc w:val="both"/>
        <w:rPr>
          <w:spacing w:val="-2"/>
          <w:sz w:val="28"/>
          <w:szCs w:val="28"/>
          <w:lang w:val="uk-UA"/>
        </w:rPr>
      </w:pPr>
      <w:r>
        <w:rPr>
          <w:spacing w:val="-2"/>
          <w:sz w:val="28"/>
          <w:szCs w:val="28"/>
          <w:lang w:val="uk-UA"/>
        </w:rPr>
        <w:t>Вперше встановлені особливості антропометричних, соматотипол</w:t>
      </w:r>
      <w:r>
        <w:rPr>
          <w:spacing w:val="-2"/>
          <w:sz w:val="28"/>
          <w:szCs w:val="28"/>
          <w:lang w:val="uk-UA"/>
        </w:rPr>
        <w:t>о</w:t>
      </w:r>
      <w:r>
        <w:rPr>
          <w:spacing w:val="-2"/>
          <w:sz w:val="28"/>
          <w:szCs w:val="28"/>
          <w:lang w:val="uk-UA"/>
        </w:rPr>
        <w:t>гічних показників і компонентного складу маси тіла у хворих на псоріаз чоловіків і жінок першого зрілого віку, які дозволили визначити «діате</w:t>
      </w:r>
      <w:r>
        <w:rPr>
          <w:spacing w:val="-2"/>
          <w:sz w:val="28"/>
          <w:szCs w:val="28"/>
          <w:lang w:val="uk-UA"/>
        </w:rPr>
        <w:t>з</w:t>
      </w:r>
      <w:r>
        <w:rPr>
          <w:spacing w:val="-2"/>
          <w:sz w:val="28"/>
          <w:szCs w:val="28"/>
          <w:lang w:val="uk-UA"/>
        </w:rPr>
        <w:t>ні» конституціональні типи у хворих на псоріаз жителів Поділля.</w:t>
      </w:r>
    </w:p>
    <w:p w:rsidR="002B73FE" w:rsidRDefault="002B73FE" w:rsidP="002B73FE">
      <w:pPr>
        <w:spacing w:line="360" w:lineRule="auto"/>
        <w:ind w:firstLine="709"/>
        <w:jc w:val="both"/>
        <w:rPr>
          <w:spacing w:val="-2"/>
          <w:sz w:val="28"/>
          <w:szCs w:val="28"/>
          <w:lang w:val="uk-UA"/>
        </w:rPr>
      </w:pPr>
      <w:r>
        <w:rPr>
          <w:spacing w:val="-2"/>
          <w:sz w:val="28"/>
          <w:szCs w:val="28"/>
          <w:lang w:val="uk-UA"/>
        </w:rPr>
        <w:t>Вперше доведено, що у хворих на псоріаз незалежно від його кліні</w:t>
      </w:r>
      <w:r>
        <w:rPr>
          <w:spacing w:val="-2"/>
          <w:sz w:val="28"/>
          <w:szCs w:val="28"/>
          <w:lang w:val="uk-UA"/>
        </w:rPr>
        <w:t>ч</w:t>
      </w:r>
      <w:r>
        <w:rPr>
          <w:spacing w:val="-2"/>
          <w:sz w:val="28"/>
          <w:szCs w:val="28"/>
          <w:lang w:val="uk-UA"/>
        </w:rPr>
        <w:t>них форм перебігу, більшість дерматогліфічних показників зн</w:t>
      </w:r>
      <w:r>
        <w:rPr>
          <w:spacing w:val="-2"/>
          <w:sz w:val="28"/>
          <w:szCs w:val="28"/>
          <w:lang w:val="uk-UA"/>
        </w:rPr>
        <w:t>а</w:t>
      </w:r>
      <w:r>
        <w:rPr>
          <w:spacing w:val="-2"/>
          <w:sz w:val="28"/>
          <w:szCs w:val="28"/>
          <w:lang w:val="uk-UA"/>
        </w:rPr>
        <w:t>ходиться в межах популяційної норми, а форма захворювання співвідноситься із п</w:t>
      </w:r>
      <w:r>
        <w:rPr>
          <w:spacing w:val="-2"/>
          <w:sz w:val="28"/>
          <w:szCs w:val="28"/>
          <w:lang w:val="uk-UA"/>
        </w:rPr>
        <w:t>о</w:t>
      </w:r>
      <w:r>
        <w:rPr>
          <w:spacing w:val="-2"/>
          <w:sz w:val="28"/>
          <w:szCs w:val="28"/>
          <w:lang w:val="uk-UA"/>
        </w:rPr>
        <w:t>рушенням пальцьових формул розподілу дуг і радіальних петель та пер</w:t>
      </w:r>
      <w:r>
        <w:rPr>
          <w:spacing w:val="-2"/>
          <w:sz w:val="28"/>
          <w:szCs w:val="28"/>
          <w:lang w:val="uk-UA"/>
        </w:rPr>
        <w:t>е</w:t>
      </w:r>
      <w:r>
        <w:rPr>
          <w:spacing w:val="-2"/>
          <w:sz w:val="28"/>
          <w:szCs w:val="28"/>
          <w:lang w:val="uk-UA"/>
        </w:rPr>
        <w:t>важанням правосторонньої чи право-лівосторонньої локалізації відхилень ряду дерматогліф</w:t>
      </w:r>
      <w:r>
        <w:rPr>
          <w:spacing w:val="-2"/>
          <w:sz w:val="28"/>
          <w:szCs w:val="28"/>
          <w:lang w:val="uk-UA"/>
        </w:rPr>
        <w:t>і</w:t>
      </w:r>
      <w:r>
        <w:rPr>
          <w:spacing w:val="-2"/>
          <w:sz w:val="28"/>
          <w:szCs w:val="28"/>
          <w:lang w:val="uk-UA"/>
        </w:rPr>
        <w:t>чних ознак.</w:t>
      </w:r>
    </w:p>
    <w:p w:rsidR="002B73FE" w:rsidRDefault="002B73FE" w:rsidP="002B73FE">
      <w:pPr>
        <w:pStyle w:val="affffffffff9"/>
        <w:spacing w:line="360" w:lineRule="auto"/>
        <w:ind w:firstLine="709"/>
        <w:jc w:val="both"/>
        <w:rPr>
          <w:spacing w:val="-2"/>
          <w:sz w:val="28"/>
          <w:szCs w:val="28"/>
          <w:lang w:val="uk-UA"/>
        </w:rPr>
      </w:pPr>
      <w:r>
        <w:rPr>
          <w:spacing w:val="-2"/>
          <w:sz w:val="28"/>
          <w:szCs w:val="28"/>
          <w:lang w:val="uk-UA"/>
        </w:rPr>
        <w:t>Вперше у чоловіків і жінок Поділля визначені особливості корел</w:t>
      </w:r>
      <w:r>
        <w:rPr>
          <w:spacing w:val="-2"/>
          <w:sz w:val="28"/>
          <w:szCs w:val="28"/>
          <w:lang w:val="uk-UA"/>
        </w:rPr>
        <w:t>я</w:t>
      </w:r>
      <w:r>
        <w:rPr>
          <w:spacing w:val="-2"/>
          <w:sz w:val="28"/>
          <w:szCs w:val="28"/>
          <w:lang w:val="uk-UA"/>
        </w:rPr>
        <w:t>ційних зв’язків антропогенетичних показників з захворюванням на псор</w:t>
      </w:r>
      <w:r>
        <w:rPr>
          <w:spacing w:val="-2"/>
          <w:sz w:val="28"/>
          <w:szCs w:val="28"/>
          <w:lang w:val="uk-UA"/>
        </w:rPr>
        <w:t>і</w:t>
      </w:r>
      <w:r>
        <w:rPr>
          <w:spacing w:val="-2"/>
          <w:sz w:val="28"/>
          <w:szCs w:val="28"/>
          <w:lang w:val="uk-UA"/>
        </w:rPr>
        <w:t>аз та доведений статевий диморфізм цих зв’язків.</w:t>
      </w:r>
    </w:p>
    <w:p w:rsidR="002B73FE" w:rsidRDefault="002B73FE" w:rsidP="002B73FE">
      <w:pPr>
        <w:spacing w:line="360" w:lineRule="auto"/>
        <w:ind w:firstLine="720"/>
        <w:jc w:val="both"/>
        <w:rPr>
          <w:spacing w:val="-2"/>
          <w:sz w:val="28"/>
          <w:szCs w:val="28"/>
          <w:lang w:val="uk-UA"/>
        </w:rPr>
      </w:pPr>
      <w:r>
        <w:rPr>
          <w:spacing w:val="-2"/>
          <w:sz w:val="28"/>
          <w:szCs w:val="28"/>
          <w:u w:val="single"/>
          <w:lang w:val="uk-UA"/>
        </w:rPr>
        <w:t>Практичне значення отриманих результатів.</w:t>
      </w:r>
      <w:r>
        <w:rPr>
          <w:spacing w:val="-2"/>
          <w:sz w:val="28"/>
          <w:szCs w:val="28"/>
          <w:lang w:val="uk-UA"/>
        </w:rPr>
        <w:t xml:space="preserve"> Результати дослідже</w:t>
      </w:r>
      <w:r>
        <w:rPr>
          <w:spacing w:val="-2"/>
          <w:sz w:val="28"/>
          <w:szCs w:val="28"/>
          <w:lang w:val="uk-UA"/>
        </w:rPr>
        <w:t>н</w:t>
      </w:r>
      <w:r>
        <w:rPr>
          <w:spacing w:val="-2"/>
          <w:sz w:val="28"/>
          <w:szCs w:val="28"/>
          <w:lang w:val="uk-UA"/>
        </w:rPr>
        <w:t>ня дозволили вперше розробити дискримінантні моделі ризику вини</w:t>
      </w:r>
      <w:r>
        <w:rPr>
          <w:spacing w:val="-2"/>
          <w:sz w:val="28"/>
          <w:szCs w:val="28"/>
          <w:lang w:val="uk-UA"/>
        </w:rPr>
        <w:t>к</w:t>
      </w:r>
      <w:r>
        <w:rPr>
          <w:spacing w:val="-2"/>
          <w:sz w:val="28"/>
          <w:szCs w:val="28"/>
          <w:lang w:val="uk-UA"/>
        </w:rPr>
        <w:t>нення псоріазу в залежності від фенотипічних та генетичних маркерів для фо</w:t>
      </w:r>
      <w:r>
        <w:rPr>
          <w:spacing w:val="-2"/>
          <w:sz w:val="28"/>
          <w:szCs w:val="28"/>
          <w:lang w:val="uk-UA"/>
        </w:rPr>
        <w:t>р</w:t>
      </w:r>
      <w:r>
        <w:rPr>
          <w:spacing w:val="-2"/>
          <w:sz w:val="28"/>
          <w:szCs w:val="28"/>
          <w:lang w:val="uk-UA"/>
        </w:rPr>
        <w:t>мування в подальшому груп підвищеного ризику розвитку захвор</w:t>
      </w:r>
      <w:r>
        <w:rPr>
          <w:spacing w:val="-2"/>
          <w:sz w:val="28"/>
          <w:szCs w:val="28"/>
          <w:lang w:val="uk-UA"/>
        </w:rPr>
        <w:t>ю</w:t>
      </w:r>
      <w:r>
        <w:rPr>
          <w:spacing w:val="-2"/>
          <w:sz w:val="28"/>
          <w:szCs w:val="28"/>
          <w:lang w:val="uk-UA"/>
        </w:rPr>
        <w:t>вання, що є основою для своєчасного застосування профілактичних заходів у ч</w:t>
      </w:r>
      <w:r>
        <w:rPr>
          <w:spacing w:val="-2"/>
          <w:sz w:val="28"/>
          <w:szCs w:val="28"/>
          <w:lang w:val="uk-UA"/>
        </w:rPr>
        <w:t>о</w:t>
      </w:r>
      <w:r>
        <w:rPr>
          <w:spacing w:val="-2"/>
          <w:sz w:val="28"/>
          <w:szCs w:val="28"/>
          <w:lang w:val="uk-UA"/>
        </w:rPr>
        <w:t>ловіків та жінок першого зрілого віку. Для застосування результатів мод</w:t>
      </w:r>
      <w:r>
        <w:rPr>
          <w:spacing w:val="-2"/>
          <w:sz w:val="28"/>
          <w:szCs w:val="28"/>
          <w:lang w:val="uk-UA"/>
        </w:rPr>
        <w:t>е</w:t>
      </w:r>
      <w:r>
        <w:rPr>
          <w:spacing w:val="-2"/>
          <w:sz w:val="28"/>
          <w:szCs w:val="28"/>
          <w:lang w:val="uk-UA"/>
        </w:rPr>
        <w:t>лювання у практичній роботі лікарів нами розроблена комп’ютерна пр</w:t>
      </w:r>
      <w:r>
        <w:rPr>
          <w:spacing w:val="-2"/>
          <w:sz w:val="28"/>
          <w:szCs w:val="28"/>
          <w:lang w:val="uk-UA"/>
        </w:rPr>
        <w:t>о</w:t>
      </w:r>
      <w:r>
        <w:rPr>
          <w:spacing w:val="-2"/>
          <w:sz w:val="28"/>
          <w:szCs w:val="28"/>
          <w:lang w:val="uk-UA"/>
        </w:rPr>
        <w:t xml:space="preserve">грама, де після введення даних автоматично </w:t>
      </w:r>
      <w:r>
        <w:rPr>
          <w:spacing w:val="-2"/>
          <w:sz w:val="28"/>
          <w:szCs w:val="28"/>
          <w:lang w:val="uk-UA"/>
        </w:rPr>
        <w:lastRenderedPageBreak/>
        <w:t>вираховується можливість виникнення псоріазу. Метод простий і доступний у виконанні та може застосовуватися в різних умовах практичної дермат</w:t>
      </w:r>
      <w:r>
        <w:rPr>
          <w:spacing w:val="-2"/>
          <w:sz w:val="28"/>
          <w:szCs w:val="28"/>
          <w:lang w:val="uk-UA"/>
        </w:rPr>
        <w:t>о</w:t>
      </w:r>
      <w:r>
        <w:rPr>
          <w:spacing w:val="-2"/>
          <w:sz w:val="28"/>
          <w:szCs w:val="28"/>
          <w:lang w:val="uk-UA"/>
        </w:rPr>
        <w:t>логії.</w:t>
      </w:r>
    </w:p>
    <w:p w:rsidR="002B73FE" w:rsidRDefault="002B73FE" w:rsidP="002B73FE">
      <w:pPr>
        <w:spacing w:line="360" w:lineRule="auto"/>
        <w:ind w:firstLine="720"/>
        <w:jc w:val="both"/>
        <w:rPr>
          <w:sz w:val="28"/>
          <w:szCs w:val="28"/>
          <w:lang w:val="uk-UA"/>
        </w:rPr>
      </w:pPr>
      <w:r>
        <w:rPr>
          <w:sz w:val="28"/>
          <w:szCs w:val="28"/>
          <w:lang w:val="uk-UA"/>
        </w:rPr>
        <w:t xml:space="preserve"> Програма може використовуватися також для масового скринінгу - досл</w:t>
      </w:r>
      <w:r>
        <w:rPr>
          <w:sz w:val="28"/>
          <w:szCs w:val="28"/>
          <w:lang w:val="uk-UA"/>
        </w:rPr>
        <w:t>і</w:t>
      </w:r>
      <w:r>
        <w:rPr>
          <w:sz w:val="28"/>
          <w:szCs w:val="28"/>
          <w:lang w:val="uk-UA"/>
        </w:rPr>
        <w:t>дження осіб, які не вважаються хворими, для виявлення заздалегідь прихованого перебігу захворювання на псоріаз. Та занесення даних в м</w:t>
      </w:r>
      <w:r>
        <w:rPr>
          <w:sz w:val="28"/>
          <w:szCs w:val="28"/>
          <w:lang w:val="uk-UA"/>
        </w:rPr>
        <w:t>е</w:t>
      </w:r>
      <w:r>
        <w:rPr>
          <w:sz w:val="28"/>
          <w:szCs w:val="28"/>
          <w:lang w:val="uk-UA"/>
        </w:rPr>
        <w:t>дичний електронний паспорт, де накопичується і систематизується вся соціально-медична і</w:t>
      </w:r>
      <w:r>
        <w:rPr>
          <w:sz w:val="28"/>
          <w:szCs w:val="28"/>
          <w:lang w:val="uk-UA"/>
        </w:rPr>
        <w:t>н</w:t>
      </w:r>
      <w:r>
        <w:rPr>
          <w:sz w:val="28"/>
          <w:szCs w:val="28"/>
          <w:lang w:val="uk-UA"/>
        </w:rPr>
        <w:t>формація про людину, що відображає стан здоров'я, історію хвороби, опис пройдених курсів лікування, результати провед</w:t>
      </w:r>
      <w:r>
        <w:rPr>
          <w:sz w:val="28"/>
          <w:szCs w:val="28"/>
          <w:lang w:val="uk-UA"/>
        </w:rPr>
        <w:t>е</w:t>
      </w:r>
      <w:r>
        <w:rPr>
          <w:sz w:val="28"/>
          <w:szCs w:val="28"/>
          <w:lang w:val="uk-UA"/>
        </w:rPr>
        <w:t>них в різні періоди аналізів і досліджень і т.п. Дослідження дозволяє по новому підійти до оцінки індивідуального та попул</w:t>
      </w:r>
      <w:r>
        <w:rPr>
          <w:sz w:val="28"/>
          <w:szCs w:val="28"/>
          <w:lang w:val="uk-UA"/>
        </w:rPr>
        <w:t>я</w:t>
      </w:r>
      <w:r>
        <w:rPr>
          <w:sz w:val="28"/>
          <w:szCs w:val="28"/>
          <w:lang w:val="uk-UA"/>
        </w:rPr>
        <w:t>ційного здоров’я.</w:t>
      </w:r>
    </w:p>
    <w:p w:rsidR="002B73FE" w:rsidRDefault="002B73FE" w:rsidP="002B73FE">
      <w:pPr>
        <w:spacing w:line="360" w:lineRule="auto"/>
        <w:ind w:firstLine="720"/>
        <w:jc w:val="both"/>
        <w:rPr>
          <w:sz w:val="28"/>
          <w:szCs w:val="28"/>
          <w:lang w:val="uk-UA"/>
        </w:rPr>
      </w:pPr>
      <w:r>
        <w:rPr>
          <w:sz w:val="28"/>
          <w:szCs w:val="28"/>
          <w:lang w:val="uk-UA"/>
        </w:rPr>
        <w:t>Завдяки впровадженню  моделі медична допомога</w:t>
      </w:r>
      <w:r>
        <w:rPr>
          <w:lang w:val="uk-UA"/>
        </w:rPr>
        <w:t xml:space="preserve"> </w:t>
      </w:r>
      <w:r>
        <w:rPr>
          <w:sz w:val="28"/>
          <w:szCs w:val="28"/>
          <w:lang w:val="uk-UA"/>
        </w:rPr>
        <w:t>стане якіснішою, ефективнішою, доступнішою та економічно обґрунтованішою, що є акт</w:t>
      </w:r>
      <w:r>
        <w:rPr>
          <w:sz w:val="28"/>
          <w:szCs w:val="28"/>
          <w:lang w:val="uk-UA"/>
        </w:rPr>
        <w:t>у</w:t>
      </w:r>
      <w:r>
        <w:rPr>
          <w:sz w:val="28"/>
          <w:szCs w:val="28"/>
          <w:lang w:val="uk-UA"/>
        </w:rPr>
        <w:t>альним для м</w:t>
      </w:r>
      <w:r>
        <w:rPr>
          <w:sz w:val="28"/>
          <w:szCs w:val="28"/>
          <w:lang w:val="uk-UA"/>
        </w:rPr>
        <w:t>е</w:t>
      </w:r>
      <w:r>
        <w:rPr>
          <w:sz w:val="28"/>
          <w:szCs w:val="28"/>
          <w:lang w:val="uk-UA"/>
        </w:rPr>
        <w:t>дицини 21 століття.</w:t>
      </w:r>
    </w:p>
    <w:p w:rsidR="002B73FE" w:rsidRDefault="002B73FE" w:rsidP="002B73FE">
      <w:pPr>
        <w:pStyle w:val="affffffffff9"/>
        <w:spacing w:line="360" w:lineRule="auto"/>
        <w:ind w:firstLine="709"/>
        <w:jc w:val="both"/>
        <w:rPr>
          <w:spacing w:val="-2"/>
          <w:sz w:val="28"/>
          <w:szCs w:val="28"/>
          <w:lang w:val="uk-UA"/>
        </w:rPr>
      </w:pPr>
      <w:r>
        <w:rPr>
          <w:spacing w:val="-2"/>
          <w:sz w:val="28"/>
          <w:szCs w:val="28"/>
          <w:lang w:val="uk-UA"/>
        </w:rPr>
        <w:t>Результати досліджень використовуються в лекційних курсах та в ході проведення практичних занять на кафедрі шкірних та венеричних хвороб Вінницького національного медичного університету ім. М.І. Пир</w:t>
      </w:r>
      <w:r>
        <w:rPr>
          <w:spacing w:val="-2"/>
          <w:sz w:val="28"/>
          <w:szCs w:val="28"/>
          <w:lang w:val="uk-UA"/>
        </w:rPr>
        <w:t>о</w:t>
      </w:r>
      <w:r>
        <w:rPr>
          <w:spacing w:val="-2"/>
          <w:sz w:val="28"/>
          <w:szCs w:val="28"/>
          <w:lang w:val="uk-UA"/>
        </w:rPr>
        <w:t>гова та кафедрі шкірних та венеричних хвороб Національного медичного університету ім. О.О. Богомольця. Крім того, отримані результати викор</w:t>
      </w:r>
      <w:r>
        <w:rPr>
          <w:spacing w:val="-2"/>
          <w:sz w:val="28"/>
          <w:szCs w:val="28"/>
          <w:lang w:val="uk-UA"/>
        </w:rPr>
        <w:t>и</w:t>
      </w:r>
      <w:r>
        <w:rPr>
          <w:spacing w:val="-2"/>
          <w:sz w:val="28"/>
          <w:szCs w:val="28"/>
          <w:lang w:val="uk-UA"/>
        </w:rPr>
        <w:t>стовуються в практичній роботі Вінницького обласного клінічного шкірно-венерологічного д</w:t>
      </w:r>
      <w:r>
        <w:rPr>
          <w:spacing w:val="-2"/>
          <w:sz w:val="28"/>
          <w:szCs w:val="28"/>
          <w:lang w:val="uk-UA"/>
        </w:rPr>
        <w:t>и</w:t>
      </w:r>
      <w:r>
        <w:rPr>
          <w:spacing w:val="-2"/>
          <w:sz w:val="28"/>
          <w:szCs w:val="28"/>
          <w:lang w:val="uk-UA"/>
        </w:rPr>
        <w:t>спансеру.</w:t>
      </w:r>
    </w:p>
    <w:p w:rsidR="002B73FE" w:rsidRDefault="002B73FE" w:rsidP="002B73FE">
      <w:pPr>
        <w:pStyle w:val="affffffffff9"/>
        <w:spacing w:line="360" w:lineRule="auto"/>
        <w:ind w:firstLine="709"/>
        <w:jc w:val="both"/>
        <w:rPr>
          <w:spacing w:val="-2"/>
          <w:sz w:val="28"/>
          <w:szCs w:val="28"/>
          <w:lang w:val="uk-UA"/>
        </w:rPr>
      </w:pPr>
      <w:r>
        <w:rPr>
          <w:spacing w:val="-2"/>
          <w:sz w:val="28"/>
          <w:szCs w:val="28"/>
          <w:u w:val="single"/>
          <w:lang w:val="uk-UA"/>
        </w:rPr>
        <w:t>Особистий внесок здобувача.</w:t>
      </w:r>
      <w:r>
        <w:rPr>
          <w:spacing w:val="-2"/>
          <w:sz w:val="28"/>
          <w:szCs w:val="28"/>
          <w:lang w:val="uk-UA"/>
        </w:rPr>
        <w:t xml:space="preserve"> Дисертантом здійснено розробку осн</w:t>
      </w:r>
      <w:r>
        <w:rPr>
          <w:spacing w:val="-2"/>
          <w:sz w:val="28"/>
          <w:szCs w:val="28"/>
          <w:lang w:val="uk-UA"/>
        </w:rPr>
        <w:t>о</w:t>
      </w:r>
      <w:r>
        <w:rPr>
          <w:spacing w:val="-2"/>
          <w:sz w:val="28"/>
          <w:szCs w:val="28"/>
          <w:lang w:val="uk-UA"/>
        </w:rPr>
        <w:t>вних теоретичних і практичних положень дисертаційного дослідження. Отримано патент на корисну модель №25251 (Спосіб прогнозування риз</w:t>
      </w:r>
      <w:r>
        <w:rPr>
          <w:spacing w:val="-2"/>
          <w:sz w:val="28"/>
          <w:szCs w:val="28"/>
          <w:lang w:val="uk-UA"/>
        </w:rPr>
        <w:t>и</w:t>
      </w:r>
      <w:r>
        <w:rPr>
          <w:spacing w:val="-2"/>
          <w:sz w:val="28"/>
          <w:szCs w:val="28"/>
          <w:lang w:val="uk-UA"/>
        </w:rPr>
        <w:t>ку виникнення та особливостей псоріазу в залежності від статі, антропом</w:t>
      </w:r>
      <w:r>
        <w:rPr>
          <w:spacing w:val="-2"/>
          <w:sz w:val="28"/>
          <w:szCs w:val="28"/>
          <w:lang w:val="uk-UA"/>
        </w:rPr>
        <w:t>е</w:t>
      </w:r>
      <w:r>
        <w:rPr>
          <w:spacing w:val="-2"/>
          <w:sz w:val="28"/>
          <w:szCs w:val="28"/>
          <w:lang w:val="uk-UA"/>
        </w:rPr>
        <w:t>тричних та соматотипологічних показників у чоловіків та жінок першого зрілого віку). Дисертант самостійно провела обстеження чоловіків та ж</w:t>
      </w:r>
      <w:r>
        <w:rPr>
          <w:spacing w:val="-2"/>
          <w:sz w:val="28"/>
          <w:szCs w:val="28"/>
          <w:lang w:val="uk-UA"/>
        </w:rPr>
        <w:t>і</w:t>
      </w:r>
      <w:r>
        <w:rPr>
          <w:spacing w:val="-2"/>
          <w:sz w:val="28"/>
          <w:szCs w:val="28"/>
          <w:lang w:val="uk-UA"/>
        </w:rPr>
        <w:t>нок Подільського регіону України першого зрілого віку, хворих на різні форми псоріазу з наступною статистичною обробкою отриманих результ</w:t>
      </w:r>
      <w:r>
        <w:rPr>
          <w:spacing w:val="-2"/>
          <w:sz w:val="28"/>
          <w:szCs w:val="28"/>
          <w:lang w:val="uk-UA"/>
        </w:rPr>
        <w:t>а</w:t>
      </w:r>
      <w:r>
        <w:rPr>
          <w:spacing w:val="-2"/>
          <w:sz w:val="28"/>
          <w:szCs w:val="28"/>
          <w:lang w:val="uk-UA"/>
        </w:rPr>
        <w:t>тів. Автором проведено аналіз та узагальнення результатів до</w:t>
      </w:r>
      <w:r>
        <w:rPr>
          <w:spacing w:val="-2"/>
          <w:sz w:val="28"/>
          <w:szCs w:val="28"/>
          <w:lang w:val="uk-UA"/>
        </w:rPr>
        <w:t>с</w:t>
      </w:r>
      <w:r>
        <w:rPr>
          <w:spacing w:val="-2"/>
          <w:sz w:val="28"/>
          <w:szCs w:val="28"/>
          <w:lang w:val="uk-UA"/>
        </w:rPr>
        <w:t>лідження, сформульовано усі положення і висновки. Дисертантом самостійно нап</w:t>
      </w:r>
      <w:r>
        <w:rPr>
          <w:spacing w:val="-2"/>
          <w:sz w:val="28"/>
          <w:szCs w:val="28"/>
          <w:lang w:val="uk-UA"/>
        </w:rPr>
        <w:t>и</w:t>
      </w:r>
      <w:r>
        <w:rPr>
          <w:spacing w:val="-2"/>
          <w:sz w:val="28"/>
          <w:szCs w:val="28"/>
          <w:lang w:val="uk-UA"/>
        </w:rPr>
        <w:t>сано 4 статей в фахових виданнях і 4 журнальних статті за темою дисерт</w:t>
      </w:r>
      <w:r>
        <w:rPr>
          <w:spacing w:val="-2"/>
          <w:sz w:val="28"/>
          <w:szCs w:val="28"/>
          <w:lang w:val="uk-UA"/>
        </w:rPr>
        <w:t>а</w:t>
      </w:r>
      <w:r>
        <w:rPr>
          <w:spacing w:val="-2"/>
          <w:sz w:val="28"/>
          <w:szCs w:val="28"/>
          <w:lang w:val="uk-UA"/>
        </w:rPr>
        <w:t xml:space="preserve">ції опубліковані в співавторстві з науковим </w:t>
      </w:r>
      <w:r>
        <w:rPr>
          <w:spacing w:val="-2"/>
          <w:sz w:val="28"/>
          <w:szCs w:val="28"/>
          <w:lang w:val="uk-UA"/>
        </w:rPr>
        <w:lastRenderedPageBreak/>
        <w:t>керівником та колегами, де а</w:t>
      </w:r>
      <w:r>
        <w:rPr>
          <w:spacing w:val="-2"/>
          <w:sz w:val="28"/>
          <w:szCs w:val="28"/>
          <w:lang w:val="uk-UA"/>
        </w:rPr>
        <w:t>в</w:t>
      </w:r>
      <w:r>
        <w:rPr>
          <w:spacing w:val="-2"/>
          <w:sz w:val="28"/>
          <w:szCs w:val="28"/>
          <w:lang w:val="uk-UA"/>
        </w:rPr>
        <w:t>тору належать основні ідеї та розробки стосовно особливостей антропол</w:t>
      </w:r>
      <w:r>
        <w:rPr>
          <w:spacing w:val="-2"/>
          <w:sz w:val="28"/>
          <w:szCs w:val="28"/>
          <w:lang w:val="uk-UA"/>
        </w:rPr>
        <w:t>о</w:t>
      </w:r>
      <w:r>
        <w:rPr>
          <w:spacing w:val="-2"/>
          <w:sz w:val="28"/>
          <w:szCs w:val="28"/>
          <w:lang w:val="uk-UA"/>
        </w:rPr>
        <w:t>гічних, соматотипологічних і дерматогліфічних показників у хворих на псоріаз чоловіків і жінок. Частина результатів, що стосуються особливо</w:t>
      </w:r>
      <w:r>
        <w:rPr>
          <w:spacing w:val="-2"/>
          <w:sz w:val="28"/>
          <w:szCs w:val="28"/>
          <w:lang w:val="uk-UA"/>
        </w:rPr>
        <w:t>с</w:t>
      </w:r>
      <w:r>
        <w:rPr>
          <w:spacing w:val="-2"/>
          <w:sz w:val="28"/>
          <w:szCs w:val="28"/>
          <w:lang w:val="uk-UA"/>
        </w:rPr>
        <w:t>тей антропогенетичних показників практично здорових чоловіків і жінок Поділля першого зрілого віку, були взяті з банку даних загально-університетської тематики ВНМУ ім. М.І. Пирогова “Розробка нормати</w:t>
      </w:r>
      <w:r>
        <w:rPr>
          <w:spacing w:val="-2"/>
          <w:sz w:val="28"/>
          <w:szCs w:val="28"/>
          <w:lang w:val="uk-UA"/>
        </w:rPr>
        <w:t>в</w:t>
      </w:r>
      <w:r>
        <w:rPr>
          <w:spacing w:val="-2"/>
          <w:sz w:val="28"/>
          <w:szCs w:val="28"/>
          <w:lang w:val="uk-UA"/>
        </w:rPr>
        <w:t>них критеріїв здоров’я різних вікових та статевих груп населення на основі вивчення антропогенетичних та фізіологічних характеристик орган</w:t>
      </w:r>
      <w:r>
        <w:rPr>
          <w:spacing w:val="-2"/>
          <w:sz w:val="28"/>
          <w:szCs w:val="28"/>
          <w:lang w:val="uk-UA"/>
        </w:rPr>
        <w:t>і</w:t>
      </w:r>
      <w:r>
        <w:rPr>
          <w:spacing w:val="-2"/>
          <w:sz w:val="28"/>
          <w:szCs w:val="28"/>
          <w:lang w:val="uk-UA"/>
        </w:rPr>
        <w:t>зму з метою визначення маркерів мультифакторіальних захвор</w:t>
      </w:r>
      <w:r>
        <w:rPr>
          <w:spacing w:val="-2"/>
          <w:sz w:val="28"/>
          <w:szCs w:val="28"/>
          <w:lang w:val="uk-UA"/>
        </w:rPr>
        <w:t>ю</w:t>
      </w:r>
      <w:r>
        <w:rPr>
          <w:spacing w:val="-2"/>
          <w:sz w:val="28"/>
          <w:szCs w:val="28"/>
          <w:lang w:val="uk-UA"/>
        </w:rPr>
        <w:t>вань”.</w:t>
      </w:r>
    </w:p>
    <w:p w:rsidR="002B73FE" w:rsidRDefault="002B73FE" w:rsidP="002B73FE">
      <w:pPr>
        <w:pStyle w:val="affffffffff9"/>
        <w:spacing w:line="360" w:lineRule="auto"/>
        <w:ind w:firstLine="709"/>
        <w:jc w:val="both"/>
        <w:rPr>
          <w:spacing w:val="-2"/>
          <w:sz w:val="28"/>
          <w:szCs w:val="28"/>
          <w:lang w:val="uk-UA"/>
        </w:rPr>
      </w:pPr>
      <w:r>
        <w:rPr>
          <w:spacing w:val="-2"/>
          <w:sz w:val="28"/>
          <w:szCs w:val="28"/>
          <w:u w:val="single"/>
          <w:lang w:val="uk-UA"/>
        </w:rPr>
        <w:t>Апробація результатів дисертації.</w:t>
      </w:r>
      <w:r>
        <w:rPr>
          <w:spacing w:val="-2"/>
          <w:sz w:val="28"/>
          <w:szCs w:val="28"/>
          <w:lang w:val="uk-UA"/>
        </w:rPr>
        <w:t xml:space="preserve"> Матеріали доповідались на наук</w:t>
      </w:r>
      <w:r>
        <w:rPr>
          <w:spacing w:val="-2"/>
          <w:sz w:val="28"/>
          <w:szCs w:val="28"/>
          <w:lang w:val="uk-UA"/>
        </w:rPr>
        <w:t>о</w:t>
      </w:r>
      <w:r>
        <w:rPr>
          <w:spacing w:val="-2"/>
          <w:sz w:val="28"/>
          <w:szCs w:val="28"/>
          <w:lang w:val="uk-UA"/>
        </w:rPr>
        <w:t>во-практичній конференції «Актуальні питання медичної антроп</w:t>
      </w:r>
      <w:r>
        <w:rPr>
          <w:spacing w:val="-2"/>
          <w:sz w:val="28"/>
          <w:szCs w:val="28"/>
          <w:lang w:val="uk-UA"/>
        </w:rPr>
        <w:t>о</w:t>
      </w:r>
      <w:r>
        <w:rPr>
          <w:spacing w:val="-2"/>
          <w:sz w:val="28"/>
          <w:szCs w:val="28"/>
          <w:lang w:val="uk-UA"/>
        </w:rPr>
        <w:t>логії та функціональної морфології» (Вінниця, 2005); науково-практичній конф</w:t>
      </w:r>
      <w:r>
        <w:rPr>
          <w:spacing w:val="-2"/>
          <w:sz w:val="28"/>
          <w:szCs w:val="28"/>
          <w:lang w:val="uk-UA"/>
        </w:rPr>
        <w:t>е</w:t>
      </w:r>
      <w:r>
        <w:rPr>
          <w:spacing w:val="-2"/>
          <w:sz w:val="28"/>
          <w:szCs w:val="28"/>
          <w:lang w:val="uk-UA"/>
        </w:rPr>
        <w:t>ренції «Досягнення молодих вчених дерматовенерологів» (Київ, 2006); н</w:t>
      </w:r>
      <w:r>
        <w:rPr>
          <w:spacing w:val="-2"/>
          <w:sz w:val="28"/>
          <w:szCs w:val="28"/>
          <w:lang w:val="uk-UA"/>
        </w:rPr>
        <w:t>а</w:t>
      </w:r>
      <w:r>
        <w:rPr>
          <w:spacing w:val="-2"/>
          <w:sz w:val="28"/>
          <w:szCs w:val="28"/>
          <w:lang w:val="uk-UA"/>
        </w:rPr>
        <w:t>уково-практичній конференції «Сучасний менеджмент в дерматовенерол</w:t>
      </w:r>
      <w:r>
        <w:rPr>
          <w:spacing w:val="-2"/>
          <w:sz w:val="28"/>
          <w:szCs w:val="28"/>
          <w:lang w:val="uk-UA"/>
        </w:rPr>
        <w:t>о</w:t>
      </w:r>
      <w:r>
        <w:rPr>
          <w:spacing w:val="-2"/>
          <w:sz w:val="28"/>
          <w:szCs w:val="28"/>
          <w:lang w:val="uk-UA"/>
        </w:rPr>
        <w:t>гії: діагностичні, лікувальні та організаційно-правові аспекти» (Київ, 2007); на IV Міжнародній науковій конференції студентів та молодих вч</w:t>
      </w:r>
      <w:r>
        <w:rPr>
          <w:spacing w:val="-2"/>
          <w:sz w:val="28"/>
          <w:szCs w:val="28"/>
          <w:lang w:val="uk-UA"/>
        </w:rPr>
        <w:t>е</w:t>
      </w:r>
      <w:r>
        <w:rPr>
          <w:spacing w:val="-2"/>
          <w:sz w:val="28"/>
          <w:szCs w:val="28"/>
          <w:lang w:val="uk-UA"/>
        </w:rPr>
        <w:t>них «Молодь та перспективи» (Вінниця, 2007); на VI Міжнародному ко</w:t>
      </w:r>
      <w:r>
        <w:rPr>
          <w:spacing w:val="-2"/>
          <w:sz w:val="28"/>
          <w:szCs w:val="28"/>
          <w:lang w:val="uk-UA"/>
        </w:rPr>
        <w:t>н</w:t>
      </w:r>
      <w:r>
        <w:rPr>
          <w:spacing w:val="-2"/>
          <w:sz w:val="28"/>
          <w:szCs w:val="28"/>
          <w:lang w:val="uk-UA"/>
        </w:rPr>
        <w:t>гресі з інтегративної антропології (Вінниця, 2007); науково-практичній конференції «Захворювання шкіри обличчя, волосистої частини голови та дерматози, асоційовані з ураженням слизової оболонки» (Київ, 2008); V Міжнародній науковій конференції студентів та молодих вчених «Молодь та медицина майбутнього» (Вінн</w:t>
      </w:r>
      <w:r>
        <w:rPr>
          <w:spacing w:val="-2"/>
          <w:sz w:val="28"/>
          <w:szCs w:val="28"/>
          <w:lang w:val="uk-UA"/>
        </w:rPr>
        <w:t>и</w:t>
      </w:r>
      <w:r>
        <w:rPr>
          <w:spacing w:val="-2"/>
          <w:sz w:val="28"/>
          <w:szCs w:val="28"/>
          <w:lang w:val="uk-UA"/>
        </w:rPr>
        <w:t>ця, 2008).</w:t>
      </w:r>
    </w:p>
    <w:p w:rsidR="002B73FE" w:rsidRDefault="002B73FE" w:rsidP="002B73FE">
      <w:pPr>
        <w:pStyle w:val="affffffffff9"/>
        <w:spacing w:line="360" w:lineRule="auto"/>
        <w:ind w:firstLine="709"/>
        <w:jc w:val="both"/>
        <w:rPr>
          <w:spacing w:val="-2"/>
          <w:sz w:val="28"/>
          <w:szCs w:val="28"/>
          <w:lang w:val="uk-UA"/>
        </w:rPr>
      </w:pPr>
      <w:r>
        <w:rPr>
          <w:spacing w:val="-2"/>
          <w:sz w:val="28"/>
          <w:szCs w:val="28"/>
          <w:u w:val="single"/>
          <w:lang w:val="uk-UA"/>
        </w:rPr>
        <w:t>Публікації.</w:t>
      </w:r>
      <w:r>
        <w:rPr>
          <w:spacing w:val="-2"/>
          <w:sz w:val="28"/>
          <w:szCs w:val="28"/>
          <w:lang w:val="uk-UA"/>
        </w:rPr>
        <w:t xml:space="preserve"> За темою дисертації опубліковано 15</w:t>
      </w:r>
      <w:r>
        <w:rPr>
          <w:b/>
          <w:spacing w:val="-2"/>
          <w:sz w:val="28"/>
          <w:szCs w:val="28"/>
          <w:lang w:val="uk-UA"/>
        </w:rPr>
        <w:t xml:space="preserve"> </w:t>
      </w:r>
      <w:r>
        <w:rPr>
          <w:spacing w:val="-2"/>
          <w:sz w:val="28"/>
          <w:szCs w:val="28"/>
          <w:lang w:val="uk-UA"/>
        </w:rPr>
        <w:t>робіт, з них 8</w:t>
      </w:r>
      <w:r>
        <w:rPr>
          <w:b/>
          <w:spacing w:val="-2"/>
          <w:sz w:val="28"/>
          <w:szCs w:val="28"/>
          <w:lang w:val="uk-UA"/>
        </w:rPr>
        <w:t xml:space="preserve"> </w:t>
      </w:r>
      <w:r>
        <w:rPr>
          <w:spacing w:val="-2"/>
          <w:sz w:val="28"/>
          <w:szCs w:val="28"/>
          <w:lang w:val="uk-UA"/>
        </w:rPr>
        <w:t>ст</w:t>
      </w:r>
      <w:r>
        <w:rPr>
          <w:spacing w:val="-2"/>
          <w:sz w:val="28"/>
          <w:szCs w:val="28"/>
          <w:lang w:val="uk-UA"/>
        </w:rPr>
        <w:t>а</w:t>
      </w:r>
      <w:r>
        <w:rPr>
          <w:spacing w:val="-2"/>
          <w:sz w:val="28"/>
          <w:szCs w:val="28"/>
          <w:lang w:val="uk-UA"/>
        </w:rPr>
        <w:t>тей у фахових наукових журналах (4</w:t>
      </w:r>
      <w:r>
        <w:rPr>
          <w:b/>
          <w:spacing w:val="-2"/>
          <w:sz w:val="28"/>
          <w:szCs w:val="28"/>
          <w:lang w:val="uk-UA"/>
        </w:rPr>
        <w:t xml:space="preserve"> </w:t>
      </w:r>
      <w:r>
        <w:rPr>
          <w:spacing w:val="-2"/>
          <w:sz w:val="28"/>
          <w:szCs w:val="28"/>
          <w:lang w:val="uk-UA"/>
        </w:rPr>
        <w:t>самостійних), одержано один декл</w:t>
      </w:r>
      <w:r>
        <w:rPr>
          <w:spacing w:val="-2"/>
          <w:sz w:val="28"/>
          <w:szCs w:val="28"/>
          <w:lang w:val="uk-UA"/>
        </w:rPr>
        <w:t>а</w:t>
      </w:r>
      <w:r>
        <w:rPr>
          <w:spacing w:val="-2"/>
          <w:sz w:val="28"/>
          <w:szCs w:val="28"/>
          <w:lang w:val="uk-UA"/>
        </w:rPr>
        <w:t>раційний патент України на корисну модель, один інформаційний лист №68 -2008 р. та надруковано 5</w:t>
      </w:r>
      <w:r>
        <w:rPr>
          <w:b/>
          <w:spacing w:val="-2"/>
          <w:sz w:val="28"/>
          <w:szCs w:val="28"/>
          <w:lang w:val="uk-UA"/>
        </w:rPr>
        <w:t xml:space="preserve"> </w:t>
      </w:r>
      <w:r>
        <w:rPr>
          <w:spacing w:val="-2"/>
          <w:sz w:val="28"/>
          <w:szCs w:val="28"/>
          <w:lang w:val="uk-UA"/>
        </w:rPr>
        <w:t>тез доп</w:t>
      </w:r>
      <w:r>
        <w:rPr>
          <w:spacing w:val="-2"/>
          <w:sz w:val="28"/>
          <w:szCs w:val="28"/>
          <w:lang w:val="uk-UA"/>
        </w:rPr>
        <w:t>о</w:t>
      </w:r>
      <w:r>
        <w:rPr>
          <w:spacing w:val="-2"/>
          <w:sz w:val="28"/>
          <w:szCs w:val="28"/>
          <w:lang w:val="uk-UA"/>
        </w:rPr>
        <w:t>відей.</w:t>
      </w:r>
    </w:p>
    <w:p w:rsidR="002B73FE" w:rsidRDefault="002B73FE" w:rsidP="002B73FE">
      <w:pPr>
        <w:pStyle w:val="affffffffff9"/>
        <w:spacing w:line="360" w:lineRule="auto"/>
        <w:jc w:val="center"/>
        <w:rPr>
          <w:spacing w:val="-2"/>
          <w:sz w:val="28"/>
          <w:szCs w:val="28"/>
          <w:lang w:val="uk-UA"/>
        </w:rPr>
      </w:pPr>
    </w:p>
    <w:p w:rsidR="002B73FE" w:rsidRPr="002B73FE" w:rsidRDefault="002B73FE" w:rsidP="002B73FE">
      <w:pPr>
        <w:pStyle w:val="affffffff5"/>
        <w:spacing w:line="360" w:lineRule="auto"/>
        <w:rPr>
          <w:spacing w:val="-2"/>
          <w:szCs w:val="28"/>
          <w:lang w:val="uk-UA"/>
        </w:rPr>
      </w:pPr>
      <w:r w:rsidRPr="002B73FE">
        <w:rPr>
          <w:spacing w:val="-2"/>
          <w:szCs w:val="28"/>
          <w:lang w:val="uk-UA"/>
        </w:rPr>
        <w:t>ВИСНОВКИ</w:t>
      </w:r>
    </w:p>
    <w:p w:rsidR="002B73FE" w:rsidRPr="002B73FE" w:rsidRDefault="002B73FE" w:rsidP="002B73FE">
      <w:pPr>
        <w:pStyle w:val="affffffffff9"/>
        <w:spacing w:line="360" w:lineRule="auto"/>
        <w:ind w:firstLine="709"/>
        <w:jc w:val="both"/>
        <w:rPr>
          <w:spacing w:val="-2"/>
          <w:sz w:val="28"/>
          <w:szCs w:val="28"/>
          <w:lang w:val="uk-UA"/>
        </w:rPr>
      </w:pPr>
      <w:r>
        <w:rPr>
          <w:spacing w:val="-2"/>
          <w:sz w:val="28"/>
          <w:szCs w:val="28"/>
          <w:lang w:val="uk-UA"/>
        </w:rPr>
        <w:t xml:space="preserve">У дисертаційній роботі за допомогою порівняльного аналізу антропометричних, соматотипологічних, дерматогліфічних показників і </w:t>
      </w:r>
      <w:r>
        <w:rPr>
          <w:spacing w:val="-2"/>
          <w:sz w:val="28"/>
          <w:szCs w:val="28"/>
          <w:lang w:val="uk-UA"/>
        </w:rPr>
        <w:lastRenderedPageBreak/>
        <w:t>компонентн</w:t>
      </w:r>
      <w:r>
        <w:rPr>
          <w:spacing w:val="-2"/>
          <w:sz w:val="28"/>
          <w:szCs w:val="28"/>
          <w:lang w:val="uk-UA"/>
        </w:rPr>
        <w:t>о</w:t>
      </w:r>
      <w:r>
        <w:rPr>
          <w:spacing w:val="-2"/>
          <w:sz w:val="28"/>
          <w:szCs w:val="28"/>
          <w:lang w:val="uk-UA"/>
        </w:rPr>
        <w:t>го складу маси тіла здорових та хворих на обмежений і поширений псоріаз чоловіків і жінок Поділля розкриті констатуючі та прогностичні фактори виникнення даного захворювання, з урахуванням яких розроблені дискримінантні моделі ризику виникнення псоріазу, що є необхідним для їх сво</w:t>
      </w:r>
      <w:r>
        <w:rPr>
          <w:spacing w:val="-2"/>
          <w:sz w:val="28"/>
          <w:szCs w:val="28"/>
          <w:lang w:val="uk-UA"/>
        </w:rPr>
        <w:t>є</w:t>
      </w:r>
      <w:r>
        <w:rPr>
          <w:spacing w:val="-2"/>
          <w:sz w:val="28"/>
          <w:szCs w:val="28"/>
          <w:lang w:val="uk-UA"/>
        </w:rPr>
        <w:t>часної профілактики та лікування.</w:t>
      </w:r>
    </w:p>
    <w:p w:rsidR="002B73FE" w:rsidRDefault="002B73FE" w:rsidP="002B73FE">
      <w:pPr>
        <w:pStyle w:val="affffffffff9"/>
        <w:spacing w:line="360" w:lineRule="auto"/>
        <w:ind w:firstLine="709"/>
        <w:jc w:val="both"/>
        <w:rPr>
          <w:spacing w:val="-2"/>
          <w:sz w:val="28"/>
          <w:szCs w:val="28"/>
          <w:lang w:val="uk-UA"/>
        </w:rPr>
      </w:pPr>
      <w:r>
        <w:rPr>
          <w:spacing w:val="-2"/>
          <w:sz w:val="28"/>
          <w:szCs w:val="28"/>
          <w:lang w:val="uk-UA"/>
        </w:rPr>
        <w:t>1. У хворих на обмежений і розповсюджений псоріаз чоловіків і ж</w:t>
      </w:r>
      <w:r>
        <w:rPr>
          <w:spacing w:val="-2"/>
          <w:sz w:val="28"/>
          <w:szCs w:val="28"/>
          <w:lang w:val="uk-UA"/>
        </w:rPr>
        <w:t>і</w:t>
      </w:r>
      <w:r>
        <w:rPr>
          <w:spacing w:val="-2"/>
          <w:sz w:val="28"/>
          <w:szCs w:val="28"/>
          <w:lang w:val="uk-UA"/>
        </w:rPr>
        <w:t xml:space="preserve">нок встановлені </w:t>
      </w:r>
      <w:r>
        <w:rPr>
          <w:i/>
          <w:spacing w:val="-2"/>
          <w:sz w:val="28"/>
          <w:szCs w:val="28"/>
          <w:lang w:val="uk-UA"/>
        </w:rPr>
        <w:t>«діатезні»</w:t>
      </w:r>
      <w:r>
        <w:rPr>
          <w:spacing w:val="-2"/>
          <w:sz w:val="28"/>
          <w:szCs w:val="28"/>
          <w:lang w:val="uk-UA"/>
        </w:rPr>
        <w:t xml:space="preserve"> конституційні типи. Так </w:t>
      </w:r>
      <w:r>
        <w:rPr>
          <w:i/>
          <w:spacing w:val="-2"/>
          <w:sz w:val="28"/>
          <w:szCs w:val="28"/>
          <w:lang w:val="uk-UA"/>
        </w:rPr>
        <w:t>у хворих жінок</w:t>
      </w:r>
      <w:r>
        <w:rPr>
          <w:spacing w:val="-2"/>
          <w:sz w:val="28"/>
          <w:szCs w:val="28"/>
          <w:lang w:val="uk-UA"/>
        </w:rPr>
        <w:t xml:space="preserve"> на ф</w:t>
      </w:r>
      <w:r>
        <w:rPr>
          <w:spacing w:val="-2"/>
          <w:sz w:val="28"/>
          <w:szCs w:val="28"/>
          <w:lang w:val="uk-UA"/>
        </w:rPr>
        <w:t>о</w:t>
      </w:r>
      <w:r>
        <w:rPr>
          <w:spacing w:val="-2"/>
          <w:sz w:val="28"/>
          <w:szCs w:val="28"/>
          <w:lang w:val="uk-UA"/>
        </w:rPr>
        <w:t>ні практично не змінених поперечних розмірів верхньої частини тіла вст</w:t>
      </w:r>
      <w:r>
        <w:rPr>
          <w:spacing w:val="-2"/>
          <w:sz w:val="28"/>
          <w:szCs w:val="28"/>
          <w:lang w:val="uk-UA"/>
        </w:rPr>
        <w:t>а</w:t>
      </w:r>
      <w:r>
        <w:rPr>
          <w:spacing w:val="-2"/>
          <w:sz w:val="28"/>
          <w:szCs w:val="28"/>
          <w:lang w:val="uk-UA"/>
        </w:rPr>
        <w:t>новлено зменшення сагітального розміру грудної клітки та збільшення п</w:t>
      </w:r>
      <w:r>
        <w:rPr>
          <w:spacing w:val="-2"/>
          <w:sz w:val="28"/>
          <w:szCs w:val="28"/>
          <w:lang w:val="uk-UA"/>
        </w:rPr>
        <w:t>о</w:t>
      </w:r>
      <w:r>
        <w:rPr>
          <w:spacing w:val="-2"/>
          <w:sz w:val="28"/>
          <w:szCs w:val="28"/>
          <w:lang w:val="uk-UA"/>
        </w:rPr>
        <w:t>перечних розмірів тазу, а також на фоні майже не змінених охватних ро</w:t>
      </w:r>
      <w:r>
        <w:rPr>
          <w:spacing w:val="-2"/>
          <w:sz w:val="28"/>
          <w:szCs w:val="28"/>
          <w:lang w:val="uk-UA"/>
        </w:rPr>
        <w:t>з</w:t>
      </w:r>
      <w:r>
        <w:rPr>
          <w:spacing w:val="-2"/>
          <w:sz w:val="28"/>
          <w:szCs w:val="28"/>
          <w:lang w:val="uk-UA"/>
        </w:rPr>
        <w:t xml:space="preserve">мірів кінцівок – збільшення охватних розмірів тулуба. У </w:t>
      </w:r>
      <w:r>
        <w:rPr>
          <w:i/>
          <w:spacing w:val="-2"/>
          <w:sz w:val="28"/>
          <w:szCs w:val="28"/>
          <w:lang w:val="uk-UA"/>
        </w:rPr>
        <w:t>хворих на обм</w:t>
      </w:r>
      <w:r>
        <w:rPr>
          <w:i/>
          <w:spacing w:val="-2"/>
          <w:sz w:val="28"/>
          <w:szCs w:val="28"/>
          <w:lang w:val="uk-UA"/>
        </w:rPr>
        <w:t>е</w:t>
      </w:r>
      <w:r>
        <w:rPr>
          <w:i/>
          <w:spacing w:val="-2"/>
          <w:sz w:val="28"/>
          <w:szCs w:val="28"/>
          <w:lang w:val="uk-UA"/>
        </w:rPr>
        <w:t>жений псоріаз чоловіків</w:t>
      </w:r>
      <w:r>
        <w:rPr>
          <w:spacing w:val="-2"/>
          <w:sz w:val="28"/>
          <w:szCs w:val="28"/>
          <w:lang w:val="uk-UA"/>
        </w:rPr>
        <w:t xml:space="preserve"> – на фоні зменшення поп</w:t>
      </w:r>
      <w:r>
        <w:rPr>
          <w:spacing w:val="-2"/>
          <w:sz w:val="28"/>
          <w:szCs w:val="28"/>
          <w:lang w:val="uk-UA"/>
        </w:rPr>
        <w:t>е</w:t>
      </w:r>
      <w:r>
        <w:rPr>
          <w:spacing w:val="-2"/>
          <w:sz w:val="28"/>
          <w:szCs w:val="28"/>
          <w:lang w:val="uk-UA"/>
        </w:rPr>
        <w:t>речних розмірів грудної клітки встановлено збільшення поперечних розмірів т</w:t>
      </w:r>
      <w:r>
        <w:rPr>
          <w:spacing w:val="-2"/>
          <w:sz w:val="28"/>
          <w:szCs w:val="28"/>
          <w:lang w:val="uk-UA"/>
        </w:rPr>
        <w:t>а</w:t>
      </w:r>
      <w:r>
        <w:rPr>
          <w:spacing w:val="-2"/>
          <w:sz w:val="28"/>
          <w:szCs w:val="28"/>
          <w:lang w:val="uk-UA"/>
        </w:rPr>
        <w:t>зу, а також на фоні зростання товщини підшкірно-жирових складок верхніх кінц</w:t>
      </w:r>
      <w:r>
        <w:rPr>
          <w:spacing w:val="-2"/>
          <w:sz w:val="28"/>
          <w:szCs w:val="28"/>
          <w:lang w:val="uk-UA"/>
        </w:rPr>
        <w:t>і</w:t>
      </w:r>
      <w:r>
        <w:rPr>
          <w:spacing w:val="-2"/>
          <w:sz w:val="28"/>
          <w:szCs w:val="28"/>
          <w:lang w:val="uk-UA"/>
        </w:rPr>
        <w:t xml:space="preserve">вок і тулуба практично не змінюється товщина складок нижніх кінцівок; </w:t>
      </w:r>
      <w:r>
        <w:rPr>
          <w:i/>
          <w:spacing w:val="-2"/>
          <w:sz w:val="28"/>
          <w:szCs w:val="28"/>
          <w:lang w:val="uk-UA"/>
        </w:rPr>
        <w:t>у хворих на розповсюджений псоріаз чоловіків</w:t>
      </w:r>
      <w:r>
        <w:rPr>
          <w:spacing w:val="-2"/>
          <w:sz w:val="28"/>
          <w:szCs w:val="28"/>
          <w:lang w:val="uk-UA"/>
        </w:rPr>
        <w:t xml:space="preserve"> – на фоні зменшення поперечних розмірів вер</w:t>
      </w:r>
      <w:r>
        <w:rPr>
          <w:spacing w:val="-2"/>
          <w:sz w:val="28"/>
          <w:szCs w:val="28"/>
          <w:lang w:val="uk-UA"/>
        </w:rPr>
        <w:t>х</w:t>
      </w:r>
      <w:r>
        <w:rPr>
          <w:spacing w:val="-2"/>
          <w:sz w:val="28"/>
          <w:szCs w:val="28"/>
          <w:lang w:val="uk-UA"/>
        </w:rPr>
        <w:t>ньої частини тіла встановлено збільшення сагітального розміру грудної клітки і поперечних розмірів тазу, а також на фоні зменшення о</w:t>
      </w:r>
      <w:r>
        <w:rPr>
          <w:spacing w:val="-2"/>
          <w:sz w:val="28"/>
          <w:szCs w:val="28"/>
          <w:lang w:val="uk-UA"/>
        </w:rPr>
        <w:t>х</w:t>
      </w:r>
      <w:r>
        <w:rPr>
          <w:spacing w:val="-2"/>
          <w:sz w:val="28"/>
          <w:szCs w:val="28"/>
          <w:lang w:val="uk-UA"/>
        </w:rPr>
        <w:t>ватних розмірів кінцівок встановлені різнонаправлені зміни охватних ро</w:t>
      </w:r>
      <w:r>
        <w:rPr>
          <w:spacing w:val="-2"/>
          <w:sz w:val="28"/>
          <w:szCs w:val="28"/>
          <w:lang w:val="uk-UA"/>
        </w:rPr>
        <w:t>з</w:t>
      </w:r>
      <w:r>
        <w:rPr>
          <w:spacing w:val="-2"/>
          <w:sz w:val="28"/>
          <w:szCs w:val="28"/>
          <w:lang w:val="uk-UA"/>
        </w:rPr>
        <w:t>мірів тулуба.</w:t>
      </w:r>
    </w:p>
    <w:p w:rsidR="002B73FE" w:rsidRDefault="002B73FE" w:rsidP="002B73FE">
      <w:pPr>
        <w:pStyle w:val="affffffffff9"/>
        <w:spacing w:line="360" w:lineRule="auto"/>
        <w:ind w:firstLine="709"/>
        <w:jc w:val="both"/>
        <w:rPr>
          <w:spacing w:val="-2"/>
          <w:sz w:val="28"/>
          <w:szCs w:val="28"/>
          <w:lang w:val="uk-UA"/>
        </w:rPr>
      </w:pPr>
      <w:r>
        <w:rPr>
          <w:spacing w:val="-2"/>
          <w:sz w:val="28"/>
          <w:szCs w:val="28"/>
          <w:lang w:val="uk-UA"/>
        </w:rPr>
        <w:t>2. Порівняно із здоровими, в усіх групах хворих чоловіків і жінок встановл</w:t>
      </w:r>
      <w:r>
        <w:rPr>
          <w:spacing w:val="-2"/>
          <w:sz w:val="28"/>
          <w:szCs w:val="28"/>
          <w:lang w:val="uk-UA"/>
        </w:rPr>
        <w:t>е</w:t>
      </w:r>
      <w:r>
        <w:rPr>
          <w:spacing w:val="-2"/>
          <w:sz w:val="28"/>
          <w:szCs w:val="28"/>
          <w:lang w:val="uk-UA"/>
        </w:rPr>
        <w:t>но достовірне зростання ендоморфного компоненту соматотипу та жирової маси тіла. Однак, у хворих жінок паралельно спостерігається достовірне збільшення м</w:t>
      </w:r>
      <w:r>
        <w:rPr>
          <w:spacing w:val="-2"/>
          <w:sz w:val="28"/>
          <w:szCs w:val="28"/>
          <w:lang w:val="uk-UA"/>
        </w:rPr>
        <w:t>е</w:t>
      </w:r>
      <w:r>
        <w:rPr>
          <w:spacing w:val="-2"/>
          <w:sz w:val="28"/>
          <w:szCs w:val="28"/>
          <w:lang w:val="uk-UA"/>
        </w:rPr>
        <w:t>зоморфного компоненту соматотипу і кісткової маси тіла, а у хворих чоловіків – навпаки достовірне зменшення м’язової маси тіла та тенденція до зменшення кіс</w:t>
      </w:r>
      <w:r>
        <w:rPr>
          <w:spacing w:val="-2"/>
          <w:sz w:val="28"/>
          <w:szCs w:val="28"/>
          <w:lang w:val="uk-UA"/>
        </w:rPr>
        <w:t>т</w:t>
      </w:r>
      <w:r>
        <w:rPr>
          <w:spacing w:val="-2"/>
          <w:sz w:val="28"/>
          <w:szCs w:val="28"/>
          <w:lang w:val="uk-UA"/>
        </w:rPr>
        <w:t>кової маси тіла.</w:t>
      </w:r>
    </w:p>
    <w:p w:rsidR="002B73FE" w:rsidRDefault="002B73FE" w:rsidP="002B73FE">
      <w:pPr>
        <w:pStyle w:val="affffffffff9"/>
        <w:spacing w:line="360" w:lineRule="auto"/>
        <w:ind w:firstLine="709"/>
        <w:jc w:val="both"/>
        <w:rPr>
          <w:spacing w:val="-2"/>
          <w:sz w:val="28"/>
          <w:szCs w:val="28"/>
          <w:lang w:val="uk-UA"/>
        </w:rPr>
      </w:pPr>
      <w:r>
        <w:rPr>
          <w:spacing w:val="-2"/>
          <w:sz w:val="28"/>
          <w:szCs w:val="28"/>
          <w:lang w:val="uk-UA"/>
        </w:rPr>
        <w:t xml:space="preserve">3. Відсутність </w:t>
      </w:r>
      <w:r>
        <w:rPr>
          <w:i/>
          <w:spacing w:val="-2"/>
          <w:sz w:val="28"/>
          <w:szCs w:val="28"/>
          <w:lang w:val="uk-UA"/>
        </w:rPr>
        <w:t>дуг</w:t>
      </w:r>
      <w:r>
        <w:rPr>
          <w:spacing w:val="-2"/>
          <w:sz w:val="28"/>
          <w:szCs w:val="28"/>
          <w:lang w:val="uk-UA"/>
        </w:rPr>
        <w:t xml:space="preserve"> у чоловіків на вказівному пальці і їх переважне заміще</w:t>
      </w:r>
      <w:r>
        <w:rPr>
          <w:spacing w:val="-2"/>
          <w:sz w:val="28"/>
          <w:szCs w:val="28"/>
          <w:lang w:val="uk-UA"/>
        </w:rPr>
        <w:t>н</w:t>
      </w:r>
      <w:r>
        <w:rPr>
          <w:spacing w:val="-2"/>
          <w:sz w:val="28"/>
          <w:szCs w:val="28"/>
          <w:lang w:val="uk-UA"/>
        </w:rPr>
        <w:t>ня подвійними петлями у жінок, а також наявність дуг на V пальці при високій частоті радіальних петель на усіх (окрім II) пальцях правої к</w:t>
      </w:r>
      <w:r>
        <w:rPr>
          <w:spacing w:val="-2"/>
          <w:sz w:val="28"/>
          <w:szCs w:val="28"/>
          <w:lang w:val="uk-UA"/>
        </w:rPr>
        <w:t>и</w:t>
      </w:r>
      <w:r>
        <w:rPr>
          <w:spacing w:val="-2"/>
          <w:sz w:val="28"/>
          <w:szCs w:val="28"/>
          <w:lang w:val="uk-UA"/>
        </w:rPr>
        <w:t>сті у чоловіків і лівої (окрім II і III пальців) у жінок, що супроводжується відсутністю статевого диморфізму у величині гребінцевих рахунків (за в</w:t>
      </w:r>
      <w:r>
        <w:rPr>
          <w:spacing w:val="-2"/>
          <w:sz w:val="28"/>
          <w:szCs w:val="28"/>
          <w:lang w:val="uk-UA"/>
        </w:rPr>
        <w:t>и</w:t>
      </w:r>
      <w:r>
        <w:rPr>
          <w:spacing w:val="-2"/>
          <w:sz w:val="28"/>
          <w:szCs w:val="28"/>
          <w:lang w:val="uk-UA"/>
        </w:rPr>
        <w:t xml:space="preserve">ключенням I </w:t>
      </w:r>
      <w:r>
        <w:rPr>
          <w:spacing w:val="-2"/>
          <w:sz w:val="28"/>
          <w:szCs w:val="28"/>
          <w:lang w:val="uk-UA"/>
        </w:rPr>
        <w:lastRenderedPageBreak/>
        <w:t xml:space="preserve">пальця) </w:t>
      </w:r>
      <w:r>
        <w:rPr>
          <w:i/>
          <w:spacing w:val="-2"/>
          <w:sz w:val="28"/>
          <w:szCs w:val="28"/>
          <w:lang w:val="uk-UA"/>
        </w:rPr>
        <w:t>маркує схильність до</w:t>
      </w:r>
      <w:r>
        <w:rPr>
          <w:spacing w:val="-2"/>
          <w:sz w:val="28"/>
          <w:szCs w:val="28"/>
          <w:lang w:val="uk-UA"/>
        </w:rPr>
        <w:t xml:space="preserve"> </w:t>
      </w:r>
      <w:r>
        <w:rPr>
          <w:i/>
          <w:spacing w:val="-2"/>
          <w:sz w:val="28"/>
          <w:szCs w:val="28"/>
          <w:lang w:val="uk-UA"/>
        </w:rPr>
        <w:t>обмеженого псоріазу</w:t>
      </w:r>
      <w:r>
        <w:rPr>
          <w:spacing w:val="-2"/>
          <w:sz w:val="28"/>
          <w:szCs w:val="28"/>
          <w:lang w:val="uk-UA"/>
        </w:rPr>
        <w:t>. Пальм</w:t>
      </w:r>
      <w:r>
        <w:rPr>
          <w:spacing w:val="-2"/>
          <w:sz w:val="28"/>
          <w:szCs w:val="28"/>
          <w:lang w:val="uk-UA"/>
        </w:rPr>
        <w:t>о</w:t>
      </w:r>
      <w:r>
        <w:rPr>
          <w:spacing w:val="-2"/>
          <w:sz w:val="28"/>
          <w:szCs w:val="28"/>
          <w:lang w:val="uk-UA"/>
        </w:rPr>
        <w:t>скопічними маркерами обмеженого псоріазу є зменшення від популяці</w:t>
      </w:r>
      <w:r>
        <w:rPr>
          <w:spacing w:val="-2"/>
          <w:sz w:val="28"/>
          <w:szCs w:val="28"/>
          <w:lang w:val="uk-UA"/>
        </w:rPr>
        <w:t>й</w:t>
      </w:r>
      <w:r>
        <w:rPr>
          <w:spacing w:val="-2"/>
          <w:sz w:val="28"/>
          <w:szCs w:val="28"/>
          <w:lang w:val="uk-UA"/>
        </w:rPr>
        <w:t xml:space="preserve">них значень величин </w:t>
      </w:r>
      <w:r>
        <w:rPr>
          <w:i/>
          <w:spacing w:val="-2"/>
          <w:sz w:val="28"/>
          <w:szCs w:val="28"/>
          <w:lang w:val="uk-UA"/>
        </w:rPr>
        <w:t>долонних кутів</w:t>
      </w:r>
      <w:r>
        <w:rPr>
          <w:spacing w:val="-2"/>
          <w:sz w:val="28"/>
          <w:szCs w:val="28"/>
          <w:lang w:val="uk-UA"/>
        </w:rPr>
        <w:t xml:space="preserve"> ctd і dat у чоловіків на л</w:t>
      </w:r>
      <w:r>
        <w:rPr>
          <w:spacing w:val="-2"/>
          <w:sz w:val="28"/>
          <w:szCs w:val="28"/>
          <w:lang w:val="uk-UA"/>
        </w:rPr>
        <w:t>і</w:t>
      </w:r>
      <w:r>
        <w:rPr>
          <w:spacing w:val="-2"/>
          <w:sz w:val="28"/>
          <w:szCs w:val="28"/>
          <w:lang w:val="uk-UA"/>
        </w:rPr>
        <w:t>вій кисті та ctd і atd на правій кисті і atb на лівій кисті у жінок, поєднаних з наявні</w:t>
      </w:r>
      <w:r>
        <w:rPr>
          <w:spacing w:val="-2"/>
          <w:sz w:val="28"/>
          <w:szCs w:val="28"/>
          <w:lang w:val="uk-UA"/>
        </w:rPr>
        <w:t>с</w:t>
      </w:r>
      <w:r>
        <w:rPr>
          <w:spacing w:val="-2"/>
          <w:sz w:val="28"/>
          <w:szCs w:val="28"/>
          <w:lang w:val="uk-UA"/>
        </w:rPr>
        <w:t>тю візерунків в третьому міжпальцьовому проміжку обох кистей і на тенарі у чоловіків, а також в другому міжпальцьовому проміжку правої кисті у ж</w:t>
      </w:r>
      <w:r>
        <w:rPr>
          <w:spacing w:val="-2"/>
          <w:sz w:val="28"/>
          <w:szCs w:val="28"/>
          <w:lang w:val="uk-UA"/>
        </w:rPr>
        <w:t>і</w:t>
      </w:r>
      <w:r>
        <w:rPr>
          <w:spacing w:val="-2"/>
          <w:sz w:val="28"/>
          <w:szCs w:val="28"/>
          <w:lang w:val="uk-UA"/>
        </w:rPr>
        <w:t>нок.</w:t>
      </w:r>
    </w:p>
    <w:p w:rsidR="002B73FE" w:rsidRDefault="002B73FE" w:rsidP="002B73FE">
      <w:pPr>
        <w:pStyle w:val="affffffffff9"/>
        <w:spacing w:line="360" w:lineRule="auto"/>
        <w:ind w:firstLine="709"/>
        <w:jc w:val="both"/>
        <w:rPr>
          <w:spacing w:val="-2"/>
          <w:sz w:val="28"/>
          <w:szCs w:val="28"/>
          <w:lang w:val="uk-UA"/>
        </w:rPr>
      </w:pPr>
      <w:r>
        <w:rPr>
          <w:spacing w:val="-2"/>
          <w:sz w:val="28"/>
          <w:szCs w:val="28"/>
          <w:lang w:val="uk-UA"/>
        </w:rPr>
        <w:t xml:space="preserve">4. Висока частота </w:t>
      </w:r>
      <w:r>
        <w:rPr>
          <w:i/>
          <w:spacing w:val="-2"/>
          <w:sz w:val="28"/>
          <w:szCs w:val="28"/>
          <w:lang w:val="uk-UA"/>
        </w:rPr>
        <w:t>радіальних петель</w:t>
      </w:r>
      <w:r>
        <w:rPr>
          <w:spacing w:val="-2"/>
          <w:sz w:val="28"/>
          <w:szCs w:val="28"/>
          <w:lang w:val="uk-UA"/>
        </w:rPr>
        <w:t xml:space="preserve"> на I і V пальцях обох кистей, поєднаних із переважанням д</w:t>
      </w:r>
      <w:r>
        <w:rPr>
          <w:spacing w:val="-2"/>
          <w:sz w:val="28"/>
          <w:szCs w:val="28"/>
          <w:lang w:val="uk-UA"/>
        </w:rPr>
        <w:t>у</w:t>
      </w:r>
      <w:r>
        <w:rPr>
          <w:spacing w:val="-2"/>
          <w:sz w:val="28"/>
          <w:szCs w:val="28"/>
          <w:lang w:val="uk-UA"/>
        </w:rPr>
        <w:t>гових візерунків на V пальці правої та на ІІІ пальці лівої кистей при низькій частоті ульнарних петель на V пальці пр</w:t>
      </w:r>
      <w:r>
        <w:rPr>
          <w:spacing w:val="-2"/>
          <w:sz w:val="28"/>
          <w:szCs w:val="28"/>
          <w:lang w:val="uk-UA"/>
        </w:rPr>
        <w:t>а</w:t>
      </w:r>
      <w:r>
        <w:rPr>
          <w:spacing w:val="-2"/>
          <w:sz w:val="28"/>
          <w:szCs w:val="28"/>
          <w:lang w:val="uk-UA"/>
        </w:rPr>
        <w:t>вої кисті у чоловіків, а також висока частота центральних кишень на V п</w:t>
      </w:r>
      <w:r>
        <w:rPr>
          <w:spacing w:val="-2"/>
          <w:sz w:val="28"/>
          <w:szCs w:val="28"/>
          <w:lang w:val="uk-UA"/>
        </w:rPr>
        <w:t>а</w:t>
      </w:r>
      <w:r>
        <w:rPr>
          <w:spacing w:val="-2"/>
          <w:sz w:val="28"/>
          <w:szCs w:val="28"/>
          <w:lang w:val="uk-UA"/>
        </w:rPr>
        <w:t>льці правої кисті у жінок, асоційовані з нівелюванням статевого диморфі</w:t>
      </w:r>
      <w:r>
        <w:rPr>
          <w:spacing w:val="-2"/>
          <w:sz w:val="28"/>
          <w:szCs w:val="28"/>
          <w:lang w:val="uk-UA"/>
        </w:rPr>
        <w:t>з</w:t>
      </w:r>
      <w:r>
        <w:rPr>
          <w:spacing w:val="-2"/>
          <w:sz w:val="28"/>
          <w:szCs w:val="28"/>
          <w:lang w:val="uk-UA"/>
        </w:rPr>
        <w:t xml:space="preserve">му у величині гребінцевих рахунків (окрім V пальця правої кисті) </w:t>
      </w:r>
      <w:r>
        <w:rPr>
          <w:i/>
          <w:spacing w:val="-2"/>
          <w:sz w:val="28"/>
          <w:szCs w:val="28"/>
          <w:lang w:val="uk-UA"/>
        </w:rPr>
        <w:t>є марк</w:t>
      </w:r>
      <w:r>
        <w:rPr>
          <w:i/>
          <w:spacing w:val="-2"/>
          <w:sz w:val="28"/>
          <w:szCs w:val="28"/>
          <w:lang w:val="uk-UA"/>
        </w:rPr>
        <w:t>е</w:t>
      </w:r>
      <w:r>
        <w:rPr>
          <w:i/>
          <w:spacing w:val="-2"/>
          <w:sz w:val="28"/>
          <w:szCs w:val="28"/>
          <w:lang w:val="uk-UA"/>
        </w:rPr>
        <w:t>ром схильності до</w:t>
      </w:r>
      <w:r>
        <w:rPr>
          <w:spacing w:val="-2"/>
          <w:sz w:val="28"/>
          <w:szCs w:val="28"/>
          <w:lang w:val="uk-UA"/>
        </w:rPr>
        <w:t xml:space="preserve"> </w:t>
      </w:r>
      <w:r>
        <w:rPr>
          <w:i/>
          <w:spacing w:val="-2"/>
          <w:sz w:val="28"/>
          <w:szCs w:val="28"/>
          <w:lang w:val="uk-UA"/>
        </w:rPr>
        <w:t>розповсюдженого псоріазу</w:t>
      </w:r>
      <w:r>
        <w:rPr>
          <w:spacing w:val="-2"/>
          <w:sz w:val="28"/>
          <w:szCs w:val="28"/>
          <w:lang w:val="uk-UA"/>
        </w:rPr>
        <w:t>. Пальмоскопічними марк</w:t>
      </w:r>
      <w:r>
        <w:rPr>
          <w:spacing w:val="-2"/>
          <w:sz w:val="28"/>
          <w:szCs w:val="28"/>
          <w:lang w:val="uk-UA"/>
        </w:rPr>
        <w:t>е</w:t>
      </w:r>
      <w:r>
        <w:rPr>
          <w:spacing w:val="-2"/>
          <w:sz w:val="28"/>
          <w:szCs w:val="28"/>
          <w:lang w:val="uk-UA"/>
        </w:rPr>
        <w:t>рами розповсюдженого псоріазу є зменшення від популяці</w:t>
      </w:r>
      <w:r>
        <w:rPr>
          <w:spacing w:val="-2"/>
          <w:sz w:val="28"/>
          <w:szCs w:val="28"/>
          <w:lang w:val="uk-UA"/>
        </w:rPr>
        <w:t>й</w:t>
      </w:r>
      <w:r>
        <w:rPr>
          <w:spacing w:val="-2"/>
          <w:sz w:val="28"/>
          <w:szCs w:val="28"/>
          <w:lang w:val="uk-UA"/>
        </w:rPr>
        <w:t xml:space="preserve">них значень величини </w:t>
      </w:r>
      <w:r>
        <w:rPr>
          <w:i/>
          <w:spacing w:val="-2"/>
          <w:sz w:val="28"/>
          <w:szCs w:val="28"/>
          <w:lang w:val="uk-UA"/>
        </w:rPr>
        <w:t>долонних кутів</w:t>
      </w:r>
      <w:r>
        <w:rPr>
          <w:spacing w:val="-2"/>
          <w:sz w:val="28"/>
          <w:szCs w:val="28"/>
          <w:lang w:val="uk-UA"/>
        </w:rPr>
        <w:t xml:space="preserve"> atd на лівій кисті у чоловіків та ctd на правій і atb на лівій кистях у жінок, поєднаних з наявністю візерунків в третьому мі</w:t>
      </w:r>
      <w:r>
        <w:rPr>
          <w:spacing w:val="-2"/>
          <w:sz w:val="28"/>
          <w:szCs w:val="28"/>
          <w:lang w:val="uk-UA"/>
        </w:rPr>
        <w:t>ж</w:t>
      </w:r>
      <w:r>
        <w:rPr>
          <w:spacing w:val="-2"/>
          <w:sz w:val="28"/>
          <w:szCs w:val="28"/>
          <w:lang w:val="uk-UA"/>
        </w:rPr>
        <w:t>пальцьовому проміжку обох кистей і в четвертому правої кисті у чоловіків, а також в че</w:t>
      </w:r>
      <w:r>
        <w:rPr>
          <w:spacing w:val="-2"/>
          <w:sz w:val="28"/>
          <w:szCs w:val="28"/>
          <w:lang w:val="uk-UA"/>
        </w:rPr>
        <w:t>т</w:t>
      </w:r>
      <w:r>
        <w:rPr>
          <w:spacing w:val="-2"/>
          <w:sz w:val="28"/>
          <w:szCs w:val="28"/>
          <w:lang w:val="uk-UA"/>
        </w:rPr>
        <w:t>вертому міжпальцьовому проміжку лівої кисті у жінок.</w:t>
      </w:r>
    </w:p>
    <w:p w:rsidR="002B73FE" w:rsidRDefault="002B73FE" w:rsidP="002B73FE">
      <w:pPr>
        <w:pStyle w:val="affffffffff9"/>
        <w:spacing w:line="360" w:lineRule="auto"/>
        <w:ind w:firstLine="709"/>
        <w:jc w:val="both"/>
        <w:rPr>
          <w:spacing w:val="-2"/>
          <w:sz w:val="28"/>
          <w:szCs w:val="28"/>
          <w:lang w:val="uk-UA"/>
        </w:rPr>
      </w:pPr>
      <w:r>
        <w:rPr>
          <w:spacing w:val="-2"/>
          <w:sz w:val="28"/>
          <w:szCs w:val="28"/>
          <w:lang w:val="uk-UA"/>
        </w:rPr>
        <w:t>5. Розроблені дискримінантні математичні моделі на основі фенот</w:t>
      </w:r>
      <w:r>
        <w:rPr>
          <w:spacing w:val="-2"/>
          <w:sz w:val="28"/>
          <w:szCs w:val="28"/>
          <w:lang w:val="uk-UA"/>
        </w:rPr>
        <w:t>и</w:t>
      </w:r>
      <w:r>
        <w:rPr>
          <w:spacing w:val="-2"/>
          <w:sz w:val="28"/>
          <w:szCs w:val="28"/>
          <w:lang w:val="uk-UA"/>
        </w:rPr>
        <w:t>пічних ознак чоловіків і жінок зрілого віку дозволяють з високою достовірністю прогноз</w:t>
      </w:r>
      <w:r>
        <w:rPr>
          <w:spacing w:val="-2"/>
          <w:sz w:val="28"/>
          <w:szCs w:val="28"/>
          <w:lang w:val="uk-UA"/>
        </w:rPr>
        <w:t>у</w:t>
      </w:r>
      <w:r>
        <w:rPr>
          <w:spacing w:val="-2"/>
          <w:sz w:val="28"/>
          <w:szCs w:val="28"/>
          <w:lang w:val="uk-UA"/>
        </w:rPr>
        <w:t>вати імовірність захворювання на псоріаз у даної категорії осіб (коректність м</w:t>
      </w:r>
      <w:r>
        <w:rPr>
          <w:spacing w:val="-2"/>
          <w:sz w:val="28"/>
          <w:szCs w:val="28"/>
          <w:lang w:val="uk-UA"/>
        </w:rPr>
        <w:t>о</w:t>
      </w:r>
      <w:r>
        <w:rPr>
          <w:spacing w:val="-2"/>
          <w:sz w:val="28"/>
          <w:szCs w:val="28"/>
          <w:lang w:val="uk-UA"/>
        </w:rPr>
        <w:t>делі: у чоловіків – 89,3 %, у жінок – 93,1 %). До складу моделей найбільш часто входили: у чоловіків – охватні (33,3 %) і повздо</w:t>
      </w:r>
      <w:r>
        <w:rPr>
          <w:spacing w:val="-2"/>
          <w:sz w:val="28"/>
          <w:szCs w:val="28"/>
          <w:lang w:val="uk-UA"/>
        </w:rPr>
        <w:t>в</w:t>
      </w:r>
      <w:r>
        <w:rPr>
          <w:spacing w:val="-2"/>
          <w:sz w:val="28"/>
          <w:szCs w:val="28"/>
          <w:lang w:val="uk-UA"/>
        </w:rPr>
        <w:t>жні (33,3 %) розміри тіла; у жінок – охватні розміри тіла (66,6 %). Найб</w:t>
      </w:r>
      <w:r>
        <w:rPr>
          <w:spacing w:val="-2"/>
          <w:sz w:val="28"/>
          <w:szCs w:val="28"/>
          <w:lang w:val="uk-UA"/>
        </w:rPr>
        <w:t>і</w:t>
      </w:r>
      <w:r>
        <w:rPr>
          <w:spacing w:val="-2"/>
          <w:sz w:val="28"/>
          <w:szCs w:val="28"/>
          <w:lang w:val="uk-UA"/>
        </w:rPr>
        <w:t>льший внесок у дискрим</w:t>
      </w:r>
      <w:r>
        <w:rPr>
          <w:spacing w:val="-2"/>
          <w:sz w:val="28"/>
          <w:szCs w:val="28"/>
          <w:lang w:val="uk-UA"/>
        </w:rPr>
        <w:t>і</w:t>
      </w:r>
      <w:r>
        <w:rPr>
          <w:spacing w:val="-2"/>
          <w:sz w:val="28"/>
          <w:szCs w:val="28"/>
          <w:lang w:val="uk-UA"/>
        </w:rPr>
        <w:t>націю, як у чоловіків так і у жінок дають обхвати плеча в напруженому і спокійн</w:t>
      </w:r>
      <w:r>
        <w:rPr>
          <w:spacing w:val="-2"/>
          <w:sz w:val="28"/>
          <w:szCs w:val="28"/>
          <w:lang w:val="uk-UA"/>
        </w:rPr>
        <w:t>о</w:t>
      </w:r>
      <w:r>
        <w:rPr>
          <w:spacing w:val="-2"/>
          <w:sz w:val="28"/>
          <w:szCs w:val="28"/>
          <w:lang w:val="uk-UA"/>
        </w:rPr>
        <w:t>му станах.</w:t>
      </w:r>
    </w:p>
    <w:p w:rsidR="002B73FE" w:rsidRDefault="002B73FE" w:rsidP="002B73FE">
      <w:pPr>
        <w:pStyle w:val="affffffffff9"/>
        <w:spacing w:line="360" w:lineRule="auto"/>
        <w:ind w:firstLine="709"/>
        <w:jc w:val="both"/>
        <w:rPr>
          <w:spacing w:val="-2"/>
          <w:sz w:val="28"/>
          <w:szCs w:val="28"/>
          <w:lang w:val="uk-UA"/>
        </w:rPr>
      </w:pPr>
      <w:r>
        <w:rPr>
          <w:spacing w:val="-2"/>
          <w:sz w:val="28"/>
          <w:szCs w:val="28"/>
          <w:lang w:val="uk-UA"/>
        </w:rPr>
        <w:t>6. Розроблені дискримінантні математичні моделі на основі показн</w:t>
      </w:r>
      <w:r>
        <w:rPr>
          <w:spacing w:val="-2"/>
          <w:sz w:val="28"/>
          <w:szCs w:val="28"/>
          <w:lang w:val="uk-UA"/>
        </w:rPr>
        <w:t>и</w:t>
      </w:r>
      <w:r>
        <w:rPr>
          <w:spacing w:val="-2"/>
          <w:sz w:val="28"/>
          <w:szCs w:val="28"/>
          <w:lang w:val="uk-UA"/>
        </w:rPr>
        <w:t>ків пальцьової і долонної дерматогліфіки дозволяють прогнозувати імов</w:t>
      </w:r>
      <w:r>
        <w:rPr>
          <w:spacing w:val="-2"/>
          <w:sz w:val="28"/>
          <w:szCs w:val="28"/>
          <w:lang w:val="uk-UA"/>
        </w:rPr>
        <w:t>і</w:t>
      </w:r>
      <w:r>
        <w:rPr>
          <w:spacing w:val="-2"/>
          <w:sz w:val="28"/>
          <w:szCs w:val="28"/>
          <w:lang w:val="uk-UA"/>
        </w:rPr>
        <w:t>рність захвор</w:t>
      </w:r>
      <w:r>
        <w:rPr>
          <w:spacing w:val="-2"/>
          <w:sz w:val="28"/>
          <w:szCs w:val="28"/>
          <w:lang w:val="uk-UA"/>
        </w:rPr>
        <w:t>ю</w:t>
      </w:r>
      <w:r>
        <w:rPr>
          <w:spacing w:val="-2"/>
          <w:sz w:val="28"/>
          <w:szCs w:val="28"/>
          <w:lang w:val="uk-UA"/>
        </w:rPr>
        <w:t>вання на псоріаз з коректністю 66,9 % для чоловіків та 73,9 % жінок. На відміну від антропометричних моделей дерматогліфічні д</w:t>
      </w:r>
      <w:r>
        <w:rPr>
          <w:spacing w:val="-2"/>
          <w:sz w:val="28"/>
          <w:szCs w:val="28"/>
          <w:lang w:val="uk-UA"/>
        </w:rPr>
        <w:t>а</w:t>
      </w:r>
      <w:r>
        <w:rPr>
          <w:spacing w:val="-2"/>
          <w:sz w:val="28"/>
          <w:szCs w:val="28"/>
          <w:lang w:val="uk-UA"/>
        </w:rPr>
        <w:t xml:space="preserve">ють можливість </w:t>
      </w:r>
      <w:r>
        <w:rPr>
          <w:spacing w:val="-2"/>
          <w:sz w:val="28"/>
          <w:szCs w:val="28"/>
          <w:lang w:val="uk-UA"/>
        </w:rPr>
        <w:lastRenderedPageBreak/>
        <w:t>прогнозування виникнення обмеженої, або поширеної ф</w:t>
      </w:r>
      <w:r>
        <w:rPr>
          <w:spacing w:val="-2"/>
          <w:sz w:val="28"/>
          <w:szCs w:val="28"/>
          <w:lang w:val="uk-UA"/>
        </w:rPr>
        <w:t>о</w:t>
      </w:r>
      <w:r>
        <w:rPr>
          <w:spacing w:val="-2"/>
          <w:sz w:val="28"/>
          <w:szCs w:val="28"/>
          <w:lang w:val="uk-UA"/>
        </w:rPr>
        <w:t>рми псоріазу. До складу моделей на</w:t>
      </w:r>
      <w:r>
        <w:rPr>
          <w:spacing w:val="-2"/>
          <w:sz w:val="28"/>
          <w:szCs w:val="28"/>
          <w:lang w:val="uk-UA"/>
        </w:rPr>
        <w:t>й</w:t>
      </w:r>
      <w:r>
        <w:rPr>
          <w:spacing w:val="-2"/>
          <w:sz w:val="28"/>
          <w:szCs w:val="28"/>
          <w:lang w:val="uk-UA"/>
        </w:rPr>
        <w:t>більш часто входили: у чоловіків – наявність вісьового трирадіуса (37,5 %) і пока</w:t>
      </w:r>
      <w:r>
        <w:rPr>
          <w:spacing w:val="-2"/>
          <w:sz w:val="28"/>
          <w:szCs w:val="28"/>
          <w:lang w:val="uk-UA"/>
        </w:rPr>
        <w:t>з</w:t>
      </w:r>
      <w:r>
        <w:rPr>
          <w:spacing w:val="-2"/>
          <w:sz w:val="28"/>
          <w:szCs w:val="28"/>
          <w:lang w:val="uk-UA"/>
        </w:rPr>
        <w:t>ники гребінцевих рахунків долонних ліній (37,5 %); у жінок – гребінцеві рахунки доло</w:t>
      </w:r>
      <w:r>
        <w:rPr>
          <w:spacing w:val="-2"/>
          <w:sz w:val="28"/>
          <w:szCs w:val="28"/>
          <w:lang w:val="uk-UA"/>
        </w:rPr>
        <w:t>н</w:t>
      </w:r>
      <w:r>
        <w:rPr>
          <w:spacing w:val="-2"/>
          <w:sz w:val="28"/>
          <w:szCs w:val="28"/>
          <w:lang w:val="uk-UA"/>
        </w:rPr>
        <w:t>них ліній (25,0 %). Найбільший внесок у дискримінацію вносять: у чоловіків – д</w:t>
      </w:r>
      <w:r>
        <w:rPr>
          <w:spacing w:val="-2"/>
          <w:sz w:val="28"/>
          <w:szCs w:val="28"/>
          <w:lang w:val="uk-UA"/>
        </w:rPr>
        <w:t>о</w:t>
      </w:r>
      <w:r>
        <w:rPr>
          <w:spacing w:val="-2"/>
          <w:sz w:val="28"/>
          <w:szCs w:val="28"/>
          <w:lang w:val="uk-UA"/>
        </w:rPr>
        <w:t>вжина лінії ad на правій кисті та наявність вісьового трирадіуса t’ на лівій ки</w:t>
      </w:r>
      <w:r>
        <w:rPr>
          <w:spacing w:val="-2"/>
          <w:sz w:val="28"/>
          <w:szCs w:val="28"/>
          <w:lang w:val="uk-UA"/>
        </w:rPr>
        <w:t>с</w:t>
      </w:r>
      <w:r>
        <w:rPr>
          <w:spacing w:val="-2"/>
          <w:sz w:val="28"/>
          <w:szCs w:val="28"/>
          <w:lang w:val="uk-UA"/>
        </w:rPr>
        <w:t>ті; у жінок – наявність вісьового трирадіуса t та індекс Камм</w:t>
      </w:r>
      <w:r>
        <w:rPr>
          <w:spacing w:val="-2"/>
          <w:sz w:val="28"/>
          <w:szCs w:val="28"/>
          <w:lang w:val="uk-UA"/>
        </w:rPr>
        <w:t>і</w:t>
      </w:r>
      <w:r>
        <w:rPr>
          <w:spacing w:val="-2"/>
          <w:sz w:val="28"/>
          <w:szCs w:val="28"/>
          <w:lang w:val="uk-UA"/>
        </w:rPr>
        <w:t>нса на лівій кисті.</w:t>
      </w:r>
    </w:p>
    <w:p w:rsidR="002B73FE" w:rsidRDefault="002B73FE" w:rsidP="002B73FE">
      <w:pPr>
        <w:spacing w:line="360" w:lineRule="auto"/>
        <w:jc w:val="center"/>
        <w:rPr>
          <w:spacing w:val="-2"/>
          <w:sz w:val="28"/>
          <w:szCs w:val="28"/>
          <w:lang w:val="uk-UA"/>
        </w:rPr>
      </w:pPr>
    </w:p>
    <w:p w:rsidR="002B73FE" w:rsidRDefault="002B73FE" w:rsidP="002B73FE">
      <w:pPr>
        <w:spacing w:line="360" w:lineRule="auto"/>
        <w:jc w:val="center"/>
        <w:rPr>
          <w:spacing w:val="-2"/>
          <w:sz w:val="28"/>
          <w:szCs w:val="28"/>
          <w:lang w:val="uk-UA"/>
        </w:rPr>
      </w:pPr>
    </w:p>
    <w:p w:rsidR="002B73FE" w:rsidRDefault="002B73FE" w:rsidP="002B73FE">
      <w:pPr>
        <w:spacing w:line="360" w:lineRule="auto"/>
        <w:jc w:val="center"/>
        <w:rPr>
          <w:spacing w:val="-2"/>
          <w:sz w:val="28"/>
          <w:szCs w:val="28"/>
          <w:lang w:val="uk-UA"/>
        </w:rPr>
      </w:pPr>
    </w:p>
    <w:p w:rsidR="002B73FE" w:rsidRDefault="002B73FE" w:rsidP="002B73FE">
      <w:pPr>
        <w:spacing w:line="360" w:lineRule="auto"/>
        <w:jc w:val="center"/>
        <w:rPr>
          <w:spacing w:val="-2"/>
          <w:sz w:val="28"/>
          <w:szCs w:val="28"/>
          <w:lang w:val="uk-UA"/>
        </w:rPr>
      </w:pPr>
    </w:p>
    <w:p w:rsidR="002B73FE" w:rsidRDefault="002B73FE" w:rsidP="002B73FE">
      <w:pPr>
        <w:spacing w:line="360" w:lineRule="auto"/>
        <w:jc w:val="center"/>
        <w:rPr>
          <w:spacing w:val="-2"/>
          <w:sz w:val="28"/>
          <w:szCs w:val="28"/>
          <w:lang w:val="uk-UA"/>
        </w:rPr>
      </w:pPr>
    </w:p>
    <w:p w:rsidR="002B73FE" w:rsidRDefault="002B73FE" w:rsidP="002B73FE">
      <w:pPr>
        <w:spacing w:line="360" w:lineRule="auto"/>
        <w:jc w:val="center"/>
        <w:rPr>
          <w:spacing w:val="-2"/>
          <w:sz w:val="28"/>
          <w:szCs w:val="28"/>
          <w:lang w:val="uk-UA"/>
        </w:rPr>
      </w:pPr>
    </w:p>
    <w:p w:rsidR="002B73FE" w:rsidRDefault="002B73FE" w:rsidP="002B73FE">
      <w:pPr>
        <w:spacing w:line="360" w:lineRule="auto"/>
        <w:jc w:val="center"/>
        <w:rPr>
          <w:spacing w:val="-2"/>
          <w:sz w:val="28"/>
          <w:szCs w:val="28"/>
          <w:lang w:val="uk-UA"/>
        </w:rPr>
      </w:pPr>
    </w:p>
    <w:p w:rsidR="002B73FE" w:rsidRDefault="002B73FE" w:rsidP="002B73FE">
      <w:pPr>
        <w:spacing w:line="360" w:lineRule="auto"/>
        <w:jc w:val="center"/>
        <w:rPr>
          <w:spacing w:val="-2"/>
          <w:sz w:val="28"/>
          <w:szCs w:val="28"/>
          <w:lang w:val="uk-UA"/>
        </w:rPr>
      </w:pPr>
    </w:p>
    <w:p w:rsidR="002B73FE" w:rsidRDefault="002B73FE" w:rsidP="002B73FE">
      <w:pPr>
        <w:spacing w:line="360" w:lineRule="auto"/>
        <w:jc w:val="center"/>
        <w:rPr>
          <w:spacing w:val="-2"/>
          <w:sz w:val="28"/>
          <w:szCs w:val="28"/>
          <w:lang w:val="uk-UA"/>
        </w:rPr>
      </w:pPr>
    </w:p>
    <w:p w:rsidR="002B73FE" w:rsidRDefault="002B73FE" w:rsidP="002B73FE">
      <w:pPr>
        <w:spacing w:line="360" w:lineRule="auto"/>
        <w:jc w:val="center"/>
        <w:rPr>
          <w:spacing w:val="-2"/>
          <w:sz w:val="28"/>
          <w:szCs w:val="28"/>
          <w:lang w:val="uk-UA"/>
        </w:rPr>
      </w:pPr>
    </w:p>
    <w:p w:rsidR="002B73FE" w:rsidRDefault="002B73FE" w:rsidP="002B73FE">
      <w:pPr>
        <w:spacing w:line="360" w:lineRule="auto"/>
        <w:jc w:val="center"/>
        <w:rPr>
          <w:caps/>
          <w:spacing w:val="-2"/>
          <w:sz w:val="28"/>
          <w:szCs w:val="28"/>
          <w:lang w:val="uk-UA"/>
        </w:rPr>
      </w:pPr>
    </w:p>
    <w:p w:rsidR="002B73FE" w:rsidRDefault="002B73FE" w:rsidP="002B73FE">
      <w:pPr>
        <w:spacing w:line="360" w:lineRule="auto"/>
        <w:jc w:val="center"/>
        <w:rPr>
          <w:caps/>
          <w:spacing w:val="-2"/>
          <w:sz w:val="28"/>
          <w:szCs w:val="28"/>
          <w:lang w:val="uk-UA"/>
        </w:rPr>
      </w:pPr>
    </w:p>
    <w:p w:rsidR="002B73FE" w:rsidRDefault="002B73FE" w:rsidP="002B73FE">
      <w:pPr>
        <w:spacing w:line="360" w:lineRule="auto"/>
        <w:jc w:val="center"/>
        <w:rPr>
          <w:caps/>
          <w:spacing w:val="-2"/>
          <w:sz w:val="28"/>
          <w:szCs w:val="28"/>
          <w:lang w:val="uk-UA"/>
        </w:rPr>
      </w:pPr>
    </w:p>
    <w:p w:rsidR="002B73FE" w:rsidRDefault="002B73FE" w:rsidP="002B73FE">
      <w:pPr>
        <w:spacing w:line="360" w:lineRule="auto"/>
        <w:jc w:val="center"/>
        <w:rPr>
          <w:caps/>
          <w:spacing w:val="-2"/>
          <w:sz w:val="28"/>
          <w:szCs w:val="28"/>
          <w:lang w:val="uk-UA"/>
        </w:rPr>
      </w:pPr>
    </w:p>
    <w:p w:rsidR="002B73FE" w:rsidRDefault="002B73FE" w:rsidP="002B73FE">
      <w:pPr>
        <w:spacing w:line="360" w:lineRule="auto"/>
        <w:jc w:val="center"/>
        <w:rPr>
          <w:caps/>
          <w:spacing w:val="-2"/>
          <w:sz w:val="28"/>
          <w:szCs w:val="28"/>
          <w:lang w:val="uk-UA"/>
        </w:rPr>
      </w:pPr>
    </w:p>
    <w:p w:rsidR="002B73FE" w:rsidRDefault="002B73FE" w:rsidP="002B73FE">
      <w:pPr>
        <w:spacing w:line="360" w:lineRule="auto"/>
        <w:jc w:val="center"/>
        <w:rPr>
          <w:caps/>
          <w:spacing w:val="-2"/>
          <w:sz w:val="28"/>
          <w:szCs w:val="28"/>
          <w:lang w:val="uk-UA"/>
        </w:rPr>
      </w:pPr>
    </w:p>
    <w:p w:rsidR="002B73FE" w:rsidRDefault="002B73FE" w:rsidP="002B73FE">
      <w:pPr>
        <w:spacing w:line="360" w:lineRule="auto"/>
        <w:jc w:val="center"/>
        <w:rPr>
          <w:caps/>
          <w:spacing w:val="-2"/>
          <w:sz w:val="28"/>
          <w:szCs w:val="28"/>
          <w:lang w:val="uk-UA"/>
        </w:rPr>
      </w:pPr>
    </w:p>
    <w:p w:rsidR="002B73FE" w:rsidRDefault="002B73FE" w:rsidP="002B73FE">
      <w:pPr>
        <w:spacing w:line="360" w:lineRule="auto"/>
        <w:jc w:val="center"/>
        <w:rPr>
          <w:spacing w:val="-2"/>
          <w:sz w:val="28"/>
          <w:szCs w:val="28"/>
          <w:lang w:val="uk-UA"/>
        </w:rPr>
      </w:pPr>
      <w:r>
        <w:rPr>
          <w:caps/>
          <w:spacing w:val="-2"/>
          <w:sz w:val="28"/>
          <w:szCs w:val="28"/>
          <w:lang w:val="uk-UA"/>
        </w:rPr>
        <w:t>Список використаних джерел</w:t>
      </w:r>
    </w:p>
    <w:p w:rsidR="002B73FE" w:rsidRDefault="002B73FE" w:rsidP="002B73FE">
      <w:pPr>
        <w:spacing w:line="360" w:lineRule="auto"/>
        <w:jc w:val="center"/>
        <w:rPr>
          <w:spacing w:val="-2"/>
          <w:sz w:val="28"/>
          <w:szCs w:val="28"/>
          <w:lang w:val="uk-UA"/>
        </w:rPr>
      </w:pPr>
    </w:p>
    <w:p w:rsidR="002B73FE" w:rsidRDefault="002B73FE" w:rsidP="002B73FE">
      <w:pPr>
        <w:spacing w:line="360" w:lineRule="auto"/>
        <w:jc w:val="center"/>
        <w:rPr>
          <w:spacing w:val="-2"/>
          <w:sz w:val="28"/>
          <w:szCs w:val="28"/>
          <w:lang w:val="uk-UA"/>
        </w:rPr>
      </w:pP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Абрамова Т.Ф., Никитина Т.М., Кочеткова Н.И., Изаак С.И. Пальц</w:t>
      </w:r>
      <w:r>
        <w:rPr>
          <w:spacing w:val="-4"/>
          <w:sz w:val="28"/>
          <w:szCs w:val="28"/>
          <w:lang w:val="uk-UA"/>
        </w:rPr>
        <w:t>е</w:t>
      </w:r>
      <w:r>
        <w:rPr>
          <w:spacing w:val="-4"/>
          <w:sz w:val="28"/>
          <w:szCs w:val="28"/>
          <w:lang w:val="uk-UA"/>
        </w:rPr>
        <w:t>вые дерматоглифы и физические возможности // Биомедицинские и биос</w:t>
      </w:r>
      <w:r>
        <w:rPr>
          <w:spacing w:val="-4"/>
          <w:sz w:val="28"/>
          <w:szCs w:val="28"/>
          <w:lang w:val="uk-UA"/>
        </w:rPr>
        <w:t>о</w:t>
      </w:r>
      <w:r>
        <w:rPr>
          <w:spacing w:val="-4"/>
          <w:sz w:val="28"/>
          <w:szCs w:val="28"/>
          <w:lang w:val="uk-UA"/>
        </w:rPr>
        <w:t xml:space="preserve">циальные </w:t>
      </w:r>
      <w:r>
        <w:rPr>
          <w:spacing w:val="-4"/>
          <w:sz w:val="28"/>
          <w:szCs w:val="28"/>
          <w:lang w:val="uk-UA"/>
        </w:rPr>
        <w:lastRenderedPageBreak/>
        <w:t>проблемы интегративной антропологи. – СПб: Издательство СПбГМУ, 1999. – Выпуск 3, Т.1. – С. 8-13.</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Алексіюк Т.В., Дудченко М.О., Прядкін В.О. Особливості перебігу псоріазу в осіб, які брали участь у ліквідації наслідків аварії на Чорнобил</w:t>
      </w:r>
      <w:r>
        <w:rPr>
          <w:spacing w:val="-4"/>
          <w:sz w:val="28"/>
          <w:szCs w:val="28"/>
          <w:lang w:val="uk-UA"/>
        </w:rPr>
        <w:t>ь</w:t>
      </w:r>
      <w:r>
        <w:rPr>
          <w:spacing w:val="-4"/>
          <w:sz w:val="28"/>
          <w:szCs w:val="28"/>
          <w:lang w:val="uk-UA"/>
        </w:rPr>
        <w:t>ської АЕС по Полтавській області // Патогенез і терапія шкірних та венер</w:t>
      </w:r>
      <w:r>
        <w:rPr>
          <w:spacing w:val="-4"/>
          <w:sz w:val="28"/>
          <w:szCs w:val="28"/>
          <w:lang w:val="uk-UA"/>
        </w:rPr>
        <w:t>и</w:t>
      </w:r>
      <w:r>
        <w:rPr>
          <w:spacing w:val="-4"/>
          <w:sz w:val="28"/>
          <w:szCs w:val="28"/>
          <w:lang w:val="uk-UA"/>
        </w:rPr>
        <w:t>чних хвороб. – Хмельницький-Львів, 1994. – С. 24.</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iCs/>
          <w:spacing w:val="-4"/>
          <w:sz w:val="28"/>
          <w:szCs w:val="28"/>
          <w:lang w:val="uk-UA"/>
        </w:rPr>
        <w:t xml:space="preserve">Андрашко Ю.В. </w:t>
      </w:r>
      <w:r>
        <w:rPr>
          <w:spacing w:val="-4"/>
          <w:sz w:val="28"/>
          <w:szCs w:val="28"/>
          <w:lang w:val="uk-UA"/>
        </w:rPr>
        <w:t>Терапевтична та ліпідонормалізуюча дія курортних факторів С</w:t>
      </w:r>
      <w:r>
        <w:rPr>
          <w:spacing w:val="-4"/>
          <w:sz w:val="28"/>
          <w:szCs w:val="28"/>
          <w:lang w:val="uk-UA"/>
        </w:rPr>
        <w:t>о</w:t>
      </w:r>
      <w:r>
        <w:rPr>
          <w:spacing w:val="-4"/>
          <w:sz w:val="28"/>
          <w:szCs w:val="28"/>
          <w:lang w:val="uk-UA"/>
        </w:rPr>
        <w:t>лотвино при псоріазі: Автореф. дис. ... доктора мед. наук /. – К., 2003. – 39 с.</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Антонець Т.І. Антропогенетичні критерії виникнення алергічних р</w:t>
      </w:r>
      <w:r>
        <w:rPr>
          <w:spacing w:val="-4"/>
          <w:sz w:val="28"/>
          <w:szCs w:val="28"/>
          <w:lang w:val="uk-UA"/>
        </w:rPr>
        <w:t>и</w:t>
      </w:r>
      <w:r>
        <w:rPr>
          <w:spacing w:val="-4"/>
          <w:sz w:val="28"/>
          <w:szCs w:val="28"/>
          <w:lang w:val="uk-UA"/>
        </w:rPr>
        <w:t>нітів у підлі</w:t>
      </w:r>
      <w:r>
        <w:rPr>
          <w:spacing w:val="-4"/>
          <w:sz w:val="28"/>
          <w:szCs w:val="28"/>
          <w:lang w:val="uk-UA"/>
        </w:rPr>
        <w:t>т</w:t>
      </w:r>
      <w:r>
        <w:rPr>
          <w:spacing w:val="-4"/>
          <w:sz w:val="28"/>
          <w:szCs w:val="28"/>
          <w:lang w:val="uk-UA"/>
        </w:rPr>
        <w:t>ків Подільського регіону України: Автореф. дис. ... кандидата мед. наук /Вінницький національний медичний університет. МОЗ України. – Ві</w:t>
      </w:r>
      <w:r>
        <w:rPr>
          <w:spacing w:val="-4"/>
          <w:sz w:val="28"/>
          <w:szCs w:val="28"/>
          <w:lang w:val="uk-UA"/>
        </w:rPr>
        <w:t>н</w:t>
      </w:r>
      <w:r>
        <w:rPr>
          <w:spacing w:val="-4"/>
          <w:sz w:val="28"/>
          <w:szCs w:val="28"/>
          <w:lang w:val="uk-UA"/>
        </w:rPr>
        <w:t>ниця, 2004. – 20 с.</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iCs/>
          <w:spacing w:val="-4"/>
          <w:sz w:val="28"/>
          <w:szCs w:val="28"/>
          <w:lang w:val="uk-UA"/>
        </w:rPr>
        <w:t xml:space="preserve">Антоньев А.А., Суворова К.Н., Тумаркин М.Б. </w:t>
      </w:r>
      <w:r>
        <w:rPr>
          <w:spacing w:val="-4"/>
          <w:sz w:val="28"/>
          <w:szCs w:val="28"/>
          <w:lang w:val="uk-UA"/>
        </w:rPr>
        <w:t>Пролиферативные з</w:t>
      </w:r>
      <w:r>
        <w:rPr>
          <w:spacing w:val="-4"/>
          <w:sz w:val="28"/>
          <w:szCs w:val="28"/>
          <w:lang w:val="uk-UA"/>
        </w:rPr>
        <w:t>а</w:t>
      </w:r>
      <w:r>
        <w:rPr>
          <w:spacing w:val="-4"/>
          <w:sz w:val="28"/>
          <w:szCs w:val="28"/>
          <w:lang w:val="uk-UA"/>
        </w:rPr>
        <w:t>болевания кожи. – М., 1988. – С. 57-61.</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Анфілова М.Р., Ляшенко І.Н., Бондар С.А., Труніна Т.І. Комплексне дезінтоксикаційно-антиоксидантне лікування хворих на псоріаз // Українс</w:t>
      </w:r>
      <w:r>
        <w:rPr>
          <w:spacing w:val="-4"/>
          <w:sz w:val="28"/>
          <w:szCs w:val="28"/>
          <w:lang w:val="uk-UA"/>
        </w:rPr>
        <w:t>ь</w:t>
      </w:r>
      <w:r>
        <w:rPr>
          <w:spacing w:val="-4"/>
          <w:sz w:val="28"/>
          <w:szCs w:val="28"/>
          <w:lang w:val="uk-UA"/>
        </w:rPr>
        <w:t>кий журнал дерматол</w:t>
      </w:r>
      <w:r>
        <w:rPr>
          <w:spacing w:val="-4"/>
          <w:sz w:val="28"/>
          <w:szCs w:val="28"/>
          <w:lang w:val="uk-UA"/>
        </w:rPr>
        <w:t>о</w:t>
      </w:r>
      <w:r>
        <w:rPr>
          <w:spacing w:val="-4"/>
          <w:sz w:val="28"/>
          <w:szCs w:val="28"/>
          <w:lang w:val="uk-UA"/>
        </w:rPr>
        <w:t>гії, венерології, косметології. – 2005. – №3, (18). – С. 17.</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 xml:space="preserve">Беклемишев </w:t>
      </w:r>
      <w:r>
        <w:rPr>
          <w:iCs/>
          <w:spacing w:val="-4"/>
          <w:sz w:val="28"/>
          <w:szCs w:val="28"/>
          <w:lang w:val="uk-UA"/>
        </w:rPr>
        <w:t xml:space="preserve">Н.Д. </w:t>
      </w:r>
      <w:r>
        <w:rPr>
          <w:spacing w:val="-4"/>
          <w:sz w:val="28"/>
          <w:szCs w:val="28"/>
          <w:lang w:val="uk-UA"/>
        </w:rPr>
        <w:t>Иммунотерапия и иммунорегуляция. – М.: Мед</w:t>
      </w:r>
      <w:r>
        <w:rPr>
          <w:spacing w:val="-4"/>
          <w:sz w:val="28"/>
          <w:szCs w:val="28"/>
          <w:lang w:val="uk-UA"/>
        </w:rPr>
        <w:t>и</w:t>
      </w:r>
      <w:r>
        <w:rPr>
          <w:spacing w:val="-4"/>
          <w:sz w:val="28"/>
          <w:szCs w:val="28"/>
          <w:lang w:val="uk-UA"/>
        </w:rPr>
        <w:t>цина, 1995. – С. 256.</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Беляев Г.М., Петрусенко Е.А., Стулий О.Н. ПУВА – терапия псориатической ар</w:t>
      </w:r>
      <w:r>
        <w:rPr>
          <w:spacing w:val="-4"/>
          <w:sz w:val="28"/>
          <w:szCs w:val="28"/>
          <w:lang w:val="uk-UA"/>
        </w:rPr>
        <w:t>т</w:t>
      </w:r>
      <w:r>
        <w:rPr>
          <w:spacing w:val="-4"/>
          <w:sz w:val="28"/>
          <w:szCs w:val="28"/>
          <w:lang w:val="uk-UA"/>
        </w:rPr>
        <w:t>ропатии // Дермат. и венерол.: Респ. межвед. сб. – Киев, 1991. – Вып. 26. –</w:t>
      </w:r>
      <w:r>
        <w:rPr>
          <w:iCs/>
          <w:spacing w:val="-4"/>
          <w:sz w:val="28"/>
          <w:szCs w:val="28"/>
          <w:lang w:val="uk-UA"/>
        </w:rPr>
        <w:t xml:space="preserve"> </w:t>
      </w:r>
      <w:r>
        <w:rPr>
          <w:spacing w:val="-4"/>
          <w:sz w:val="28"/>
          <w:szCs w:val="28"/>
          <w:lang w:val="uk-UA"/>
        </w:rPr>
        <w:t>С. 18-21.</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bCs/>
          <w:iCs/>
          <w:spacing w:val="-4"/>
          <w:sz w:val="28"/>
          <w:szCs w:val="28"/>
          <w:lang w:val="uk-UA"/>
        </w:rPr>
        <w:t xml:space="preserve">Беляев Г.М., Рыжко П.П. Псориатическая артропатия. </w:t>
      </w:r>
      <w:r>
        <w:rPr>
          <w:spacing w:val="-4"/>
          <w:sz w:val="28"/>
          <w:szCs w:val="28"/>
          <w:lang w:val="uk-UA"/>
        </w:rPr>
        <w:t>– М., 2005. – С. 4-7.</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bCs/>
          <w:spacing w:val="-4"/>
          <w:sz w:val="28"/>
          <w:szCs w:val="28"/>
          <w:lang w:val="uk-UA"/>
        </w:rPr>
        <w:t xml:space="preserve">Бердышев Г.Д., Загария А.М. </w:t>
      </w:r>
      <w:r>
        <w:rPr>
          <w:spacing w:val="-4"/>
          <w:sz w:val="28"/>
          <w:szCs w:val="28"/>
          <w:lang w:val="uk-UA"/>
        </w:rPr>
        <w:t>Дерматоглифика и долголетие // Прир</w:t>
      </w:r>
      <w:r>
        <w:rPr>
          <w:spacing w:val="-4"/>
          <w:sz w:val="28"/>
          <w:szCs w:val="28"/>
          <w:lang w:val="uk-UA"/>
        </w:rPr>
        <w:t>о</w:t>
      </w:r>
      <w:r>
        <w:rPr>
          <w:spacing w:val="-4"/>
          <w:sz w:val="28"/>
          <w:szCs w:val="28"/>
          <w:lang w:val="uk-UA"/>
        </w:rPr>
        <w:t>да. – 1990. – №12. – С. 66-70.</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Берестова Т.Г., Гунас І.В. Оцінка особливостей соматотипу, розподілу компоне</w:t>
      </w:r>
      <w:r>
        <w:rPr>
          <w:spacing w:val="-4"/>
          <w:sz w:val="28"/>
          <w:szCs w:val="28"/>
          <w:lang w:val="uk-UA"/>
        </w:rPr>
        <w:t>н</w:t>
      </w:r>
      <w:r>
        <w:rPr>
          <w:spacing w:val="-4"/>
          <w:sz w:val="28"/>
          <w:szCs w:val="28"/>
          <w:lang w:val="uk-UA"/>
        </w:rPr>
        <w:t>тів маси тіла та їх роль у клініці гострих нейроінфекцій // Вісник морфол. – 1999. – Т.5, №2. – С. 208-211.</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lastRenderedPageBreak/>
        <w:t>Богданов Н.Н. Есть такая наука – дерматоглифика // Наука и жизнь.- 1998.- № 10.- С.43-45.</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Богданов Н.Н., Солониченко В.Г. История и основные тенденции ра</w:t>
      </w:r>
      <w:r>
        <w:rPr>
          <w:spacing w:val="-4"/>
          <w:sz w:val="28"/>
          <w:szCs w:val="28"/>
          <w:lang w:val="uk-UA"/>
        </w:rPr>
        <w:t>з</w:t>
      </w:r>
      <w:r>
        <w:rPr>
          <w:spacing w:val="-4"/>
          <w:sz w:val="28"/>
          <w:szCs w:val="28"/>
          <w:lang w:val="uk-UA"/>
        </w:rPr>
        <w:t>вития дерматоглифики // Папиллярные узоры: идентификация и определ</w:t>
      </w:r>
      <w:r>
        <w:rPr>
          <w:spacing w:val="-4"/>
          <w:sz w:val="28"/>
          <w:szCs w:val="28"/>
          <w:lang w:val="uk-UA"/>
        </w:rPr>
        <w:t>е</w:t>
      </w:r>
      <w:r>
        <w:rPr>
          <w:spacing w:val="-4"/>
          <w:sz w:val="28"/>
          <w:szCs w:val="28"/>
          <w:lang w:val="uk-UA"/>
        </w:rPr>
        <w:t>ние характеристик лично</w:t>
      </w:r>
      <w:r>
        <w:rPr>
          <w:spacing w:val="-4"/>
          <w:sz w:val="28"/>
          <w:szCs w:val="28"/>
          <w:lang w:val="uk-UA"/>
        </w:rPr>
        <w:t>с</w:t>
      </w:r>
      <w:r>
        <w:rPr>
          <w:spacing w:val="-4"/>
          <w:sz w:val="28"/>
          <w:szCs w:val="28"/>
          <w:lang w:val="uk-UA"/>
        </w:rPr>
        <w:t>ти (дактилоскопия и дерматоглифика). – М., 2002. – С. 36-59.</w:t>
      </w:r>
    </w:p>
    <w:p w:rsidR="002B73FE" w:rsidRDefault="002B73FE" w:rsidP="00917EA7">
      <w:pPr>
        <w:pStyle w:val="affffffffff9"/>
        <w:numPr>
          <w:ilvl w:val="0"/>
          <w:numId w:val="67"/>
        </w:numPr>
        <w:suppressAutoHyphens w:val="0"/>
        <w:spacing w:line="360" w:lineRule="auto"/>
        <w:ind w:left="0" w:firstLine="142"/>
        <w:jc w:val="both"/>
        <w:rPr>
          <w:bCs/>
          <w:spacing w:val="-4"/>
          <w:sz w:val="28"/>
          <w:szCs w:val="28"/>
          <w:lang w:val="uk-UA"/>
        </w:rPr>
      </w:pPr>
      <w:r>
        <w:rPr>
          <w:spacing w:val="-4"/>
          <w:sz w:val="28"/>
          <w:szCs w:val="28"/>
          <w:lang w:val="uk-UA"/>
        </w:rPr>
        <w:t>Богданов Н.Н., Солониченко В.Г. Синдром Вильямса – модель генетически дет</w:t>
      </w:r>
      <w:r>
        <w:rPr>
          <w:spacing w:val="-4"/>
          <w:sz w:val="28"/>
          <w:szCs w:val="28"/>
          <w:lang w:val="uk-UA"/>
        </w:rPr>
        <w:t>е</w:t>
      </w:r>
      <w:r>
        <w:rPr>
          <w:spacing w:val="-4"/>
          <w:sz w:val="28"/>
          <w:szCs w:val="28"/>
          <w:lang w:val="uk-UA"/>
        </w:rPr>
        <w:t>рминированного правополушарного доминирования // Физиол. журн. им. И.М. Сеченова. – 1995. – Т.81, №38. – С. 81-84.</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Божук Т.Н., Крикун Е.Н. Особенности кожного рисунка дистальних фаланг пальцев рук в зависимости от типа телосложения // Актуальне во</w:t>
      </w:r>
      <w:r>
        <w:rPr>
          <w:spacing w:val="-4"/>
          <w:sz w:val="28"/>
          <w:szCs w:val="28"/>
          <w:lang w:val="uk-UA"/>
        </w:rPr>
        <w:t>п</w:t>
      </w:r>
      <w:r>
        <w:rPr>
          <w:spacing w:val="-4"/>
          <w:sz w:val="28"/>
          <w:szCs w:val="28"/>
          <w:lang w:val="uk-UA"/>
        </w:rPr>
        <w:t>росы интегративной антропологи: Сб. трудов республиканской конф.- Кр</w:t>
      </w:r>
      <w:r>
        <w:rPr>
          <w:spacing w:val="-4"/>
          <w:sz w:val="28"/>
          <w:szCs w:val="28"/>
          <w:lang w:val="uk-UA"/>
        </w:rPr>
        <w:t>а</w:t>
      </w:r>
      <w:r>
        <w:rPr>
          <w:spacing w:val="-4"/>
          <w:sz w:val="28"/>
          <w:szCs w:val="28"/>
          <w:lang w:val="uk-UA"/>
        </w:rPr>
        <w:t>сноярск: издательство КрасГМА, 2001.- Т.2.- С. 27-30.</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Болотна Л.А., Решетняк О.В. Новий фармакотерапевтичний підхід до лікування псоріазу // Дерматологія та венерологія. – 2002. – №2, (16). – С. 56-58.</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Бочков Н.П. Генетика человека, наследственность и патология. – М.: Медицина, 1978. – С. 377.</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Броше Е.А. Глюкамин в комплексной терапии больных псориазом: Автореф. дис. ... кандидата мед. наук /. – К, 1998. – 27 с.</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Бунак В.В. О перспективах развития антропологии как особой науки // Антроп</w:t>
      </w:r>
      <w:r>
        <w:rPr>
          <w:spacing w:val="-4"/>
          <w:sz w:val="28"/>
          <w:szCs w:val="28"/>
          <w:lang w:val="uk-UA"/>
        </w:rPr>
        <w:t>о</w:t>
      </w:r>
      <w:r>
        <w:rPr>
          <w:spacing w:val="-4"/>
          <w:sz w:val="28"/>
          <w:szCs w:val="28"/>
          <w:lang w:val="uk-UA"/>
        </w:rPr>
        <w:t>логия 70-х годов". – М.: "Знание", 1972. – С. 15.</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Бур'янов О.А., Коляденко В.Г., Скляренко Є.Т., Кваша В.П. Тактика лікування хворих на псоріатичний артрит // Укр. журн. дерматол., венерол., косметол. – 2003. – №1, (18). – С. 27-30.</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Буянова О.В. Стан проблеми етіопатогенезу лікування хворих на пс</w:t>
      </w:r>
      <w:r>
        <w:rPr>
          <w:spacing w:val="-4"/>
          <w:sz w:val="28"/>
          <w:szCs w:val="28"/>
          <w:lang w:val="uk-UA"/>
        </w:rPr>
        <w:t>о</w:t>
      </w:r>
      <w:r>
        <w:rPr>
          <w:spacing w:val="-4"/>
          <w:sz w:val="28"/>
          <w:szCs w:val="28"/>
          <w:lang w:val="uk-UA"/>
        </w:rPr>
        <w:t>ріаз в Україні // Український журнал дерматології, венерології, косметол</w:t>
      </w:r>
      <w:r>
        <w:rPr>
          <w:spacing w:val="-4"/>
          <w:sz w:val="28"/>
          <w:szCs w:val="28"/>
          <w:lang w:val="uk-UA"/>
        </w:rPr>
        <w:t>о</w:t>
      </w:r>
      <w:r>
        <w:rPr>
          <w:spacing w:val="-4"/>
          <w:sz w:val="28"/>
          <w:szCs w:val="28"/>
          <w:lang w:val="uk-UA"/>
        </w:rPr>
        <w:t>гії. – 2005. – №4. – С. 36.</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 xml:space="preserve">Быков </w:t>
      </w:r>
      <w:r>
        <w:rPr>
          <w:iCs/>
          <w:spacing w:val="-4"/>
          <w:sz w:val="28"/>
          <w:szCs w:val="28"/>
          <w:lang w:val="uk-UA"/>
        </w:rPr>
        <w:t xml:space="preserve">В.А. </w:t>
      </w:r>
      <w:r>
        <w:rPr>
          <w:spacing w:val="-4"/>
          <w:sz w:val="28"/>
          <w:szCs w:val="28"/>
          <w:lang w:val="uk-UA"/>
        </w:rPr>
        <w:t>Цитология и общая гистология. Функциональная морф</w:t>
      </w:r>
      <w:r>
        <w:rPr>
          <w:spacing w:val="-4"/>
          <w:sz w:val="28"/>
          <w:szCs w:val="28"/>
          <w:lang w:val="uk-UA"/>
        </w:rPr>
        <w:t>о</w:t>
      </w:r>
      <w:r>
        <w:rPr>
          <w:spacing w:val="-4"/>
          <w:sz w:val="28"/>
          <w:szCs w:val="28"/>
          <w:lang w:val="uk-UA"/>
        </w:rPr>
        <w:t>логия клеток и тканей человека. – СПб: Ореол, 1998. – С. 291.</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lastRenderedPageBreak/>
        <w:t>Вельтищев Ю.Е. Наследственное предрасположение к болезням, диатезы и по</w:t>
      </w:r>
      <w:r>
        <w:rPr>
          <w:spacing w:val="-4"/>
          <w:sz w:val="28"/>
          <w:szCs w:val="28"/>
          <w:lang w:val="uk-UA"/>
        </w:rPr>
        <w:t>г</w:t>
      </w:r>
      <w:r>
        <w:rPr>
          <w:spacing w:val="-4"/>
          <w:sz w:val="28"/>
          <w:szCs w:val="28"/>
          <w:lang w:val="uk-UA"/>
        </w:rPr>
        <w:t>раничные состояния у детей // Педиатрия. – 1984. – №12. – С. 3-9.</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Витряк А.А. Показатели радионуклеидной гепатограммы у рабочих шинного производства, болеющих псориазом в процессе фотохимиотер</w:t>
      </w:r>
      <w:r>
        <w:rPr>
          <w:spacing w:val="-4"/>
          <w:sz w:val="28"/>
          <w:szCs w:val="28"/>
          <w:lang w:val="uk-UA"/>
        </w:rPr>
        <w:t>а</w:t>
      </w:r>
      <w:r>
        <w:rPr>
          <w:spacing w:val="-4"/>
          <w:sz w:val="28"/>
          <w:szCs w:val="28"/>
          <w:lang w:val="uk-UA"/>
        </w:rPr>
        <w:t>пии // Актуальные проблемы научной и практической дерматологиии вен</w:t>
      </w:r>
      <w:r>
        <w:rPr>
          <w:spacing w:val="-4"/>
          <w:sz w:val="28"/>
          <w:szCs w:val="28"/>
          <w:lang w:val="uk-UA"/>
        </w:rPr>
        <w:t>е</w:t>
      </w:r>
      <w:r>
        <w:rPr>
          <w:spacing w:val="-4"/>
          <w:sz w:val="28"/>
          <w:szCs w:val="28"/>
          <w:lang w:val="uk-UA"/>
        </w:rPr>
        <w:t>рологи: Республиканский межведо</w:t>
      </w:r>
      <w:r>
        <w:rPr>
          <w:spacing w:val="-4"/>
          <w:sz w:val="28"/>
          <w:szCs w:val="28"/>
          <w:lang w:val="uk-UA"/>
        </w:rPr>
        <w:t>м</w:t>
      </w:r>
      <w:r>
        <w:rPr>
          <w:spacing w:val="-4"/>
          <w:sz w:val="28"/>
          <w:szCs w:val="28"/>
          <w:lang w:val="uk-UA"/>
        </w:rPr>
        <w:t>ственный сборник. – Днепропетровск, 1994. – Вып. 5. – С. 89.</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Витряк А.А., Федотов В.П., Ющишин Н.И. Реабилитация больных псориазом, р</w:t>
      </w:r>
      <w:r>
        <w:rPr>
          <w:spacing w:val="-4"/>
          <w:sz w:val="28"/>
          <w:szCs w:val="28"/>
          <w:lang w:val="uk-UA"/>
        </w:rPr>
        <w:t>а</w:t>
      </w:r>
      <w:r>
        <w:rPr>
          <w:spacing w:val="-4"/>
          <w:sz w:val="28"/>
          <w:szCs w:val="28"/>
          <w:lang w:val="uk-UA"/>
        </w:rPr>
        <w:t>ботающих на литейном производстве // Актуальные проблемы научной и практической дерматологиии венерологи: Республиканский межведомственный сборник. – Днепропе</w:t>
      </w:r>
      <w:r>
        <w:rPr>
          <w:spacing w:val="-4"/>
          <w:sz w:val="28"/>
          <w:szCs w:val="28"/>
          <w:lang w:val="uk-UA"/>
        </w:rPr>
        <w:t>т</w:t>
      </w:r>
      <w:r>
        <w:rPr>
          <w:spacing w:val="-4"/>
          <w:sz w:val="28"/>
          <w:szCs w:val="28"/>
          <w:lang w:val="uk-UA"/>
        </w:rPr>
        <w:t>ровск, 1994. – Вып. 5. – С. 95.</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Вихрук Т.И., Груздева О.Н., Курьянович Е.Н., Комиссарова Е.Н., В</w:t>
      </w:r>
      <w:r>
        <w:rPr>
          <w:spacing w:val="-4"/>
          <w:sz w:val="28"/>
          <w:szCs w:val="28"/>
          <w:lang w:val="uk-UA"/>
        </w:rPr>
        <w:t>и</w:t>
      </w:r>
      <w:r>
        <w:rPr>
          <w:spacing w:val="-4"/>
          <w:sz w:val="28"/>
          <w:szCs w:val="28"/>
          <w:lang w:val="uk-UA"/>
        </w:rPr>
        <w:t>хрук А.Я. Морфологические и психофизиологические особенности курса</w:t>
      </w:r>
      <w:r>
        <w:rPr>
          <w:spacing w:val="-4"/>
          <w:sz w:val="28"/>
          <w:szCs w:val="28"/>
          <w:lang w:val="uk-UA"/>
        </w:rPr>
        <w:t>н</w:t>
      </w:r>
      <w:r>
        <w:rPr>
          <w:spacing w:val="-4"/>
          <w:sz w:val="28"/>
          <w:szCs w:val="28"/>
          <w:lang w:val="uk-UA"/>
        </w:rPr>
        <w:t>тов ВИФКА // Материалы IV международного конгресса по интегративной а</w:t>
      </w:r>
      <w:r>
        <w:rPr>
          <w:spacing w:val="-4"/>
          <w:sz w:val="28"/>
          <w:szCs w:val="28"/>
          <w:lang w:val="uk-UA"/>
        </w:rPr>
        <w:t>н</w:t>
      </w:r>
      <w:r>
        <w:rPr>
          <w:spacing w:val="-4"/>
          <w:sz w:val="28"/>
          <w:szCs w:val="28"/>
          <w:lang w:val="uk-UA"/>
        </w:rPr>
        <w:t>тропологии. – СПб.: Издательство СПБГМУ, 2002. – С. 53-54.</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iCs/>
          <w:spacing w:val="-4"/>
          <w:sz w:val="28"/>
          <w:szCs w:val="28"/>
          <w:lang w:val="uk-UA"/>
        </w:rPr>
        <w:t xml:space="preserve">Владимиров В.В., Меньшикова А.В. </w:t>
      </w:r>
      <w:r>
        <w:rPr>
          <w:spacing w:val="-4"/>
          <w:sz w:val="28"/>
          <w:szCs w:val="28"/>
          <w:lang w:val="uk-UA"/>
        </w:rPr>
        <w:t>Современные представления о псориазе и методы его лечения // Русск. мед. журн. – 1998. – Т.6, №20. – С. 1318-1323.</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Галиуллина Л.А., Хафизьянова Р.Х. Клинико-иммунологическая оц</w:t>
      </w:r>
      <w:r>
        <w:rPr>
          <w:spacing w:val="-4"/>
          <w:sz w:val="28"/>
          <w:szCs w:val="28"/>
          <w:lang w:val="uk-UA"/>
        </w:rPr>
        <w:t>е</w:t>
      </w:r>
      <w:r>
        <w:rPr>
          <w:spacing w:val="-4"/>
          <w:sz w:val="28"/>
          <w:szCs w:val="28"/>
          <w:lang w:val="uk-UA"/>
        </w:rPr>
        <w:t>нка эффективности ксимедона в лечении псориаза // Вестн. дерм. и в</w:t>
      </w:r>
      <w:r>
        <w:rPr>
          <w:spacing w:val="-4"/>
          <w:sz w:val="28"/>
          <w:szCs w:val="28"/>
          <w:lang w:val="uk-UA"/>
        </w:rPr>
        <w:t>е</w:t>
      </w:r>
      <w:r>
        <w:rPr>
          <w:spacing w:val="-4"/>
          <w:sz w:val="28"/>
          <w:szCs w:val="28"/>
          <w:lang w:val="uk-UA"/>
        </w:rPr>
        <w:t>нер. – 1999. – №4. – С. 38-39.</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Гальперина З.З. Пальцевая дерматоглифика и факторы ее определяющие: Авт</w:t>
      </w:r>
      <w:r>
        <w:rPr>
          <w:spacing w:val="-4"/>
          <w:sz w:val="28"/>
          <w:szCs w:val="28"/>
          <w:lang w:val="uk-UA"/>
        </w:rPr>
        <w:t>о</w:t>
      </w:r>
      <w:r>
        <w:rPr>
          <w:spacing w:val="-4"/>
          <w:sz w:val="28"/>
          <w:szCs w:val="28"/>
          <w:lang w:val="uk-UA"/>
        </w:rPr>
        <w:t>реф. дис. ... кандидата биол. наук /. – Минск, 1987. – 17 с.</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Головацький А.С., Черкасов В.Г., Сапін М.Р. Анатомія людини. У 3-х томах. Том перший. – Вінниця: Нова книга, 2006. – 368 с.</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Гезь Б.М. Лікарські рослини в комплексній терапії хворих на псоріаз: Автореф. дис. ... кандидата мед. наук /. – К., 1993. – 31 с.</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 xml:space="preserve">Генетические маркеры в антропогенетике и медицине: Тезисы 4-го Всесоюзного симпозиума. Хмельницкий, 28-30 июня 1988 г. /Под ред. проф. Б.А. </w:t>
      </w:r>
      <w:r>
        <w:rPr>
          <w:spacing w:val="-4"/>
          <w:sz w:val="28"/>
          <w:szCs w:val="28"/>
          <w:lang w:val="uk-UA"/>
        </w:rPr>
        <w:lastRenderedPageBreak/>
        <w:t>Никитюка (отв. ред ), проф. Б.И. Когана, доц. Ф.З. Савранского. – Хмельницкий: "Поділля", 1988. – 237 с.</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Гладкова Т.Д. Изменчивость признаков дерматоглифики у мужчин и женщин // Изменчивость морфологических и физиологических признаков у мужчин и же</w:t>
      </w:r>
      <w:r>
        <w:rPr>
          <w:spacing w:val="-4"/>
          <w:sz w:val="28"/>
          <w:szCs w:val="28"/>
          <w:lang w:val="uk-UA"/>
        </w:rPr>
        <w:t>н</w:t>
      </w:r>
      <w:r>
        <w:rPr>
          <w:spacing w:val="-4"/>
          <w:sz w:val="28"/>
          <w:szCs w:val="28"/>
          <w:lang w:val="uk-UA"/>
        </w:rPr>
        <w:t>щин. – М.: Наука, 1982. – С. 116-130.</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Гладкова Т.Д. Кожные узоры кисти и стопы обезьян и человека. – М.: Наука, 1966. – 151 с.</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Глухенький Б.Т. Псоріаз // Лік. та діагн. – 1998. – №1. – С. 47-51.</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Гунас І.В., Антонець Т.І., Сергета І.В., Клімас Л.А. Прогнозування ризику виникнення алергічних ренітів в залежності від особливостей дерм</w:t>
      </w:r>
      <w:r>
        <w:rPr>
          <w:spacing w:val="-4"/>
          <w:sz w:val="28"/>
          <w:szCs w:val="28"/>
          <w:lang w:val="uk-UA"/>
        </w:rPr>
        <w:t>а</w:t>
      </w:r>
      <w:r>
        <w:rPr>
          <w:spacing w:val="-4"/>
          <w:sz w:val="28"/>
          <w:szCs w:val="28"/>
          <w:lang w:val="uk-UA"/>
        </w:rPr>
        <w:t>тогліфіки та деяких еритроцитарних антигенів антигенів крові у міських п</w:t>
      </w:r>
      <w:r>
        <w:rPr>
          <w:spacing w:val="-4"/>
          <w:sz w:val="28"/>
          <w:szCs w:val="28"/>
          <w:lang w:val="uk-UA"/>
        </w:rPr>
        <w:t>і</w:t>
      </w:r>
      <w:r>
        <w:rPr>
          <w:spacing w:val="-4"/>
          <w:sz w:val="28"/>
          <w:szCs w:val="28"/>
          <w:lang w:val="uk-UA"/>
        </w:rPr>
        <w:t>длітків різної статі методом покрокового дискримінантного аналізу // Biomedical and Biosocial anthropology. – 2004. – №2. – С. 134-138.</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Гунас І.В., Процюк Т.Л., Клімас Л.А., Камінська Н.А., Шаповал О.М. Прогноз</w:t>
      </w:r>
      <w:r>
        <w:rPr>
          <w:spacing w:val="-4"/>
          <w:sz w:val="28"/>
          <w:szCs w:val="28"/>
          <w:lang w:val="uk-UA"/>
        </w:rPr>
        <w:t>у</w:t>
      </w:r>
      <w:r>
        <w:rPr>
          <w:spacing w:val="-4"/>
          <w:sz w:val="28"/>
          <w:szCs w:val="28"/>
          <w:lang w:val="uk-UA"/>
        </w:rPr>
        <w:t>вання бронхіальної астми у міських дітей Подільського регіону за допомогою показників дерматогліфіки // Ві</w:t>
      </w:r>
      <w:r>
        <w:rPr>
          <w:spacing w:val="-4"/>
          <w:sz w:val="28"/>
          <w:szCs w:val="28"/>
          <w:lang w:val="uk-UA"/>
        </w:rPr>
        <w:t>с</w:t>
      </w:r>
      <w:r>
        <w:rPr>
          <w:spacing w:val="-4"/>
          <w:sz w:val="28"/>
          <w:szCs w:val="28"/>
          <w:lang w:val="uk-UA"/>
        </w:rPr>
        <w:t>ник морфології. – 2007. – Т.13, №1. – С. 149-152.</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Гуревич Е.Б., Колбаско А.В., Подхомутников В.М., Разумов В.В. Соматотипиче</w:t>
      </w:r>
      <w:r>
        <w:rPr>
          <w:spacing w:val="-4"/>
          <w:sz w:val="28"/>
          <w:szCs w:val="28"/>
          <w:lang w:val="uk-UA"/>
        </w:rPr>
        <w:t>с</w:t>
      </w:r>
      <w:r>
        <w:rPr>
          <w:spacing w:val="-4"/>
          <w:sz w:val="28"/>
          <w:szCs w:val="28"/>
          <w:lang w:val="uk-UA"/>
        </w:rPr>
        <w:t>кие особенности распространенности хронических бронхитов среди коренного населения республики Алтай // Материалы IV междунар</w:t>
      </w:r>
      <w:r>
        <w:rPr>
          <w:spacing w:val="-4"/>
          <w:sz w:val="28"/>
          <w:szCs w:val="28"/>
          <w:lang w:val="uk-UA"/>
        </w:rPr>
        <w:t>о</w:t>
      </w:r>
      <w:r>
        <w:rPr>
          <w:spacing w:val="-4"/>
          <w:sz w:val="28"/>
          <w:szCs w:val="28"/>
          <w:lang w:val="uk-UA"/>
        </w:rPr>
        <w:t>дного конгресса по интегративной антропологии. – СПб.: Издательство СПБГМУ, 2002. – С. 96-98.</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Гусева И.С. Генетические проблемы в дерматоглифике: Автореф. дис. … доктора биол. наук /. – Минск, 1982. – 38 с.</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Гусева И.С. К вопросу о наследовании гребеневого счета // Вопр. антропол</w:t>
      </w:r>
      <w:r>
        <w:rPr>
          <w:spacing w:val="-4"/>
          <w:sz w:val="28"/>
          <w:szCs w:val="28"/>
          <w:lang w:val="uk-UA"/>
        </w:rPr>
        <w:t>о</w:t>
      </w:r>
      <w:r>
        <w:rPr>
          <w:spacing w:val="-4"/>
          <w:sz w:val="28"/>
          <w:szCs w:val="28"/>
          <w:lang w:val="uk-UA"/>
        </w:rPr>
        <w:t>ги. – М.: МГУ, 1973. – Вып.45. – С. 67-76.</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Гусева И.С. Морфогенез и генетика гребешковой кожи человека. – Минск: Бел</w:t>
      </w:r>
      <w:r>
        <w:rPr>
          <w:spacing w:val="-4"/>
          <w:sz w:val="28"/>
          <w:szCs w:val="28"/>
          <w:lang w:val="uk-UA"/>
        </w:rPr>
        <w:t>а</w:t>
      </w:r>
      <w:r>
        <w:rPr>
          <w:spacing w:val="-4"/>
          <w:sz w:val="28"/>
          <w:szCs w:val="28"/>
          <w:lang w:val="uk-UA"/>
        </w:rPr>
        <w:t>русь, 1986. – 160 с.</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lastRenderedPageBreak/>
        <w:t>Гусева И.С. Некоторые особенности проявления генов типологиче</w:t>
      </w:r>
      <w:r>
        <w:rPr>
          <w:spacing w:val="-4"/>
          <w:sz w:val="28"/>
          <w:szCs w:val="28"/>
          <w:lang w:val="uk-UA"/>
        </w:rPr>
        <w:t>с</w:t>
      </w:r>
      <w:r>
        <w:rPr>
          <w:spacing w:val="-4"/>
          <w:sz w:val="28"/>
          <w:szCs w:val="28"/>
          <w:lang w:val="uk-UA"/>
        </w:rPr>
        <w:t>кой модели папиллярного узора пальцев рук человека // Генетика. – 1971. – Т.VII, №10. – С. 103-115.</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Гусева И.С., Сорокина Т.Т. Дерматоглифика как конституционал</w:t>
      </w:r>
      <w:r>
        <w:rPr>
          <w:spacing w:val="-4"/>
          <w:sz w:val="28"/>
          <w:szCs w:val="28"/>
          <w:lang w:val="uk-UA"/>
        </w:rPr>
        <w:t>ь</w:t>
      </w:r>
      <w:r>
        <w:rPr>
          <w:spacing w:val="-4"/>
          <w:sz w:val="28"/>
          <w:szCs w:val="28"/>
          <w:lang w:val="uk-UA"/>
        </w:rPr>
        <w:t>ный маркер при мультифакториальной патологии // Вопр. антропологи. – М.: МГУ, 1998. – Вып.89. – С. 99-111.</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Давиденко Л.М., Бобрик М.І., Канцер Д.М., Петрішина Г.В. Характ</w:t>
      </w:r>
      <w:r>
        <w:rPr>
          <w:spacing w:val="-4"/>
          <w:sz w:val="28"/>
          <w:szCs w:val="28"/>
          <w:lang w:val="uk-UA"/>
        </w:rPr>
        <w:t>е</w:t>
      </w:r>
      <w:r>
        <w:rPr>
          <w:spacing w:val="-4"/>
          <w:sz w:val="28"/>
          <w:szCs w:val="28"/>
          <w:lang w:val="uk-UA"/>
        </w:rPr>
        <w:t>ристика показників ультразвукового дослідження щитовидної залози, печ</w:t>
      </w:r>
      <w:r>
        <w:rPr>
          <w:spacing w:val="-4"/>
          <w:sz w:val="28"/>
          <w:szCs w:val="28"/>
          <w:lang w:val="uk-UA"/>
        </w:rPr>
        <w:t>і</w:t>
      </w:r>
      <w:r>
        <w:rPr>
          <w:spacing w:val="-4"/>
          <w:sz w:val="28"/>
          <w:szCs w:val="28"/>
          <w:lang w:val="uk-UA"/>
        </w:rPr>
        <w:t>нки, серця у дітей та молоді м. Києва в залежності від типа конституції // Принципи пропорції, симетрії, структурної гармонії та математичного м</w:t>
      </w:r>
      <w:r>
        <w:rPr>
          <w:spacing w:val="-4"/>
          <w:sz w:val="28"/>
          <w:szCs w:val="28"/>
          <w:lang w:val="uk-UA"/>
        </w:rPr>
        <w:t>о</w:t>
      </w:r>
      <w:r>
        <w:rPr>
          <w:spacing w:val="-4"/>
          <w:sz w:val="28"/>
          <w:szCs w:val="28"/>
          <w:lang w:val="uk-UA"/>
        </w:rPr>
        <w:t>делювання в морфології: Матеріали міжнародного симпозіуму. – Ві</w:t>
      </w:r>
      <w:r>
        <w:rPr>
          <w:spacing w:val="-4"/>
          <w:sz w:val="28"/>
          <w:szCs w:val="28"/>
          <w:lang w:val="uk-UA"/>
        </w:rPr>
        <w:t>н</w:t>
      </w:r>
      <w:r>
        <w:rPr>
          <w:spacing w:val="-4"/>
          <w:sz w:val="28"/>
          <w:szCs w:val="28"/>
          <w:lang w:val="uk-UA"/>
        </w:rPr>
        <w:t>ниця, 1997. – С. 55-56.</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Дащук A.M. Псориаз как коллагеновая болезнь (клинико-морфологическое исследование): Автореф. дис. ... доктора мед. наук /. – Х</w:t>
      </w:r>
      <w:r>
        <w:rPr>
          <w:spacing w:val="-4"/>
          <w:sz w:val="28"/>
          <w:szCs w:val="28"/>
          <w:lang w:val="uk-UA"/>
        </w:rPr>
        <w:t>а</w:t>
      </w:r>
      <w:r>
        <w:rPr>
          <w:spacing w:val="-4"/>
          <w:sz w:val="28"/>
          <w:szCs w:val="28"/>
          <w:lang w:val="uk-UA"/>
        </w:rPr>
        <w:t>рьков, 1992. – 27 с.</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 xml:space="preserve">Дмитренко С.В. Кореляційні зв’язки показників пальцьової і долонної дерматогліфіки з захворюванням на псоріаз </w:t>
      </w:r>
      <w:r>
        <w:rPr>
          <w:b/>
          <w:spacing w:val="-4"/>
          <w:sz w:val="28"/>
          <w:szCs w:val="28"/>
          <w:lang w:val="uk-UA"/>
        </w:rPr>
        <w:t xml:space="preserve">// </w:t>
      </w:r>
      <w:r>
        <w:rPr>
          <w:sz w:val="28"/>
          <w:szCs w:val="28"/>
          <w:lang w:val="uk-UA"/>
        </w:rPr>
        <w:t>Матеріали науково-практичної конференції «Захворювання шкіри обличчя, волосистої ча</w:t>
      </w:r>
      <w:r>
        <w:rPr>
          <w:sz w:val="28"/>
          <w:szCs w:val="28"/>
          <w:lang w:val="uk-UA"/>
        </w:rPr>
        <w:t>с</w:t>
      </w:r>
      <w:r>
        <w:rPr>
          <w:sz w:val="28"/>
          <w:szCs w:val="28"/>
          <w:lang w:val="uk-UA"/>
        </w:rPr>
        <w:t>тини голови та дерматози, асоційовані з ураженням слизової оболонки»-</w:t>
      </w:r>
      <w:r>
        <w:rPr>
          <w:spacing w:val="-4"/>
          <w:sz w:val="28"/>
          <w:szCs w:val="28"/>
          <w:lang w:val="uk-UA"/>
        </w:rPr>
        <w:t xml:space="preserve"> К</w:t>
      </w:r>
      <w:r>
        <w:rPr>
          <w:spacing w:val="-4"/>
          <w:sz w:val="28"/>
          <w:szCs w:val="28"/>
          <w:lang w:val="uk-UA"/>
        </w:rPr>
        <w:t>и</w:t>
      </w:r>
      <w:r>
        <w:rPr>
          <w:spacing w:val="-4"/>
          <w:sz w:val="28"/>
          <w:szCs w:val="28"/>
          <w:lang w:val="uk-UA"/>
        </w:rPr>
        <w:t>їв, 2008. – С.73-75.</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Дмитренко С.В. Використання конституціональних особливостей людини для діагностики та пр</w:t>
      </w:r>
      <w:r>
        <w:rPr>
          <w:spacing w:val="-4"/>
          <w:sz w:val="28"/>
          <w:szCs w:val="28"/>
          <w:lang w:val="uk-UA"/>
        </w:rPr>
        <w:t>о</w:t>
      </w:r>
      <w:r>
        <w:rPr>
          <w:spacing w:val="-4"/>
          <w:sz w:val="28"/>
          <w:szCs w:val="28"/>
          <w:lang w:val="uk-UA"/>
        </w:rPr>
        <w:t xml:space="preserve">гнозування псоріазу </w:t>
      </w:r>
      <w:r>
        <w:rPr>
          <w:b/>
          <w:spacing w:val="-4"/>
          <w:sz w:val="28"/>
          <w:szCs w:val="28"/>
          <w:lang w:val="uk-UA"/>
        </w:rPr>
        <w:t xml:space="preserve">// </w:t>
      </w:r>
      <w:r>
        <w:rPr>
          <w:sz w:val="28"/>
          <w:szCs w:val="28"/>
          <w:lang w:val="uk-UA"/>
        </w:rPr>
        <w:t>Матеріали науково-практичної конференції «досягнення молодих вчених дерматовенерол</w:t>
      </w:r>
      <w:r>
        <w:rPr>
          <w:sz w:val="28"/>
          <w:szCs w:val="28"/>
          <w:lang w:val="uk-UA"/>
        </w:rPr>
        <w:t>о</w:t>
      </w:r>
      <w:r>
        <w:rPr>
          <w:sz w:val="28"/>
          <w:szCs w:val="28"/>
          <w:lang w:val="uk-UA"/>
        </w:rPr>
        <w:t xml:space="preserve">гів» </w:t>
      </w:r>
      <w:r>
        <w:rPr>
          <w:spacing w:val="-4"/>
          <w:sz w:val="28"/>
          <w:szCs w:val="28"/>
          <w:lang w:val="uk-UA"/>
        </w:rPr>
        <w:t>–</w:t>
      </w:r>
      <w:r>
        <w:rPr>
          <w:sz w:val="28"/>
          <w:szCs w:val="28"/>
          <w:lang w:val="uk-UA"/>
        </w:rPr>
        <w:t xml:space="preserve"> Київ, 2006.</w:t>
      </w:r>
      <w:r>
        <w:rPr>
          <w:spacing w:val="-4"/>
          <w:sz w:val="28"/>
          <w:szCs w:val="28"/>
          <w:lang w:val="uk-UA"/>
        </w:rPr>
        <w:t xml:space="preserve"> –</w:t>
      </w:r>
      <w:r>
        <w:rPr>
          <w:sz w:val="28"/>
          <w:szCs w:val="28"/>
          <w:lang w:val="uk-UA"/>
        </w:rPr>
        <w:t xml:space="preserve"> С. 37-39.</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Коляденко В.Г., Дмитренко С.В. Кореляційні зв’язки антропометри</w:t>
      </w:r>
      <w:r>
        <w:rPr>
          <w:spacing w:val="-4"/>
          <w:sz w:val="28"/>
          <w:szCs w:val="28"/>
          <w:lang w:val="uk-UA"/>
        </w:rPr>
        <w:t>ч</w:t>
      </w:r>
      <w:r>
        <w:rPr>
          <w:spacing w:val="-4"/>
          <w:sz w:val="28"/>
          <w:szCs w:val="28"/>
          <w:lang w:val="uk-UA"/>
        </w:rPr>
        <w:t xml:space="preserve">них, соматотипологічних і дерматогліфічних показників з захворюванням на псоріаз </w:t>
      </w:r>
      <w:r>
        <w:rPr>
          <w:b/>
          <w:spacing w:val="-4"/>
          <w:sz w:val="28"/>
          <w:szCs w:val="28"/>
          <w:lang w:val="uk-UA"/>
        </w:rPr>
        <w:t>//</w:t>
      </w:r>
      <w:r>
        <w:rPr>
          <w:spacing w:val="-4"/>
          <w:sz w:val="28"/>
          <w:szCs w:val="28"/>
          <w:lang w:val="uk-UA"/>
        </w:rPr>
        <w:t xml:space="preserve"> Вісник морфології – 2008. – Т. 1,№ 14. – С. 66-69</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Дмитренко С.В. Математичне моделювання ризику виникнення псоріазу в зале</w:t>
      </w:r>
      <w:r>
        <w:rPr>
          <w:spacing w:val="-4"/>
          <w:sz w:val="28"/>
          <w:szCs w:val="28"/>
          <w:lang w:val="uk-UA"/>
        </w:rPr>
        <w:t>ж</w:t>
      </w:r>
      <w:r>
        <w:rPr>
          <w:spacing w:val="-4"/>
          <w:sz w:val="28"/>
          <w:szCs w:val="28"/>
          <w:lang w:val="uk-UA"/>
        </w:rPr>
        <w:t>ності від статі особливості будови тіла // Вісник морфології. – 2007. – Т.13, №2. – С. 366-370.</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Дмитренко С.В. Особливості будови тіла мешканців Поділля, хворих на різні форми псоріазу // Вісник Вінницького національного медичного університету. –2008. – Т.1, №12. – С. 75-79.</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lastRenderedPageBreak/>
        <w:t xml:space="preserve">Дмитренко С.В. Особливості перебігу псоріазу у чоловіків та жінок першого зрілого віку </w:t>
      </w:r>
      <w:r>
        <w:rPr>
          <w:b/>
          <w:spacing w:val="-4"/>
          <w:sz w:val="28"/>
          <w:szCs w:val="28"/>
          <w:lang w:val="uk-UA"/>
        </w:rPr>
        <w:t xml:space="preserve">// </w:t>
      </w:r>
      <w:r>
        <w:rPr>
          <w:sz w:val="28"/>
          <w:szCs w:val="28"/>
          <w:lang w:val="uk-UA"/>
        </w:rPr>
        <w:t>Матеріали науково-практичної конференції «с</w:t>
      </w:r>
      <w:r>
        <w:rPr>
          <w:sz w:val="28"/>
          <w:szCs w:val="28"/>
          <w:lang w:val="uk-UA"/>
        </w:rPr>
        <w:t>у</w:t>
      </w:r>
      <w:r>
        <w:rPr>
          <w:sz w:val="28"/>
          <w:szCs w:val="28"/>
          <w:lang w:val="uk-UA"/>
        </w:rPr>
        <w:t>часний менеджмент в дерматовенерології: діагностичні, лікувальні та о</w:t>
      </w:r>
      <w:r>
        <w:rPr>
          <w:sz w:val="28"/>
          <w:szCs w:val="28"/>
          <w:lang w:val="uk-UA"/>
        </w:rPr>
        <w:t>р</w:t>
      </w:r>
      <w:r>
        <w:rPr>
          <w:sz w:val="28"/>
          <w:szCs w:val="28"/>
          <w:lang w:val="uk-UA"/>
        </w:rPr>
        <w:t xml:space="preserve">ганізаційно-правові аспекти» </w:t>
      </w:r>
      <w:r>
        <w:rPr>
          <w:spacing w:val="-4"/>
          <w:sz w:val="28"/>
          <w:szCs w:val="28"/>
          <w:lang w:val="uk-UA"/>
        </w:rPr>
        <w:t xml:space="preserve">– </w:t>
      </w:r>
      <w:r>
        <w:rPr>
          <w:sz w:val="28"/>
          <w:szCs w:val="28"/>
          <w:lang w:val="uk-UA"/>
        </w:rPr>
        <w:t xml:space="preserve">Київ, 2007. </w:t>
      </w:r>
      <w:r>
        <w:rPr>
          <w:spacing w:val="-4"/>
          <w:sz w:val="28"/>
          <w:szCs w:val="28"/>
          <w:lang w:val="uk-UA"/>
        </w:rPr>
        <w:t>–</w:t>
      </w:r>
      <w:r>
        <w:rPr>
          <w:sz w:val="28"/>
          <w:szCs w:val="28"/>
          <w:lang w:val="uk-UA"/>
        </w:rPr>
        <w:t xml:space="preserve">   С. 41-43.</w:t>
      </w:r>
    </w:p>
    <w:p w:rsidR="002B73FE" w:rsidRDefault="002B73FE" w:rsidP="00917EA7">
      <w:pPr>
        <w:widowControl w:val="0"/>
        <w:numPr>
          <w:ilvl w:val="0"/>
          <w:numId w:val="67"/>
        </w:numPr>
        <w:shd w:val="clear" w:color="auto" w:fill="FFFFFF"/>
        <w:suppressAutoHyphens w:val="0"/>
        <w:autoSpaceDE w:val="0"/>
        <w:autoSpaceDN w:val="0"/>
        <w:adjustRightInd w:val="0"/>
        <w:spacing w:line="360" w:lineRule="auto"/>
        <w:ind w:left="0" w:firstLine="0"/>
        <w:jc w:val="both"/>
        <w:rPr>
          <w:color w:val="000000"/>
          <w:spacing w:val="8"/>
          <w:sz w:val="28"/>
          <w:szCs w:val="28"/>
          <w:lang w:val="uk-UA"/>
        </w:rPr>
      </w:pPr>
      <w:r>
        <w:rPr>
          <w:spacing w:val="-4"/>
          <w:sz w:val="28"/>
          <w:szCs w:val="28"/>
          <w:lang w:val="uk-UA"/>
        </w:rPr>
        <w:t>Дмитренко С.В. Прогнозування ризику розвитку псоріазу за допом</w:t>
      </w:r>
      <w:r>
        <w:rPr>
          <w:spacing w:val="-4"/>
          <w:sz w:val="28"/>
          <w:szCs w:val="28"/>
          <w:lang w:val="uk-UA"/>
        </w:rPr>
        <w:t>о</w:t>
      </w:r>
      <w:r>
        <w:rPr>
          <w:spacing w:val="-4"/>
          <w:sz w:val="28"/>
          <w:szCs w:val="28"/>
          <w:lang w:val="uk-UA"/>
        </w:rPr>
        <w:t xml:space="preserve">гою конституціональних особливостей людини // </w:t>
      </w:r>
      <w:r>
        <w:rPr>
          <w:color w:val="000000"/>
          <w:spacing w:val="16"/>
          <w:sz w:val="28"/>
          <w:szCs w:val="28"/>
          <w:lang w:val="uk-UA"/>
        </w:rPr>
        <w:t xml:space="preserve">Матеріали </w:t>
      </w:r>
      <w:r>
        <w:rPr>
          <w:color w:val="000000"/>
          <w:spacing w:val="5"/>
          <w:sz w:val="28"/>
          <w:szCs w:val="28"/>
          <w:lang w:val="uk-UA"/>
        </w:rPr>
        <w:t>IV Міжн</w:t>
      </w:r>
      <w:r>
        <w:rPr>
          <w:color w:val="000000"/>
          <w:spacing w:val="5"/>
          <w:sz w:val="28"/>
          <w:szCs w:val="28"/>
          <w:lang w:val="uk-UA"/>
        </w:rPr>
        <w:t>а</w:t>
      </w:r>
      <w:r>
        <w:rPr>
          <w:color w:val="000000"/>
          <w:spacing w:val="5"/>
          <w:sz w:val="28"/>
          <w:szCs w:val="28"/>
          <w:lang w:val="uk-UA"/>
        </w:rPr>
        <w:t xml:space="preserve">родної наукової конференції студентів та молодих вчених </w:t>
      </w:r>
      <w:r>
        <w:rPr>
          <w:color w:val="000000"/>
          <w:spacing w:val="13"/>
          <w:sz w:val="28"/>
          <w:szCs w:val="28"/>
          <w:lang w:val="uk-UA"/>
        </w:rPr>
        <w:t xml:space="preserve">"Молодь та перспективи </w:t>
      </w:r>
      <w:r>
        <w:rPr>
          <w:color w:val="000000"/>
          <w:spacing w:val="8"/>
          <w:sz w:val="28"/>
          <w:szCs w:val="28"/>
          <w:lang w:val="uk-UA"/>
        </w:rPr>
        <w:t xml:space="preserve">сучасної медичної науки". </w:t>
      </w:r>
      <w:r>
        <w:rPr>
          <w:spacing w:val="-4"/>
          <w:sz w:val="28"/>
          <w:szCs w:val="28"/>
          <w:lang w:val="uk-UA"/>
        </w:rPr>
        <w:t xml:space="preserve">– </w:t>
      </w:r>
      <w:r>
        <w:rPr>
          <w:color w:val="000000"/>
          <w:spacing w:val="8"/>
          <w:sz w:val="28"/>
          <w:szCs w:val="28"/>
          <w:lang w:val="uk-UA"/>
        </w:rPr>
        <w:t>Вінн</w:t>
      </w:r>
      <w:r>
        <w:rPr>
          <w:color w:val="000000"/>
          <w:spacing w:val="8"/>
          <w:sz w:val="28"/>
          <w:szCs w:val="28"/>
          <w:lang w:val="uk-UA"/>
        </w:rPr>
        <w:t>и</w:t>
      </w:r>
      <w:r>
        <w:rPr>
          <w:color w:val="000000"/>
          <w:spacing w:val="8"/>
          <w:sz w:val="28"/>
          <w:szCs w:val="28"/>
          <w:lang w:val="uk-UA"/>
        </w:rPr>
        <w:t>ця, 2007.</w:t>
      </w:r>
      <w:r>
        <w:rPr>
          <w:spacing w:val="-4"/>
          <w:sz w:val="28"/>
          <w:szCs w:val="28"/>
          <w:lang w:val="uk-UA"/>
        </w:rPr>
        <w:t xml:space="preserve"> –</w:t>
      </w:r>
      <w:r>
        <w:rPr>
          <w:color w:val="000000"/>
          <w:spacing w:val="8"/>
          <w:sz w:val="28"/>
          <w:szCs w:val="28"/>
          <w:lang w:val="uk-UA"/>
        </w:rPr>
        <w:t xml:space="preserve"> С.117-118.</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Дмитренко С.В., Клімас Л.А. Долонна дерматогліфіка при різних формах пс</w:t>
      </w:r>
      <w:r>
        <w:rPr>
          <w:spacing w:val="-4"/>
          <w:sz w:val="28"/>
          <w:szCs w:val="28"/>
          <w:lang w:val="uk-UA"/>
        </w:rPr>
        <w:t>о</w:t>
      </w:r>
      <w:r>
        <w:rPr>
          <w:spacing w:val="-4"/>
          <w:sz w:val="28"/>
          <w:szCs w:val="28"/>
          <w:lang w:val="uk-UA"/>
        </w:rPr>
        <w:t>ріазу // Biomedical and Biosocial anthropology. – 2008. – №10. – С. 179-181.</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Дмитренко С.В., Коляденко В.Г. Деякі антропогенетичні аспекти пс</w:t>
      </w:r>
      <w:r>
        <w:rPr>
          <w:spacing w:val="-4"/>
          <w:sz w:val="28"/>
          <w:szCs w:val="28"/>
          <w:lang w:val="uk-UA"/>
        </w:rPr>
        <w:t>о</w:t>
      </w:r>
      <w:r>
        <w:rPr>
          <w:spacing w:val="-4"/>
          <w:sz w:val="28"/>
          <w:szCs w:val="28"/>
          <w:lang w:val="uk-UA"/>
        </w:rPr>
        <w:t>ріазу // Укр</w:t>
      </w:r>
      <w:r>
        <w:rPr>
          <w:spacing w:val="-4"/>
          <w:sz w:val="28"/>
          <w:szCs w:val="28"/>
          <w:lang w:val="uk-UA"/>
        </w:rPr>
        <w:t>а</w:t>
      </w:r>
      <w:r>
        <w:rPr>
          <w:spacing w:val="-4"/>
          <w:sz w:val="28"/>
          <w:szCs w:val="28"/>
          <w:lang w:val="uk-UA"/>
        </w:rPr>
        <w:t>їнський журнал дерматології, венерології, косметології. – 2006. – №3. – С.9-10.</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Дмитренко С.В. Особливості перебігу псоріазу на Вінниччині // Український журнал дерматології, венерології, косметол</w:t>
      </w:r>
      <w:r>
        <w:rPr>
          <w:spacing w:val="-4"/>
          <w:sz w:val="28"/>
          <w:szCs w:val="28"/>
          <w:lang w:val="uk-UA"/>
        </w:rPr>
        <w:t>о</w:t>
      </w:r>
      <w:r>
        <w:rPr>
          <w:spacing w:val="-4"/>
          <w:sz w:val="28"/>
          <w:szCs w:val="28"/>
          <w:lang w:val="uk-UA"/>
        </w:rPr>
        <w:t>гії. – 2007. – №2. – С. 15-18.</w:t>
      </w:r>
    </w:p>
    <w:p w:rsidR="002B73FE" w:rsidRDefault="002B73FE" w:rsidP="00917EA7">
      <w:pPr>
        <w:pStyle w:val="affffffffff9"/>
        <w:numPr>
          <w:ilvl w:val="0"/>
          <w:numId w:val="67"/>
        </w:numPr>
        <w:suppressAutoHyphens w:val="0"/>
        <w:spacing w:line="360" w:lineRule="auto"/>
        <w:ind w:left="0" w:firstLine="142"/>
        <w:jc w:val="both"/>
        <w:rPr>
          <w:bCs/>
          <w:iCs/>
          <w:spacing w:val="-4"/>
          <w:sz w:val="28"/>
          <w:szCs w:val="28"/>
          <w:lang w:val="uk-UA"/>
        </w:rPr>
      </w:pPr>
      <w:r>
        <w:rPr>
          <w:bCs/>
          <w:iCs/>
          <w:spacing w:val="-4"/>
          <w:sz w:val="28"/>
          <w:szCs w:val="28"/>
          <w:lang w:val="uk-UA"/>
        </w:rPr>
        <w:t>Довжанский С.И., Пинсон И.Я. Генетические и иммунные факторы в патогенезе псориаза // Российский журнал кожных и венерических боле</w:t>
      </w:r>
      <w:r>
        <w:rPr>
          <w:bCs/>
          <w:iCs/>
          <w:spacing w:val="-4"/>
          <w:sz w:val="28"/>
          <w:szCs w:val="28"/>
          <w:lang w:val="uk-UA"/>
        </w:rPr>
        <w:t>з</w:t>
      </w:r>
      <w:r>
        <w:rPr>
          <w:bCs/>
          <w:iCs/>
          <w:spacing w:val="-4"/>
          <w:sz w:val="28"/>
          <w:szCs w:val="28"/>
          <w:lang w:val="uk-UA"/>
        </w:rPr>
        <w:t xml:space="preserve">ней. </w:t>
      </w:r>
      <w:r>
        <w:rPr>
          <w:spacing w:val="-4"/>
          <w:sz w:val="28"/>
          <w:szCs w:val="28"/>
          <w:lang w:val="uk-UA"/>
        </w:rPr>
        <w:t>–</w:t>
      </w:r>
      <w:r>
        <w:rPr>
          <w:bCs/>
          <w:iCs/>
          <w:spacing w:val="-4"/>
          <w:sz w:val="28"/>
          <w:szCs w:val="28"/>
          <w:lang w:val="uk-UA"/>
        </w:rPr>
        <w:t xml:space="preserve"> 2006. </w:t>
      </w:r>
      <w:r>
        <w:rPr>
          <w:spacing w:val="-4"/>
          <w:sz w:val="28"/>
          <w:szCs w:val="28"/>
          <w:lang w:val="uk-UA"/>
        </w:rPr>
        <w:t>–</w:t>
      </w:r>
      <w:r>
        <w:rPr>
          <w:bCs/>
          <w:iCs/>
          <w:spacing w:val="-4"/>
          <w:sz w:val="28"/>
          <w:szCs w:val="28"/>
          <w:lang w:val="uk-UA"/>
        </w:rPr>
        <w:t xml:space="preserve"> №1. </w:t>
      </w:r>
      <w:r>
        <w:rPr>
          <w:spacing w:val="-4"/>
          <w:sz w:val="28"/>
          <w:szCs w:val="28"/>
          <w:lang w:val="uk-UA"/>
        </w:rPr>
        <w:t>–</w:t>
      </w:r>
      <w:r>
        <w:rPr>
          <w:bCs/>
          <w:iCs/>
          <w:spacing w:val="-4"/>
          <w:sz w:val="28"/>
          <w:szCs w:val="28"/>
          <w:lang w:val="uk-UA"/>
        </w:rPr>
        <w:t xml:space="preserve"> С. 14</w:t>
      </w:r>
      <w:r>
        <w:rPr>
          <w:spacing w:val="-4"/>
          <w:sz w:val="28"/>
          <w:szCs w:val="28"/>
          <w:lang w:val="uk-UA"/>
        </w:rPr>
        <w:t>-</w:t>
      </w:r>
      <w:r>
        <w:rPr>
          <w:bCs/>
          <w:iCs/>
          <w:spacing w:val="-4"/>
          <w:sz w:val="28"/>
          <w:szCs w:val="28"/>
          <w:lang w:val="uk-UA"/>
        </w:rPr>
        <w:t>15.</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Довжанский С.И., Румянцев С.Н. Конституциональная мозаичность организма и ее проявления в кожной патологии // Вестн. дерматол. и вен</w:t>
      </w:r>
      <w:r>
        <w:rPr>
          <w:spacing w:val="-4"/>
          <w:sz w:val="28"/>
          <w:szCs w:val="28"/>
          <w:lang w:val="uk-UA"/>
        </w:rPr>
        <w:t>е</w:t>
      </w:r>
      <w:r>
        <w:rPr>
          <w:spacing w:val="-4"/>
          <w:sz w:val="28"/>
          <w:szCs w:val="28"/>
          <w:lang w:val="uk-UA"/>
        </w:rPr>
        <w:t>рол. – 1998. – №3. – С. 43-44.</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Довжанский С.И., Утц С.Р. К соматотипологической характеристике больных псориазом // Вестн. дерматол. и венерол. – 1987. – №11. – С. 65-67.</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Досычев Е.А., Фанстиль В.Я. Феномен выпадения сосочков на волярной повер</w:t>
      </w:r>
      <w:r>
        <w:rPr>
          <w:spacing w:val="-4"/>
          <w:sz w:val="28"/>
          <w:szCs w:val="28"/>
          <w:lang w:val="uk-UA"/>
        </w:rPr>
        <w:t>х</w:t>
      </w:r>
      <w:r>
        <w:rPr>
          <w:spacing w:val="-4"/>
          <w:sz w:val="28"/>
          <w:szCs w:val="28"/>
          <w:lang w:val="uk-UA"/>
        </w:rPr>
        <w:t>ности кожи пальцев при псориазе // Вестн. дерматол. и венерол. – 1977. – №10. – С.27-30.</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 xml:space="preserve">Еременкова Л.С., Огородова Л.М., Корнетов Н.А., Казанцева Н.В., Камалтынова Е.М., Николаева С.И. Роль конституционального фактора в клинике бронхиальной астмы у детей // Актуальные вопросы интегративной антропологи: </w:t>
      </w:r>
      <w:r>
        <w:rPr>
          <w:spacing w:val="-4"/>
          <w:sz w:val="28"/>
          <w:szCs w:val="28"/>
          <w:lang w:val="uk-UA"/>
        </w:rPr>
        <w:lastRenderedPageBreak/>
        <w:t>Сборник трудов республиканской конференции. – Красноярск: Издательство Крас</w:t>
      </w:r>
      <w:r>
        <w:rPr>
          <w:spacing w:val="-4"/>
          <w:sz w:val="28"/>
          <w:szCs w:val="28"/>
          <w:lang w:val="uk-UA"/>
        </w:rPr>
        <w:t>Г</w:t>
      </w:r>
      <w:r>
        <w:rPr>
          <w:spacing w:val="-4"/>
          <w:sz w:val="28"/>
          <w:szCs w:val="28"/>
          <w:lang w:val="uk-UA"/>
        </w:rPr>
        <w:t>МА, 2001. – Том 1. – С. 101-105.</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Жумыкина О.И., Притуло О.А., Нгема М.В., Прохоров Д.В. Особе</w:t>
      </w:r>
      <w:r>
        <w:rPr>
          <w:spacing w:val="-4"/>
          <w:sz w:val="28"/>
          <w:szCs w:val="28"/>
          <w:lang w:val="uk-UA"/>
        </w:rPr>
        <w:t>н</w:t>
      </w:r>
      <w:r>
        <w:rPr>
          <w:spacing w:val="-4"/>
          <w:sz w:val="28"/>
          <w:szCs w:val="28"/>
          <w:lang w:val="uk-UA"/>
        </w:rPr>
        <w:t>ности апоптоза при псориазе // Український журнал дерматології, венерол</w:t>
      </w:r>
      <w:r>
        <w:rPr>
          <w:spacing w:val="-4"/>
          <w:sz w:val="28"/>
          <w:szCs w:val="28"/>
          <w:lang w:val="uk-UA"/>
        </w:rPr>
        <w:t>о</w:t>
      </w:r>
      <w:r>
        <w:rPr>
          <w:spacing w:val="-4"/>
          <w:sz w:val="28"/>
          <w:szCs w:val="28"/>
          <w:lang w:val="uk-UA"/>
        </w:rPr>
        <w:t>гії, косметології. – 2005. – №3, (18). – С. 132.</w:t>
      </w:r>
    </w:p>
    <w:p w:rsidR="002B73FE" w:rsidRDefault="002B73FE" w:rsidP="00917EA7">
      <w:pPr>
        <w:pStyle w:val="affffffffff9"/>
        <w:numPr>
          <w:ilvl w:val="0"/>
          <w:numId w:val="67"/>
        </w:numPr>
        <w:suppressAutoHyphens w:val="0"/>
        <w:spacing w:line="360" w:lineRule="auto"/>
        <w:ind w:left="0" w:firstLine="142"/>
        <w:jc w:val="both"/>
        <w:rPr>
          <w:bCs/>
          <w:spacing w:val="-4"/>
          <w:sz w:val="28"/>
          <w:szCs w:val="28"/>
          <w:lang w:val="uk-UA"/>
        </w:rPr>
      </w:pPr>
      <w:r>
        <w:rPr>
          <w:bCs/>
          <w:spacing w:val="-4"/>
          <w:sz w:val="28"/>
          <w:szCs w:val="28"/>
          <w:lang w:val="uk-UA"/>
        </w:rPr>
        <w:t xml:space="preserve">Загромова Т.А., Корнетов Н.А., Белобородова Э.И. Значение психофизической конституции в клинической оценке язвенной болезни // Актуальные вопросы биомедицинской и клинической антропологи: Мат. конференции. </w:t>
      </w:r>
      <w:r>
        <w:rPr>
          <w:spacing w:val="-4"/>
          <w:sz w:val="28"/>
          <w:szCs w:val="28"/>
          <w:lang w:val="uk-UA"/>
        </w:rPr>
        <w:t>–</w:t>
      </w:r>
      <w:r>
        <w:rPr>
          <w:bCs/>
          <w:spacing w:val="-4"/>
          <w:sz w:val="28"/>
          <w:szCs w:val="28"/>
          <w:lang w:val="uk-UA"/>
        </w:rPr>
        <w:t xml:space="preserve"> Красн</w:t>
      </w:r>
      <w:r>
        <w:rPr>
          <w:bCs/>
          <w:spacing w:val="-4"/>
          <w:sz w:val="28"/>
          <w:szCs w:val="28"/>
          <w:lang w:val="uk-UA"/>
        </w:rPr>
        <w:t>о</w:t>
      </w:r>
      <w:r>
        <w:rPr>
          <w:bCs/>
          <w:spacing w:val="-4"/>
          <w:sz w:val="28"/>
          <w:szCs w:val="28"/>
          <w:lang w:val="uk-UA"/>
        </w:rPr>
        <w:t xml:space="preserve">ярск, 1997. </w:t>
      </w:r>
      <w:r>
        <w:rPr>
          <w:spacing w:val="-4"/>
          <w:sz w:val="28"/>
          <w:szCs w:val="28"/>
          <w:lang w:val="uk-UA"/>
        </w:rPr>
        <w:t>–</w:t>
      </w:r>
      <w:r>
        <w:rPr>
          <w:bCs/>
          <w:spacing w:val="-4"/>
          <w:sz w:val="28"/>
          <w:szCs w:val="28"/>
          <w:lang w:val="uk-UA"/>
        </w:rPr>
        <w:t xml:space="preserve"> С. 127-128.</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Знаменская Л.Ф. Псориаз: клиника и лечение // Лечащий врач. – 2002. – №12. – С. 12-16.</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Иммунный статус, принципы его оценки и коррекции иммунных н</w:t>
      </w:r>
      <w:r>
        <w:rPr>
          <w:spacing w:val="-4"/>
          <w:sz w:val="28"/>
          <w:szCs w:val="28"/>
          <w:lang w:val="uk-UA"/>
        </w:rPr>
        <w:t>а</w:t>
      </w:r>
      <w:r>
        <w:rPr>
          <w:spacing w:val="-4"/>
          <w:sz w:val="28"/>
          <w:szCs w:val="28"/>
          <w:lang w:val="uk-UA"/>
        </w:rPr>
        <w:t>рушений</w:t>
      </w:r>
      <w:r>
        <w:rPr>
          <w:iCs/>
          <w:spacing w:val="-4"/>
          <w:sz w:val="28"/>
          <w:szCs w:val="28"/>
          <w:lang w:val="uk-UA"/>
        </w:rPr>
        <w:t xml:space="preserve"> / В.Г. Передерий, А.М. Земсков, М.Г. Бычкова, В.М. Земсков. </w:t>
      </w:r>
      <w:r>
        <w:rPr>
          <w:spacing w:val="-4"/>
          <w:sz w:val="28"/>
          <w:szCs w:val="28"/>
          <w:lang w:val="uk-UA"/>
        </w:rPr>
        <w:t>– К.: Здоров'я, 1995. – 211 с.</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iCs/>
          <w:spacing w:val="-4"/>
          <w:sz w:val="28"/>
          <w:szCs w:val="28"/>
          <w:lang w:val="uk-UA"/>
        </w:rPr>
        <w:t xml:space="preserve">Кагрананова А.Т., </w:t>
      </w:r>
      <w:r>
        <w:rPr>
          <w:spacing w:val="-4"/>
          <w:sz w:val="28"/>
          <w:szCs w:val="28"/>
          <w:lang w:val="uk-UA"/>
        </w:rPr>
        <w:t>Тищенко Л.Д. Новый подход к патогенетической терапии пс</w:t>
      </w:r>
      <w:r>
        <w:rPr>
          <w:spacing w:val="-4"/>
          <w:sz w:val="28"/>
          <w:szCs w:val="28"/>
          <w:lang w:val="uk-UA"/>
        </w:rPr>
        <w:t>о</w:t>
      </w:r>
      <w:r>
        <w:rPr>
          <w:spacing w:val="-4"/>
          <w:sz w:val="28"/>
          <w:szCs w:val="28"/>
          <w:lang w:val="uk-UA"/>
        </w:rPr>
        <w:t>риаза // Вестн. дерматол. и венерол. – 1987. – №3. – С. 45-48.</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Калюжная Л.Д., Глухенькая А.Б., Иванченко Л.Л. Изобероксан в фототерапии псориаза // Тез. докл. пленума науч. Совета по дерматол. и вен</w:t>
      </w:r>
      <w:r>
        <w:rPr>
          <w:spacing w:val="-4"/>
          <w:sz w:val="28"/>
          <w:szCs w:val="28"/>
          <w:lang w:val="uk-UA"/>
        </w:rPr>
        <w:t>е</w:t>
      </w:r>
      <w:r>
        <w:rPr>
          <w:spacing w:val="-4"/>
          <w:sz w:val="28"/>
          <w:szCs w:val="28"/>
          <w:lang w:val="uk-UA"/>
        </w:rPr>
        <w:t>рол. АМН СССР. – Хар</w:t>
      </w:r>
      <w:r>
        <w:rPr>
          <w:spacing w:val="-4"/>
          <w:sz w:val="28"/>
          <w:szCs w:val="28"/>
          <w:lang w:val="uk-UA"/>
        </w:rPr>
        <w:t>ь</w:t>
      </w:r>
      <w:r>
        <w:rPr>
          <w:spacing w:val="-4"/>
          <w:sz w:val="28"/>
          <w:szCs w:val="28"/>
          <w:lang w:val="uk-UA"/>
        </w:rPr>
        <w:t>ков; Донецк, 1982. – С. 36.</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Каменская В.Г., Клопова В.И., Рудкевич Л.А. Конституция дошкол</w:t>
      </w:r>
      <w:r>
        <w:rPr>
          <w:spacing w:val="-4"/>
          <w:sz w:val="28"/>
          <w:szCs w:val="28"/>
          <w:lang w:val="uk-UA"/>
        </w:rPr>
        <w:t>ь</w:t>
      </w:r>
      <w:r>
        <w:rPr>
          <w:spacing w:val="-4"/>
          <w:sz w:val="28"/>
          <w:szCs w:val="28"/>
          <w:lang w:val="uk-UA"/>
        </w:rPr>
        <w:t>ника // Материалы IV международного конгресса по интегративной антр</w:t>
      </w:r>
      <w:r>
        <w:rPr>
          <w:spacing w:val="-4"/>
          <w:sz w:val="28"/>
          <w:szCs w:val="28"/>
          <w:lang w:val="uk-UA"/>
        </w:rPr>
        <w:t>о</w:t>
      </w:r>
      <w:r>
        <w:rPr>
          <w:spacing w:val="-4"/>
          <w:sz w:val="28"/>
          <w:szCs w:val="28"/>
          <w:lang w:val="uk-UA"/>
        </w:rPr>
        <w:t>пологии. – СПб.: Издател</w:t>
      </w:r>
      <w:r>
        <w:rPr>
          <w:spacing w:val="-4"/>
          <w:sz w:val="28"/>
          <w:szCs w:val="28"/>
          <w:lang w:val="uk-UA"/>
        </w:rPr>
        <w:t>ь</w:t>
      </w:r>
      <w:r>
        <w:rPr>
          <w:spacing w:val="-4"/>
          <w:sz w:val="28"/>
          <w:szCs w:val="28"/>
          <w:lang w:val="uk-UA"/>
        </w:rPr>
        <w:t>ство СПБГМУ, 2002. – С. 148-151.</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Карлова Т.А., Губарева Л.И. Дерматоглифические маркеры церебрастенического синдрома // Проблемы ритмов в естествознании: Сб. материалов ІІ международного си</w:t>
      </w:r>
      <w:r>
        <w:rPr>
          <w:spacing w:val="-4"/>
          <w:sz w:val="28"/>
          <w:szCs w:val="28"/>
          <w:lang w:val="uk-UA"/>
        </w:rPr>
        <w:t>м</w:t>
      </w:r>
      <w:r>
        <w:rPr>
          <w:spacing w:val="-4"/>
          <w:sz w:val="28"/>
          <w:szCs w:val="28"/>
          <w:lang w:val="uk-UA"/>
        </w:rPr>
        <w:t>позиума. – М.: Изд-во РУДН, 2004. – С. 547.</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Карма Х., Касмел Я., Петерсон Я., Велдре Г., Линтси М., Салусте Л., Лоолайд К. Антропологический метод в медицине // Биомедицинские и б</w:t>
      </w:r>
      <w:r>
        <w:rPr>
          <w:spacing w:val="-4"/>
          <w:sz w:val="28"/>
          <w:szCs w:val="28"/>
          <w:lang w:val="uk-UA"/>
        </w:rPr>
        <w:t>и</w:t>
      </w:r>
      <w:r>
        <w:rPr>
          <w:spacing w:val="-4"/>
          <w:sz w:val="28"/>
          <w:szCs w:val="28"/>
          <w:lang w:val="uk-UA"/>
        </w:rPr>
        <w:t>осоциальные проблемы интегративной антропологи: Сборник материалов конференции. – СПб: Издател</w:t>
      </w:r>
      <w:r>
        <w:rPr>
          <w:spacing w:val="-4"/>
          <w:sz w:val="28"/>
          <w:szCs w:val="28"/>
          <w:lang w:val="uk-UA"/>
        </w:rPr>
        <w:t>ь</w:t>
      </w:r>
      <w:r>
        <w:rPr>
          <w:spacing w:val="-4"/>
          <w:sz w:val="28"/>
          <w:szCs w:val="28"/>
          <w:lang w:val="uk-UA"/>
        </w:rPr>
        <w:t>ство СПбГМУ, 1999. – Выпуск 3, Том 1. – С. 123-124.</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lastRenderedPageBreak/>
        <w:t>Касимцев А.А., Вахтина Л.Ю. Показатели корреляции структур бронхиального дерева с компонентным составом тела у мужчин различных с</w:t>
      </w:r>
      <w:r>
        <w:rPr>
          <w:spacing w:val="-4"/>
          <w:sz w:val="28"/>
          <w:szCs w:val="28"/>
          <w:lang w:val="uk-UA"/>
        </w:rPr>
        <w:t>о</w:t>
      </w:r>
      <w:r>
        <w:rPr>
          <w:spacing w:val="-4"/>
          <w:sz w:val="28"/>
          <w:szCs w:val="28"/>
          <w:lang w:val="uk-UA"/>
        </w:rPr>
        <w:t>матотипов // Материалы IV международного конгресса по интегративной антропол</w:t>
      </w:r>
      <w:r>
        <w:rPr>
          <w:spacing w:val="-4"/>
          <w:sz w:val="28"/>
          <w:szCs w:val="28"/>
          <w:lang w:val="uk-UA"/>
        </w:rPr>
        <w:t>о</w:t>
      </w:r>
      <w:r>
        <w:rPr>
          <w:spacing w:val="-4"/>
          <w:sz w:val="28"/>
          <w:szCs w:val="28"/>
          <w:lang w:val="uk-UA"/>
        </w:rPr>
        <w:t>гии. – СПб.: Издательство СПБГМУ, 2002. – С. 160-161.</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iCs/>
          <w:spacing w:val="-4"/>
          <w:sz w:val="28"/>
          <w:szCs w:val="28"/>
          <w:lang w:val="uk-UA"/>
        </w:rPr>
        <w:t xml:space="preserve">Кастелланос </w:t>
      </w:r>
      <w:r>
        <w:rPr>
          <w:spacing w:val="-4"/>
          <w:sz w:val="28"/>
          <w:szCs w:val="28"/>
          <w:lang w:val="uk-UA"/>
        </w:rPr>
        <w:t>К. Порівняльна клініко-морфологічна оцінка результатів комплек</w:t>
      </w:r>
      <w:r>
        <w:rPr>
          <w:spacing w:val="-4"/>
          <w:sz w:val="28"/>
          <w:szCs w:val="28"/>
          <w:lang w:val="uk-UA"/>
        </w:rPr>
        <w:t>с</w:t>
      </w:r>
      <w:r>
        <w:rPr>
          <w:spacing w:val="-4"/>
          <w:sz w:val="28"/>
          <w:szCs w:val="28"/>
          <w:lang w:val="uk-UA"/>
        </w:rPr>
        <w:t>ного лікування хворих псоріазом з використанням оксигенобаро-, пува- талазеротерапії з подальшою реабілітацією пацієнтів на курорті Н</w:t>
      </w:r>
      <w:r>
        <w:rPr>
          <w:spacing w:val="-4"/>
          <w:sz w:val="28"/>
          <w:szCs w:val="28"/>
          <w:lang w:val="uk-UA"/>
        </w:rPr>
        <w:t>е</w:t>
      </w:r>
      <w:r>
        <w:rPr>
          <w:spacing w:val="-4"/>
          <w:sz w:val="28"/>
          <w:szCs w:val="28"/>
          <w:lang w:val="uk-UA"/>
        </w:rPr>
        <w:t>мирів: Автореф. дис. ... кандидата мед. наук / . – Харків, 1993. – 24 с.</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Кваша Л.В. Нарушения роста и развития у детей // Doctor. – 2004. – №1. – С. 21-25.</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Клімас Л.А., Дмитренко С.В. Пальцьова дерматогліфіка при різних формах псорі</w:t>
      </w:r>
      <w:r>
        <w:rPr>
          <w:spacing w:val="-4"/>
          <w:sz w:val="28"/>
          <w:szCs w:val="28"/>
          <w:lang w:val="uk-UA"/>
        </w:rPr>
        <w:t>а</w:t>
      </w:r>
      <w:r>
        <w:rPr>
          <w:spacing w:val="-4"/>
          <w:sz w:val="28"/>
          <w:szCs w:val="28"/>
          <w:lang w:val="uk-UA"/>
        </w:rPr>
        <w:t>зу // Світ медицини та біології. – 2008. – №1. – С. 59-64.</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Клімас Л.А., Сарафінюк П.В., Кириченко І.М., Белік Н.В., Гудзевич Л.С., Ант</w:t>
      </w:r>
      <w:r>
        <w:rPr>
          <w:spacing w:val="-4"/>
          <w:sz w:val="28"/>
          <w:szCs w:val="28"/>
          <w:lang w:val="uk-UA"/>
        </w:rPr>
        <w:t>о</w:t>
      </w:r>
      <w:r>
        <w:rPr>
          <w:spacing w:val="-4"/>
          <w:sz w:val="28"/>
          <w:szCs w:val="28"/>
          <w:lang w:val="uk-UA"/>
        </w:rPr>
        <w:t>нець Т.І., Арашина О.П., Борейко Т.І., Власенко М.В., Василик В.С., Поліщук І.В., Чайка Г.В., Хмель Л.Л., Шапаренко Є.Г. Особливості дерматогліфічних показників у міських здорових підлітків різної статі // Biomedical and Biosocial anthropology. – 2003. – №1. – С. 15-22.</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Ковалева Т.Д. Концентрация свободных жирных кислот в сыворотке крови у больных псориазом // Ж. дерматол. и венерол. – 1996. – №2. – С. 48-49.</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Колпаков М.Ю., Мальцев В.И., Якобчук А.В. Особенности течения острой пневмонии у больных, подвергшихся длительному воздействию м</w:t>
      </w:r>
      <w:r>
        <w:rPr>
          <w:spacing w:val="-4"/>
          <w:sz w:val="28"/>
          <w:szCs w:val="28"/>
          <w:lang w:val="uk-UA"/>
        </w:rPr>
        <w:t>а</w:t>
      </w:r>
      <w:r>
        <w:rPr>
          <w:spacing w:val="-4"/>
          <w:sz w:val="28"/>
          <w:szCs w:val="28"/>
          <w:lang w:val="uk-UA"/>
        </w:rPr>
        <w:t>лых доз ионизирующего излучения в результате аварии на Чернобыльской АЭС // Экологические пробл. и здор</w:t>
      </w:r>
      <w:r>
        <w:rPr>
          <w:spacing w:val="-4"/>
          <w:sz w:val="28"/>
          <w:szCs w:val="28"/>
          <w:lang w:val="uk-UA"/>
        </w:rPr>
        <w:t>о</w:t>
      </w:r>
      <w:r>
        <w:rPr>
          <w:spacing w:val="-4"/>
          <w:sz w:val="28"/>
          <w:szCs w:val="28"/>
          <w:lang w:val="uk-UA"/>
        </w:rPr>
        <w:t>вье нации. – 1992. – №3. – С. 11-15.</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Коляденко В.Г., Король В.Н., Жминько П.Г. Вплив гемоперфузії ч</w:t>
      </w:r>
      <w:r>
        <w:rPr>
          <w:spacing w:val="-4"/>
          <w:sz w:val="28"/>
          <w:szCs w:val="28"/>
          <w:lang w:val="uk-UA"/>
        </w:rPr>
        <w:t>е</w:t>
      </w:r>
      <w:r>
        <w:rPr>
          <w:spacing w:val="-4"/>
          <w:sz w:val="28"/>
          <w:szCs w:val="28"/>
          <w:lang w:val="uk-UA"/>
        </w:rPr>
        <w:t>рез ксеносел</w:t>
      </w:r>
      <w:r>
        <w:rPr>
          <w:spacing w:val="-4"/>
          <w:sz w:val="28"/>
          <w:szCs w:val="28"/>
          <w:lang w:val="uk-UA"/>
        </w:rPr>
        <w:t>е</w:t>
      </w:r>
      <w:r>
        <w:rPr>
          <w:spacing w:val="-4"/>
          <w:sz w:val="28"/>
          <w:szCs w:val="28"/>
          <w:lang w:val="uk-UA"/>
        </w:rPr>
        <w:t>зінку на стан специфічної реактивності у хворих псоріазом // 6-й з'їзд дерматовенерологів України: Тези доповідей. – Харків, 1992. – С. 4.</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bCs/>
          <w:spacing w:val="-4"/>
          <w:sz w:val="28"/>
          <w:szCs w:val="28"/>
          <w:lang w:val="uk-UA"/>
        </w:rPr>
        <w:t xml:space="preserve">Коляденко В.Г., </w:t>
      </w:r>
      <w:r>
        <w:rPr>
          <w:spacing w:val="-4"/>
          <w:sz w:val="28"/>
          <w:szCs w:val="28"/>
          <w:lang w:val="uk-UA"/>
        </w:rPr>
        <w:t>Дмитренко С.В. Показники дерматогліфіки, як ма</w:t>
      </w:r>
      <w:r>
        <w:rPr>
          <w:spacing w:val="-4"/>
          <w:sz w:val="28"/>
          <w:szCs w:val="28"/>
          <w:lang w:val="uk-UA"/>
        </w:rPr>
        <w:t>р</w:t>
      </w:r>
      <w:r>
        <w:rPr>
          <w:spacing w:val="-4"/>
          <w:sz w:val="28"/>
          <w:szCs w:val="28"/>
          <w:lang w:val="uk-UA"/>
        </w:rPr>
        <w:t>кери для побудови математичних моделей р</w:t>
      </w:r>
      <w:r>
        <w:rPr>
          <w:spacing w:val="-4"/>
          <w:sz w:val="28"/>
          <w:szCs w:val="28"/>
          <w:lang w:val="uk-UA"/>
        </w:rPr>
        <w:t>и</w:t>
      </w:r>
      <w:r>
        <w:rPr>
          <w:spacing w:val="-4"/>
          <w:sz w:val="28"/>
          <w:szCs w:val="28"/>
          <w:lang w:val="uk-UA"/>
        </w:rPr>
        <w:t xml:space="preserve">зику виникнення псоріазу </w:t>
      </w:r>
      <w:r>
        <w:rPr>
          <w:b/>
          <w:spacing w:val="-4"/>
          <w:sz w:val="28"/>
          <w:szCs w:val="28"/>
          <w:lang w:val="uk-UA"/>
        </w:rPr>
        <w:t>//</w:t>
      </w:r>
      <w:r>
        <w:rPr>
          <w:spacing w:val="-4"/>
          <w:sz w:val="28"/>
          <w:szCs w:val="28"/>
          <w:lang w:val="uk-UA"/>
        </w:rPr>
        <w:t xml:space="preserve"> Український журнал дерматології, венерології, косметології. – 2008. – №1(28) . – С. 12-16.</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lastRenderedPageBreak/>
        <w:t>Коляденко В.Г., Чернишов П.В. Ефективністьлікування псоріазу за допомогою зонального ультрафіолетового опроміння та метилпреднізолону ацетонату (адвантану) // Український журнал дерматології, венерології, к</w:t>
      </w:r>
      <w:r>
        <w:rPr>
          <w:spacing w:val="-4"/>
          <w:sz w:val="28"/>
          <w:szCs w:val="28"/>
          <w:lang w:val="uk-UA"/>
        </w:rPr>
        <w:t>о</w:t>
      </w:r>
      <w:r>
        <w:rPr>
          <w:spacing w:val="-4"/>
          <w:sz w:val="28"/>
          <w:szCs w:val="28"/>
          <w:lang w:val="uk-UA"/>
        </w:rPr>
        <w:t>сметології. – 2004. – №4. – С. 37.</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Коляденко В.Г., Чернишов П.В. Показаники якості життя у дермат</w:t>
      </w:r>
      <w:r>
        <w:rPr>
          <w:spacing w:val="-4"/>
          <w:sz w:val="28"/>
          <w:szCs w:val="28"/>
          <w:lang w:val="uk-UA"/>
        </w:rPr>
        <w:t>о</w:t>
      </w:r>
      <w:r>
        <w:rPr>
          <w:spacing w:val="-4"/>
          <w:sz w:val="28"/>
          <w:szCs w:val="28"/>
          <w:lang w:val="uk-UA"/>
        </w:rPr>
        <w:t>логічних хворих // Український журнал дерматології, венерології, космет</w:t>
      </w:r>
      <w:r>
        <w:rPr>
          <w:spacing w:val="-4"/>
          <w:sz w:val="28"/>
          <w:szCs w:val="28"/>
          <w:lang w:val="uk-UA"/>
        </w:rPr>
        <w:t>о</w:t>
      </w:r>
      <w:r>
        <w:rPr>
          <w:spacing w:val="-4"/>
          <w:sz w:val="28"/>
          <w:szCs w:val="28"/>
          <w:lang w:val="uk-UA"/>
        </w:rPr>
        <w:t>логії. – 2005. – №2, (7). – С. 11.</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Коляденко В.Г., Чернишов П.В. Т-лімфоцити з властивостями прир</w:t>
      </w:r>
      <w:r>
        <w:rPr>
          <w:spacing w:val="-4"/>
          <w:sz w:val="28"/>
          <w:szCs w:val="28"/>
          <w:lang w:val="uk-UA"/>
        </w:rPr>
        <w:t>о</w:t>
      </w:r>
      <w:r>
        <w:rPr>
          <w:spacing w:val="-4"/>
          <w:sz w:val="28"/>
          <w:szCs w:val="28"/>
          <w:lang w:val="uk-UA"/>
        </w:rPr>
        <w:t>дних кілерів у хворих на псоріаз // Український журнал дерматології, вен</w:t>
      </w:r>
      <w:r>
        <w:rPr>
          <w:spacing w:val="-4"/>
          <w:sz w:val="28"/>
          <w:szCs w:val="28"/>
          <w:lang w:val="uk-UA"/>
        </w:rPr>
        <w:t>е</w:t>
      </w:r>
      <w:r>
        <w:rPr>
          <w:spacing w:val="-4"/>
          <w:sz w:val="28"/>
          <w:szCs w:val="28"/>
          <w:lang w:val="uk-UA"/>
        </w:rPr>
        <w:t>рології, косметології. – 2004. – №3. – С. 18-19.</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Коляденко Е.В. Псориаз и противоопухолевая функция // Дерматовенерол. Ко</w:t>
      </w:r>
      <w:r>
        <w:rPr>
          <w:spacing w:val="-4"/>
          <w:sz w:val="28"/>
          <w:szCs w:val="28"/>
          <w:lang w:val="uk-UA"/>
        </w:rPr>
        <w:t>с</w:t>
      </w:r>
      <w:r>
        <w:rPr>
          <w:spacing w:val="-4"/>
          <w:sz w:val="28"/>
          <w:szCs w:val="28"/>
          <w:lang w:val="uk-UA"/>
        </w:rPr>
        <w:t>метол. Сексопатол. – 2001. – №2-3, (4). – С. 95-97.</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Коржова Т.П., Степаненко В.І., Сологуб Л.В., Пуришкіна О.Д. Раці</w:t>
      </w:r>
      <w:r>
        <w:rPr>
          <w:spacing w:val="-4"/>
          <w:sz w:val="28"/>
          <w:szCs w:val="28"/>
          <w:lang w:val="uk-UA"/>
        </w:rPr>
        <w:t>о</w:t>
      </w:r>
      <w:r>
        <w:rPr>
          <w:spacing w:val="-4"/>
          <w:sz w:val="28"/>
          <w:szCs w:val="28"/>
          <w:lang w:val="uk-UA"/>
        </w:rPr>
        <w:t>нальні підходи до зовнішньої глюкокортикоъдної терапії хронічних дерм</w:t>
      </w:r>
      <w:r>
        <w:rPr>
          <w:spacing w:val="-4"/>
          <w:sz w:val="28"/>
          <w:szCs w:val="28"/>
          <w:lang w:val="uk-UA"/>
        </w:rPr>
        <w:t>а</w:t>
      </w:r>
      <w:r>
        <w:rPr>
          <w:spacing w:val="-4"/>
          <w:sz w:val="28"/>
          <w:szCs w:val="28"/>
          <w:lang w:val="uk-UA"/>
        </w:rPr>
        <w:t>тозів з урахуванням потенційної активності препаратів // Український жу</w:t>
      </w:r>
      <w:r>
        <w:rPr>
          <w:spacing w:val="-4"/>
          <w:sz w:val="28"/>
          <w:szCs w:val="28"/>
          <w:lang w:val="uk-UA"/>
        </w:rPr>
        <w:t>р</w:t>
      </w:r>
      <w:r>
        <w:rPr>
          <w:spacing w:val="-4"/>
          <w:sz w:val="28"/>
          <w:szCs w:val="28"/>
          <w:lang w:val="uk-UA"/>
        </w:rPr>
        <w:t>нал дерматології, венерології, космет</w:t>
      </w:r>
      <w:r>
        <w:rPr>
          <w:spacing w:val="-4"/>
          <w:sz w:val="28"/>
          <w:szCs w:val="28"/>
          <w:lang w:val="uk-UA"/>
        </w:rPr>
        <w:t>о</w:t>
      </w:r>
      <w:r>
        <w:rPr>
          <w:spacing w:val="-4"/>
          <w:sz w:val="28"/>
          <w:szCs w:val="28"/>
          <w:lang w:val="uk-UA"/>
        </w:rPr>
        <w:t>логії. – 2001. – №2-3. – С. 46-49.</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Корнетов Н.А. Клиническая антропология – методологическая осн</w:t>
      </w:r>
      <w:r>
        <w:rPr>
          <w:spacing w:val="-4"/>
          <w:sz w:val="28"/>
          <w:szCs w:val="28"/>
          <w:lang w:val="uk-UA"/>
        </w:rPr>
        <w:t>о</w:t>
      </w:r>
      <w:r>
        <w:rPr>
          <w:spacing w:val="-4"/>
          <w:sz w:val="28"/>
          <w:szCs w:val="28"/>
          <w:lang w:val="uk-UA"/>
        </w:rPr>
        <w:t>ва целостного похода в медицине //Актуальные вопросы интегративной антропол</w:t>
      </w:r>
      <w:r>
        <w:rPr>
          <w:spacing w:val="-4"/>
          <w:sz w:val="28"/>
          <w:szCs w:val="28"/>
          <w:lang w:val="uk-UA"/>
        </w:rPr>
        <w:t>о</w:t>
      </w:r>
      <w:r>
        <w:rPr>
          <w:spacing w:val="-4"/>
          <w:sz w:val="28"/>
          <w:szCs w:val="28"/>
          <w:lang w:val="uk-UA"/>
        </w:rPr>
        <w:t>ги: Сборник трудов республиканской конференции. – Красноярск: Издательство Крас</w:t>
      </w:r>
      <w:r>
        <w:rPr>
          <w:spacing w:val="-4"/>
          <w:sz w:val="28"/>
          <w:szCs w:val="28"/>
          <w:lang w:val="uk-UA"/>
        </w:rPr>
        <w:t>Г</w:t>
      </w:r>
      <w:r>
        <w:rPr>
          <w:spacing w:val="-4"/>
          <w:sz w:val="28"/>
          <w:szCs w:val="28"/>
          <w:lang w:val="uk-UA"/>
        </w:rPr>
        <w:t>МА, 2001. – Том 1. – С. 36-44.</w:t>
      </w:r>
    </w:p>
    <w:p w:rsidR="002B73FE" w:rsidRDefault="002B73FE" w:rsidP="00917EA7">
      <w:pPr>
        <w:pStyle w:val="affffffffff9"/>
        <w:numPr>
          <w:ilvl w:val="0"/>
          <w:numId w:val="67"/>
        </w:numPr>
        <w:suppressAutoHyphens w:val="0"/>
        <w:spacing w:line="360" w:lineRule="auto"/>
        <w:ind w:left="0" w:firstLine="142"/>
        <w:jc w:val="both"/>
        <w:rPr>
          <w:bCs/>
          <w:spacing w:val="-4"/>
          <w:sz w:val="28"/>
          <w:szCs w:val="28"/>
          <w:lang w:val="uk-UA"/>
        </w:rPr>
      </w:pPr>
      <w:r>
        <w:rPr>
          <w:bCs/>
          <w:spacing w:val="-4"/>
          <w:sz w:val="28"/>
          <w:szCs w:val="28"/>
          <w:lang w:val="uk-UA"/>
        </w:rPr>
        <w:t>Корнетов Н.А., Николаев В.Г. Биомедицинская и клиническая антр</w:t>
      </w:r>
      <w:r>
        <w:rPr>
          <w:bCs/>
          <w:spacing w:val="-4"/>
          <w:sz w:val="28"/>
          <w:szCs w:val="28"/>
          <w:lang w:val="uk-UA"/>
        </w:rPr>
        <w:t>о</w:t>
      </w:r>
      <w:r>
        <w:rPr>
          <w:bCs/>
          <w:spacing w:val="-4"/>
          <w:sz w:val="28"/>
          <w:szCs w:val="28"/>
          <w:lang w:val="uk-UA"/>
        </w:rPr>
        <w:t>пология для современных медицинских наук (Введение) // Актуальные во</w:t>
      </w:r>
      <w:r>
        <w:rPr>
          <w:bCs/>
          <w:spacing w:val="-4"/>
          <w:sz w:val="28"/>
          <w:szCs w:val="28"/>
          <w:lang w:val="uk-UA"/>
        </w:rPr>
        <w:t>п</w:t>
      </w:r>
      <w:r>
        <w:rPr>
          <w:bCs/>
          <w:spacing w:val="-4"/>
          <w:sz w:val="28"/>
          <w:szCs w:val="28"/>
          <w:lang w:val="uk-UA"/>
        </w:rPr>
        <w:t xml:space="preserve">росы биомедицинской и клинической антропологии: Мат. конференции. </w:t>
      </w:r>
      <w:r>
        <w:rPr>
          <w:spacing w:val="-4"/>
          <w:sz w:val="28"/>
          <w:szCs w:val="28"/>
          <w:lang w:val="uk-UA"/>
        </w:rPr>
        <w:t>–</w:t>
      </w:r>
      <w:r>
        <w:rPr>
          <w:bCs/>
          <w:spacing w:val="-4"/>
          <w:sz w:val="28"/>
          <w:szCs w:val="28"/>
          <w:lang w:val="uk-UA"/>
        </w:rPr>
        <w:t xml:space="preserve"> Кра</w:t>
      </w:r>
      <w:r>
        <w:rPr>
          <w:bCs/>
          <w:spacing w:val="-4"/>
          <w:sz w:val="28"/>
          <w:szCs w:val="28"/>
          <w:lang w:val="uk-UA"/>
        </w:rPr>
        <w:t>с</w:t>
      </w:r>
      <w:r>
        <w:rPr>
          <w:bCs/>
          <w:spacing w:val="-4"/>
          <w:sz w:val="28"/>
          <w:szCs w:val="28"/>
          <w:lang w:val="uk-UA"/>
        </w:rPr>
        <w:t xml:space="preserve">ноярск, 1997. </w:t>
      </w:r>
      <w:r>
        <w:rPr>
          <w:spacing w:val="-4"/>
          <w:sz w:val="28"/>
          <w:szCs w:val="28"/>
          <w:lang w:val="uk-UA"/>
        </w:rPr>
        <w:t>–</w:t>
      </w:r>
      <w:r>
        <w:rPr>
          <w:bCs/>
          <w:spacing w:val="-4"/>
          <w:sz w:val="28"/>
          <w:szCs w:val="28"/>
          <w:lang w:val="uk-UA"/>
        </w:rPr>
        <w:t xml:space="preserve"> С. 1-7.</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Крикун Е.Н., Божук Т.Н., Заболотная С.В., Михайлик Т.А., Петричко С.А. Ос</w:t>
      </w:r>
      <w:r>
        <w:rPr>
          <w:spacing w:val="-4"/>
          <w:sz w:val="28"/>
          <w:szCs w:val="28"/>
          <w:lang w:val="uk-UA"/>
        </w:rPr>
        <w:t>о</w:t>
      </w:r>
      <w:r>
        <w:rPr>
          <w:spacing w:val="-4"/>
          <w:sz w:val="28"/>
          <w:szCs w:val="28"/>
          <w:lang w:val="uk-UA"/>
        </w:rPr>
        <w:t>бенности структурной организации кожного рисунка пальцев рук и факторы, влияющие на его формирование // Материалы IV международного конгресса по интегративной антропологии. – СПб.: Изд</w:t>
      </w:r>
      <w:r>
        <w:rPr>
          <w:spacing w:val="-4"/>
          <w:sz w:val="28"/>
          <w:szCs w:val="28"/>
          <w:lang w:val="uk-UA"/>
        </w:rPr>
        <w:t>а</w:t>
      </w:r>
      <w:r>
        <w:rPr>
          <w:spacing w:val="-4"/>
          <w:sz w:val="28"/>
          <w:szCs w:val="28"/>
          <w:lang w:val="uk-UA"/>
        </w:rPr>
        <w:t>тельство СПБГМУ, 2002. – С. 197-200.</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Куклин В.Т., Куклина З.В. Влияние типа наследования на особенно</w:t>
      </w:r>
      <w:r>
        <w:rPr>
          <w:spacing w:val="-4"/>
          <w:sz w:val="28"/>
          <w:szCs w:val="28"/>
          <w:lang w:val="uk-UA"/>
        </w:rPr>
        <w:t>с</w:t>
      </w:r>
      <w:r>
        <w:rPr>
          <w:spacing w:val="-4"/>
          <w:sz w:val="28"/>
          <w:szCs w:val="28"/>
          <w:lang w:val="uk-UA"/>
        </w:rPr>
        <w:t>ти дерматоглифических узоров на пальцах рук при рецессивных моноге</w:t>
      </w:r>
      <w:r>
        <w:rPr>
          <w:spacing w:val="-4"/>
          <w:sz w:val="28"/>
          <w:szCs w:val="28"/>
          <w:lang w:val="uk-UA"/>
        </w:rPr>
        <w:t>н</w:t>
      </w:r>
      <w:r>
        <w:rPr>
          <w:spacing w:val="-4"/>
          <w:sz w:val="28"/>
          <w:szCs w:val="28"/>
          <w:lang w:val="uk-UA"/>
        </w:rPr>
        <w:t xml:space="preserve">ных </w:t>
      </w:r>
      <w:r>
        <w:rPr>
          <w:spacing w:val="-4"/>
          <w:sz w:val="28"/>
          <w:szCs w:val="28"/>
          <w:lang w:val="uk-UA"/>
        </w:rPr>
        <w:lastRenderedPageBreak/>
        <w:t>дерматозах // Росс. журн. кожных и венерических болезней. – 2000. – №2. – С. 24-27.</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Кутасевич Я.Ф. Актуальные проблемы дерматологии на современном этапе // Информ. бюллетень. – Харьков, 1996. – №1. – С. 26-27.</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Левин М.М., Чернышов И.С., Шубик В.М., Евстафьев В.В., Левин М.Я. Характ</w:t>
      </w:r>
      <w:r>
        <w:rPr>
          <w:spacing w:val="-4"/>
          <w:sz w:val="28"/>
          <w:szCs w:val="28"/>
          <w:lang w:val="uk-UA"/>
        </w:rPr>
        <w:t>е</w:t>
      </w:r>
      <w:r>
        <w:rPr>
          <w:spacing w:val="-4"/>
          <w:sz w:val="28"/>
          <w:szCs w:val="28"/>
          <w:lang w:val="uk-UA"/>
        </w:rPr>
        <w:t>ристика аутоимунных процессов при псориазе // Вестн. дерм. и венер. – 1995. – №3. – С. 29-32.</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Ляликов С.А., Орехов С.Д. Региональные особенности физического развития детей и подростков Беларуси // Экологическая антропология. – Минск, 1997. – С. 99-103.</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Мастюгина Е.В., Кондрашева Н.Ф. Конституциональные особенности детей, страдающих заболеваниями нервной системы // Материалы IV международного конгресса по интегративной антропологии. – СПб.: Издатель</w:t>
      </w:r>
      <w:r>
        <w:rPr>
          <w:spacing w:val="-4"/>
          <w:sz w:val="28"/>
          <w:szCs w:val="28"/>
          <w:lang w:val="uk-UA"/>
        </w:rPr>
        <w:t>с</w:t>
      </w:r>
      <w:r>
        <w:rPr>
          <w:spacing w:val="-4"/>
          <w:sz w:val="28"/>
          <w:szCs w:val="28"/>
          <w:lang w:val="uk-UA"/>
        </w:rPr>
        <w:t>тво СПБГМУ, 2002. – С. 225-227.</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Машкиллейсон А.Л. Лечение кожных болезней. Руроводство для вр</w:t>
      </w:r>
      <w:r>
        <w:rPr>
          <w:spacing w:val="-4"/>
          <w:sz w:val="28"/>
          <w:szCs w:val="28"/>
          <w:lang w:val="uk-UA"/>
        </w:rPr>
        <w:t>а</w:t>
      </w:r>
      <w:r>
        <w:rPr>
          <w:spacing w:val="-4"/>
          <w:sz w:val="28"/>
          <w:szCs w:val="28"/>
          <w:lang w:val="uk-UA"/>
        </w:rPr>
        <w:t>чей. – М., Медицина, 1990. – 560 с.</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Машкиллейсон А.Л., Дмитриев Г.А., Бухвалов Е.Н. Обоснование применения э</w:t>
      </w:r>
      <w:r>
        <w:rPr>
          <w:spacing w:val="-4"/>
          <w:sz w:val="28"/>
          <w:szCs w:val="28"/>
          <w:lang w:val="uk-UA"/>
        </w:rPr>
        <w:t>с</w:t>
      </w:r>
      <w:r>
        <w:rPr>
          <w:spacing w:val="-4"/>
          <w:sz w:val="28"/>
          <w:szCs w:val="28"/>
          <w:lang w:val="uk-UA"/>
        </w:rPr>
        <w:t>сенциале при фотохимиотерапии псориаза // Вестн. дерм. и вен. – 1991. – №12. – С. 39-44.</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Машкиллейсон А.Л., Бочарова Е.Я., Дмитриев Г.А. Современные представления о патогенезе и терапии псориаза. Обзор литературы // МРЖ дерматологии и венерологии. – 1991. – №1. – С. 3-7.</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Машков О.А., Шарапова Г.Я., Логинова Т.К. Современное комплек</w:t>
      </w:r>
      <w:r>
        <w:rPr>
          <w:spacing w:val="-4"/>
          <w:sz w:val="28"/>
          <w:szCs w:val="28"/>
          <w:lang w:val="uk-UA"/>
        </w:rPr>
        <w:t>с</w:t>
      </w:r>
      <w:r>
        <w:rPr>
          <w:spacing w:val="-4"/>
          <w:sz w:val="28"/>
          <w:szCs w:val="28"/>
          <w:lang w:val="uk-UA"/>
        </w:rPr>
        <w:t>ное лечение псориатической болезни // Тер. архив. – 1995. – №10. – С. 82-84.</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Мельнов С.Б., Рыбальченко О.А., Белоокая Т.В., Шафаренко Л.В. Динамика а</w:t>
      </w:r>
      <w:r>
        <w:rPr>
          <w:spacing w:val="-4"/>
          <w:sz w:val="28"/>
          <w:szCs w:val="28"/>
          <w:lang w:val="uk-UA"/>
        </w:rPr>
        <w:t>н</w:t>
      </w:r>
      <w:r>
        <w:rPr>
          <w:spacing w:val="-4"/>
          <w:sz w:val="28"/>
          <w:szCs w:val="28"/>
          <w:lang w:val="uk-UA"/>
        </w:rPr>
        <w:t>тропогенетического статуса у детей и подростков с патологией щитовидной железы // Материалы IV международного конгресса по интег-ративной антропологии. – СПб.: И</w:t>
      </w:r>
      <w:r>
        <w:rPr>
          <w:spacing w:val="-4"/>
          <w:sz w:val="28"/>
          <w:szCs w:val="28"/>
          <w:lang w:val="uk-UA"/>
        </w:rPr>
        <w:t>з</w:t>
      </w:r>
      <w:r>
        <w:rPr>
          <w:spacing w:val="-4"/>
          <w:sz w:val="28"/>
          <w:szCs w:val="28"/>
          <w:lang w:val="uk-UA"/>
        </w:rPr>
        <w:t>дательство СПБГМУ, 2002. – С. 232-233.</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lastRenderedPageBreak/>
        <w:t>Методы дерматоглифики в идентификации личности погибших / А.П. Божченко, В.А. Ракитин, А.И. Самарин, В.В. Щербаков. – Ростов-на-Дону: РостИздат., 2002. – С. 68-80.</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Милевская С.Г., Потапова Т.В. Характеристика иммунных компле</w:t>
      </w:r>
      <w:r>
        <w:rPr>
          <w:spacing w:val="-4"/>
          <w:sz w:val="28"/>
          <w:szCs w:val="28"/>
          <w:lang w:val="uk-UA"/>
        </w:rPr>
        <w:t>к</w:t>
      </w:r>
      <w:r>
        <w:rPr>
          <w:spacing w:val="-4"/>
          <w:sz w:val="28"/>
          <w:szCs w:val="28"/>
          <w:lang w:val="uk-UA"/>
        </w:rPr>
        <w:t>сов у больных псориазом // Вестн. дерматол. и венерол. – 1998. – №5. – С. 35-37.</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bCs/>
          <w:spacing w:val="-4"/>
          <w:sz w:val="28"/>
          <w:szCs w:val="28"/>
          <w:lang w:val="uk-UA"/>
        </w:rPr>
        <w:t xml:space="preserve">Милорадов И. </w:t>
      </w:r>
      <w:r>
        <w:rPr>
          <w:bCs/>
          <w:iCs/>
          <w:spacing w:val="-4"/>
          <w:sz w:val="28"/>
          <w:szCs w:val="28"/>
          <w:lang w:val="uk-UA"/>
        </w:rPr>
        <w:t xml:space="preserve">Псориаз. </w:t>
      </w:r>
      <w:r>
        <w:rPr>
          <w:spacing w:val="-4"/>
          <w:sz w:val="28"/>
          <w:szCs w:val="28"/>
          <w:lang w:val="uk-UA"/>
        </w:rPr>
        <w:t>–</w:t>
      </w:r>
      <w:r>
        <w:rPr>
          <w:bCs/>
          <w:iCs/>
          <w:spacing w:val="-4"/>
          <w:sz w:val="28"/>
          <w:szCs w:val="28"/>
          <w:lang w:val="uk-UA"/>
        </w:rPr>
        <w:t xml:space="preserve"> ЗАО «Весь», 1999. </w:t>
      </w:r>
      <w:r>
        <w:rPr>
          <w:spacing w:val="-4"/>
          <w:sz w:val="28"/>
          <w:szCs w:val="28"/>
          <w:lang w:val="uk-UA"/>
        </w:rPr>
        <w:t>–</w:t>
      </w:r>
      <w:r>
        <w:rPr>
          <w:bCs/>
          <w:iCs/>
          <w:spacing w:val="-4"/>
          <w:sz w:val="28"/>
          <w:szCs w:val="28"/>
          <w:lang w:val="uk-UA"/>
        </w:rPr>
        <w:t xml:space="preserve"> 54 с.</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Мордовцев В.Н., Мушет Г.В., Альбанова В.И. Псориаз. – Кишинев: Штиинца, 1991. – 186 с.</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Мордовцев В.Н., Сергеев А.С., Алиева П.М. Генетические исследов</w:t>
      </w:r>
      <w:r>
        <w:rPr>
          <w:spacing w:val="-4"/>
          <w:sz w:val="28"/>
          <w:szCs w:val="28"/>
          <w:lang w:val="uk-UA"/>
        </w:rPr>
        <w:t>а</w:t>
      </w:r>
      <w:r>
        <w:rPr>
          <w:spacing w:val="-4"/>
          <w:sz w:val="28"/>
          <w:szCs w:val="28"/>
          <w:lang w:val="uk-UA"/>
        </w:rPr>
        <w:t>ния при пс</w:t>
      </w:r>
      <w:r>
        <w:rPr>
          <w:spacing w:val="-4"/>
          <w:sz w:val="28"/>
          <w:szCs w:val="28"/>
          <w:lang w:val="uk-UA"/>
        </w:rPr>
        <w:t>о</w:t>
      </w:r>
      <w:r>
        <w:rPr>
          <w:spacing w:val="-4"/>
          <w:sz w:val="28"/>
          <w:szCs w:val="28"/>
          <w:lang w:val="uk-UA"/>
        </w:rPr>
        <w:t>риазе // Журн. совр. медицина. – 1980. – №2. – С. 81-85.</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Недобой П.Н., Шупенько М.М., Шмигло М.П. Лікування хворих пс</w:t>
      </w:r>
      <w:r>
        <w:rPr>
          <w:spacing w:val="-4"/>
          <w:sz w:val="28"/>
          <w:szCs w:val="28"/>
          <w:lang w:val="uk-UA"/>
        </w:rPr>
        <w:t>о</w:t>
      </w:r>
      <w:r>
        <w:rPr>
          <w:spacing w:val="-4"/>
          <w:sz w:val="28"/>
          <w:szCs w:val="28"/>
          <w:lang w:val="uk-UA"/>
        </w:rPr>
        <w:t>ріазом // 6-й з'їзд дерматовенерологів України: Тези доповідей. – Харків, 1992. – С. 5-6.</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Некипелова А.В., Поляченко М.Н., Ислямова В.И. Опыт применения кальципотриола (псоркутана) в лечении псориаза // Вестн. дерматол. и в</w:t>
      </w:r>
      <w:r>
        <w:rPr>
          <w:spacing w:val="-4"/>
          <w:sz w:val="28"/>
          <w:szCs w:val="28"/>
          <w:lang w:val="uk-UA"/>
        </w:rPr>
        <w:t>е</w:t>
      </w:r>
      <w:r>
        <w:rPr>
          <w:spacing w:val="-4"/>
          <w:sz w:val="28"/>
          <w:szCs w:val="28"/>
          <w:lang w:val="uk-UA"/>
        </w:rPr>
        <w:t>нерол. – 1999. – №5. – С. 46-47.</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Никитюк Б.А. Принципы развития современной интегративной антропологии и ее анатомическое обеспечение // Экологическая антропол</w:t>
      </w:r>
      <w:r>
        <w:rPr>
          <w:spacing w:val="-4"/>
          <w:sz w:val="28"/>
          <w:szCs w:val="28"/>
          <w:lang w:val="uk-UA"/>
        </w:rPr>
        <w:t>о</w:t>
      </w:r>
      <w:r>
        <w:rPr>
          <w:spacing w:val="-4"/>
          <w:sz w:val="28"/>
          <w:szCs w:val="28"/>
          <w:lang w:val="uk-UA"/>
        </w:rPr>
        <w:t>гия. – Минск, 1997. – С. 24-27.</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Никитюк Б.А. Факторы роста и морфофункционального созревания организма (анализ наследственных и средовых влияний на постнатальный онтогенез). – М.: "На</w:t>
      </w:r>
      <w:r>
        <w:rPr>
          <w:spacing w:val="-4"/>
          <w:sz w:val="28"/>
          <w:szCs w:val="28"/>
          <w:lang w:val="uk-UA"/>
        </w:rPr>
        <w:t>у</w:t>
      </w:r>
      <w:r>
        <w:rPr>
          <w:spacing w:val="-4"/>
          <w:sz w:val="28"/>
          <w:szCs w:val="28"/>
          <w:lang w:val="uk-UA"/>
        </w:rPr>
        <w:t>ка", 1978. – 59 с.</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bCs/>
          <w:spacing w:val="-4"/>
          <w:sz w:val="28"/>
          <w:szCs w:val="28"/>
          <w:lang w:val="uk-UA"/>
        </w:rPr>
        <w:t xml:space="preserve">Никитюк Б.А. Чистикин </w:t>
      </w:r>
      <w:r>
        <w:rPr>
          <w:spacing w:val="-4"/>
          <w:sz w:val="28"/>
          <w:szCs w:val="28"/>
          <w:lang w:val="uk-UA"/>
        </w:rPr>
        <w:t xml:space="preserve">А.Н. Особенности пальцевой и </w:t>
      </w:r>
      <w:r>
        <w:rPr>
          <w:bCs/>
          <w:spacing w:val="-4"/>
          <w:sz w:val="28"/>
          <w:szCs w:val="28"/>
          <w:lang w:val="uk-UA"/>
        </w:rPr>
        <w:t>ладонной дерматогл</w:t>
      </w:r>
      <w:r>
        <w:rPr>
          <w:bCs/>
          <w:spacing w:val="-4"/>
          <w:sz w:val="28"/>
          <w:szCs w:val="28"/>
          <w:lang w:val="uk-UA"/>
        </w:rPr>
        <w:t>и</w:t>
      </w:r>
      <w:r>
        <w:rPr>
          <w:bCs/>
          <w:spacing w:val="-4"/>
          <w:sz w:val="28"/>
          <w:szCs w:val="28"/>
          <w:lang w:val="uk-UA"/>
        </w:rPr>
        <w:t xml:space="preserve">фикн </w:t>
      </w:r>
      <w:r>
        <w:rPr>
          <w:spacing w:val="-4"/>
          <w:sz w:val="28"/>
          <w:szCs w:val="28"/>
          <w:lang w:val="uk-UA"/>
        </w:rPr>
        <w:t xml:space="preserve">при некоторых заболеваниях </w:t>
      </w:r>
      <w:r>
        <w:rPr>
          <w:bCs/>
          <w:spacing w:val="-4"/>
          <w:sz w:val="28"/>
          <w:szCs w:val="28"/>
          <w:lang w:val="uk-UA"/>
        </w:rPr>
        <w:t xml:space="preserve">пищеварительной </w:t>
      </w:r>
      <w:r>
        <w:rPr>
          <w:spacing w:val="-4"/>
          <w:sz w:val="28"/>
          <w:szCs w:val="28"/>
          <w:lang w:val="uk-UA"/>
        </w:rPr>
        <w:t xml:space="preserve">системы // Актуальные </w:t>
      </w:r>
      <w:r>
        <w:rPr>
          <w:bCs/>
          <w:spacing w:val="-4"/>
          <w:sz w:val="28"/>
          <w:szCs w:val="28"/>
          <w:lang w:val="uk-UA"/>
        </w:rPr>
        <w:t xml:space="preserve">вопросы </w:t>
      </w:r>
      <w:r>
        <w:rPr>
          <w:spacing w:val="-4"/>
          <w:sz w:val="28"/>
          <w:szCs w:val="28"/>
          <w:lang w:val="uk-UA"/>
        </w:rPr>
        <w:t xml:space="preserve">биомедицинской и клинической антропологи: Мат. конференции. – </w:t>
      </w:r>
      <w:r>
        <w:rPr>
          <w:bCs/>
          <w:spacing w:val="-4"/>
          <w:sz w:val="28"/>
          <w:szCs w:val="28"/>
          <w:lang w:val="uk-UA"/>
        </w:rPr>
        <w:t xml:space="preserve">Красноярск, </w:t>
      </w:r>
      <w:r>
        <w:rPr>
          <w:spacing w:val="-4"/>
          <w:sz w:val="28"/>
          <w:szCs w:val="28"/>
          <w:lang w:val="uk-UA"/>
        </w:rPr>
        <w:t>1997. – С. 142-144.</w:t>
      </w:r>
    </w:p>
    <w:p w:rsidR="002B73FE" w:rsidRDefault="002B73FE" w:rsidP="00917EA7">
      <w:pPr>
        <w:pStyle w:val="affffffffff9"/>
        <w:numPr>
          <w:ilvl w:val="0"/>
          <w:numId w:val="67"/>
        </w:numPr>
        <w:suppressAutoHyphens w:val="0"/>
        <w:spacing w:line="360" w:lineRule="auto"/>
        <w:ind w:left="0" w:firstLine="142"/>
        <w:jc w:val="both"/>
        <w:rPr>
          <w:spacing w:val="-4"/>
          <w:sz w:val="28"/>
          <w:szCs w:val="28"/>
          <w:u w:val="single"/>
          <w:lang w:val="uk-UA"/>
        </w:rPr>
      </w:pPr>
      <w:r>
        <w:rPr>
          <w:spacing w:val="-4"/>
          <w:sz w:val="28"/>
          <w:szCs w:val="28"/>
          <w:lang w:val="uk-UA"/>
        </w:rPr>
        <w:t>Никитюк Б.А., Мороз В.М., Никитюк Д.Б. Теория и практика интегративной а</w:t>
      </w:r>
      <w:r>
        <w:rPr>
          <w:spacing w:val="-4"/>
          <w:sz w:val="28"/>
          <w:szCs w:val="28"/>
          <w:lang w:val="uk-UA"/>
        </w:rPr>
        <w:t>н</w:t>
      </w:r>
      <w:r>
        <w:rPr>
          <w:spacing w:val="-4"/>
          <w:sz w:val="28"/>
          <w:szCs w:val="28"/>
          <w:lang w:val="uk-UA"/>
        </w:rPr>
        <w:t>тропологи. – Киев-Винница: Изд-во “Здоров’я”, 1998. – 303 с.</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bCs/>
          <w:iCs/>
          <w:spacing w:val="-4"/>
          <w:sz w:val="28"/>
          <w:szCs w:val="28"/>
          <w:lang w:val="uk-UA"/>
        </w:rPr>
        <w:t>Никитюк Б.А., Корнетов Н.А. Интегративная биомедицинская антр</w:t>
      </w:r>
      <w:r>
        <w:rPr>
          <w:bCs/>
          <w:iCs/>
          <w:spacing w:val="-4"/>
          <w:sz w:val="28"/>
          <w:szCs w:val="28"/>
          <w:lang w:val="uk-UA"/>
        </w:rPr>
        <w:t>о</w:t>
      </w:r>
      <w:r>
        <w:rPr>
          <w:bCs/>
          <w:iCs/>
          <w:spacing w:val="-4"/>
          <w:sz w:val="28"/>
          <w:szCs w:val="28"/>
          <w:lang w:val="uk-UA"/>
        </w:rPr>
        <w:t xml:space="preserve">пология. </w:t>
      </w:r>
      <w:r>
        <w:rPr>
          <w:spacing w:val="-4"/>
          <w:sz w:val="28"/>
          <w:szCs w:val="28"/>
          <w:lang w:val="uk-UA"/>
        </w:rPr>
        <w:t>–</w:t>
      </w:r>
      <w:r>
        <w:rPr>
          <w:bCs/>
          <w:iCs/>
          <w:spacing w:val="-4"/>
          <w:sz w:val="28"/>
          <w:szCs w:val="28"/>
          <w:lang w:val="uk-UA"/>
        </w:rPr>
        <w:t xml:space="preserve"> </w:t>
      </w:r>
      <w:r>
        <w:rPr>
          <w:spacing w:val="-4"/>
          <w:sz w:val="28"/>
          <w:szCs w:val="28"/>
          <w:lang w:val="uk-UA"/>
        </w:rPr>
        <w:t>Томск: ТНЦ СО РАМН, 1998. – 182 с.</w:t>
      </w:r>
    </w:p>
    <w:p w:rsidR="002B73FE" w:rsidRDefault="002B73FE" w:rsidP="00917EA7">
      <w:pPr>
        <w:pStyle w:val="affffffffff9"/>
        <w:numPr>
          <w:ilvl w:val="0"/>
          <w:numId w:val="67"/>
        </w:numPr>
        <w:suppressAutoHyphens w:val="0"/>
        <w:spacing w:line="360" w:lineRule="auto"/>
        <w:ind w:left="0" w:firstLine="142"/>
        <w:jc w:val="both"/>
        <w:rPr>
          <w:bCs/>
          <w:spacing w:val="-4"/>
          <w:sz w:val="28"/>
          <w:szCs w:val="28"/>
          <w:lang w:val="uk-UA"/>
        </w:rPr>
      </w:pPr>
      <w:r>
        <w:rPr>
          <w:bCs/>
          <w:spacing w:val="-4"/>
          <w:sz w:val="28"/>
          <w:szCs w:val="28"/>
          <w:lang w:val="uk-UA"/>
        </w:rPr>
        <w:lastRenderedPageBreak/>
        <w:t>Никитюк Б.А., Хапалюк А.В. Конституциональные диссоциации и их клиническое значение // Актуальные вопросы биомедицинской и клиниче</w:t>
      </w:r>
      <w:r>
        <w:rPr>
          <w:bCs/>
          <w:spacing w:val="-4"/>
          <w:sz w:val="28"/>
          <w:szCs w:val="28"/>
          <w:lang w:val="uk-UA"/>
        </w:rPr>
        <w:t>с</w:t>
      </w:r>
      <w:r>
        <w:rPr>
          <w:bCs/>
          <w:spacing w:val="-4"/>
          <w:sz w:val="28"/>
          <w:szCs w:val="28"/>
          <w:lang w:val="uk-UA"/>
        </w:rPr>
        <w:t xml:space="preserve">кой антропологи: Мат. конференции. </w:t>
      </w:r>
      <w:r>
        <w:rPr>
          <w:spacing w:val="-4"/>
          <w:sz w:val="28"/>
          <w:szCs w:val="28"/>
          <w:lang w:val="uk-UA"/>
        </w:rPr>
        <w:t>–</w:t>
      </w:r>
      <w:r>
        <w:rPr>
          <w:bCs/>
          <w:spacing w:val="-4"/>
          <w:sz w:val="28"/>
          <w:szCs w:val="28"/>
          <w:lang w:val="uk-UA"/>
        </w:rPr>
        <w:t xml:space="preserve"> Красн</w:t>
      </w:r>
      <w:r>
        <w:rPr>
          <w:bCs/>
          <w:spacing w:val="-4"/>
          <w:sz w:val="28"/>
          <w:szCs w:val="28"/>
          <w:lang w:val="uk-UA"/>
        </w:rPr>
        <w:t>о</w:t>
      </w:r>
      <w:r>
        <w:rPr>
          <w:bCs/>
          <w:spacing w:val="-4"/>
          <w:sz w:val="28"/>
          <w:szCs w:val="28"/>
          <w:lang w:val="uk-UA"/>
        </w:rPr>
        <w:t xml:space="preserve">ярск, 1997. </w:t>
      </w:r>
      <w:r>
        <w:rPr>
          <w:spacing w:val="-4"/>
          <w:sz w:val="28"/>
          <w:szCs w:val="28"/>
          <w:lang w:val="uk-UA"/>
        </w:rPr>
        <w:t>–</w:t>
      </w:r>
      <w:r>
        <w:rPr>
          <w:bCs/>
          <w:spacing w:val="-4"/>
          <w:sz w:val="28"/>
          <w:szCs w:val="28"/>
          <w:lang w:val="uk-UA"/>
        </w:rPr>
        <w:t xml:space="preserve"> С. 64-65.</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Николаев В.Г. Состояние, проблемы и перспективы интегративной антропологии //Актуальные вопросы интегративной антропологи: Сборник трудов республиканской конференции. – Красноярск: Издательство Кра</w:t>
      </w:r>
      <w:r>
        <w:rPr>
          <w:spacing w:val="-4"/>
          <w:sz w:val="28"/>
          <w:szCs w:val="28"/>
          <w:lang w:val="uk-UA"/>
        </w:rPr>
        <w:t>с</w:t>
      </w:r>
      <w:r>
        <w:rPr>
          <w:spacing w:val="-4"/>
          <w:sz w:val="28"/>
          <w:szCs w:val="28"/>
          <w:lang w:val="uk-UA"/>
        </w:rPr>
        <w:t>ГМА, 2001. – Т.1. – С. 4-12.</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Николаев В.Г., Шарайкина Е.Н., Ефремова В.П., Шарайкина Е.П. Физический статус мужчин, страдающих хроническим бронхитом // Биомедицинские и биосоциал</w:t>
      </w:r>
      <w:r>
        <w:rPr>
          <w:spacing w:val="-4"/>
          <w:sz w:val="28"/>
          <w:szCs w:val="28"/>
          <w:lang w:val="uk-UA"/>
        </w:rPr>
        <w:t>ь</w:t>
      </w:r>
      <w:r>
        <w:rPr>
          <w:spacing w:val="-4"/>
          <w:sz w:val="28"/>
          <w:szCs w:val="28"/>
          <w:lang w:val="uk-UA"/>
        </w:rPr>
        <w:t>ные проблемы интегративной антропологи: Сборник материалов конференции. – СПб: Изд</w:t>
      </w:r>
      <w:r>
        <w:rPr>
          <w:spacing w:val="-4"/>
          <w:sz w:val="28"/>
          <w:szCs w:val="28"/>
          <w:lang w:val="uk-UA"/>
        </w:rPr>
        <w:t>а</w:t>
      </w:r>
      <w:r>
        <w:rPr>
          <w:spacing w:val="-4"/>
          <w:sz w:val="28"/>
          <w:szCs w:val="28"/>
          <w:lang w:val="uk-UA"/>
        </w:rPr>
        <w:t>тельство СПбГМУ, 1999. – Выпуск 3, Т.2. – С. 240-242.</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Николаев В.Г., Дралюк М.Г., Дралюк Н.С., Исаева Н.В. Об антроп</w:t>
      </w:r>
      <w:r>
        <w:rPr>
          <w:spacing w:val="-4"/>
          <w:sz w:val="28"/>
          <w:szCs w:val="28"/>
          <w:lang w:val="uk-UA"/>
        </w:rPr>
        <w:t>о</w:t>
      </w:r>
      <w:r>
        <w:rPr>
          <w:spacing w:val="-4"/>
          <w:sz w:val="28"/>
          <w:szCs w:val="28"/>
          <w:lang w:val="uk-UA"/>
        </w:rPr>
        <w:t>метрии в диагностике рефлекторных синдромов остеохондроза позвоно</w:t>
      </w:r>
      <w:r>
        <w:rPr>
          <w:spacing w:val="-4"/>
          <w:sz w:val="28"/>
          <w:szCs w:val="28"/>
          <w:lang w:val="uk-UA"/>
        </w:rPr>
        <w:t>ч</w:t>
      </w:r>
      <w:r>
        <w:rPr>
          <w:spacing w:val="-4"/>
          <w:sz w:val="28"/>
          <w:szCs w:val="28"/>
          <w:lang w:val="uk-UA"/>
        </w:rPr>
        <w:t>ника // Материалы IV международного конгресса по интегративной антр</w:t>
      </w:r>
      <w:r>
        <w:rPr>
          <w:spacing w:val="-4"/>
          <w:sz w:val="28"/>
          <w:szCs w:val="28"/>
          <w:lang w:val="uk-UA"/>
        </w:rPr>
        <w:t>о</w:t>
      </w:r>
      <w:r>
        <w:rPr>
          <w:spacing w:val="-4"/>
          <w:sz w:val="28"/>
          <w:szCs w:val="28"/>
          <w:lang w:val="uk-UA"/>
        </w:rPr>
        <w:t>пологии. – СПб.: Издательство СПБГМУ, 2002. – С. 256-257.</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Николаева Н.Н., Николаева Л.В., Грищенко Е.Г., Топольская Н.В. Конституциональная характеристика мужчин, страдающих язвенной боле</w:t>
      </w:r>
      <w:r>
        <w:rPr>
          <w:spacing w:val="-4"/>
          <w:sz w:val="28"/>
          <w:szCs w:val="28"/>
          <w:lang w:val="uk-UA"/>
        </w:rPr>
        <w:t>з</w:t>
      </w:r>
      <w:r>
        <w:rPr>
          <w:spacing w:val="-4"/>
          <w:sz w:val="28"/>
          <w:szCs w:val="28"/>
          <w:lang w:val="uk-UA"/>
        </w:rPr>
        <w:t>нью двенадцатиперстной кишки // Российские морфологические ведом</w:t>
      </w:r>
      <w:r>
        <w:rPr>
          <w:spacing w:val="-4"/>
          <w:sz w:val="28"/>
          <w:szCs w:val="28"/>
          <w:lang w:val="uk-UA"/>
        </w:rPr>
        <w:t>о</w:t>
      </w:r>
      <w:r>
        <w:rPr>
          <w:spacing w:val="-4"/>
          <w:sz w:val="28"/>
          <w:szCs w:val="28"/>
          <w:lang w:val="uk-UA"/>
        </w:rPr>
        <w:t>сти. – 2000. – №1-2. – С. 226-227.</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Николаева Н.Н., Топольская Н.В., Грищенко Е.Г., Николаева Л.В. Влияние ко</w:t>
      </w:r>
      <w:r>
        <w:rPr>
          <w:spacing w:val="-4"/>
          <w:sz w:val="28"/>
          <w:szCs w:val="28"/>
          <w:lang w:val="uk-UA"/>
        </w:rPr>
        <w:t>н</w:t>
      </w:r>
      <w:r>
        <w:rPr>
          <w:spacing w:val="-4"/>
          <w:sz w:val="28"/>
          <w:szCs w:val="28"/>
          <w:lang w:val="uk-UA"/>
        </w:rPr>
        <w:t>ституциональных поло-возрастных факторов на особенности течения хронического проктосигмоидита // Российские морфологические ведом</w:t>
      </w:r>
      <w:r>
        <w:rPr>
          <w:spacing w:val="-4"/>
          <w:sz w:val="28"/>
          <w:szCs w:val="28"/>
          <w:lang w:val="uk-UA"/>
        </w:rPr>
        <w:t>о</w:t>
      </w:r>
      <w:r>
        <w:rPr>
          <w:spacing w:val="-4"/>
          <w:sz w:val="28"/>
          <w:szCs w:val="28"/>
          <w:lang w:val="uk-UA"/>
        </w:rPr>
        <w:t>сти. – 2000. – №1-2. – С. 227-229.</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Никольский П.В. Патогенез и лечение псориаза, пруриго и ихтиоза // Совет. вестн. дерматол. – 1935. – №5. – С. 25-30.</w:t>
      </w:r>
    </w:p>
    <w:p w:rsidR="002B73FE" w:rsidRDefault="002B73FE" w:rsidP="00917EA7">
      <w:pPr>
        <w:pStyle w:val="affffffffff9"/>
        <w:numPr>
          <w:ilvl w:val="0"/>
          <w:numId w:val="67"/>
        </w:numPr>
        <w:suppressAutoHyphens w:val="0"/>
        <w:spacing w:line="360" w:lineRule="auto"/>
        <w:ind w:left="0" w:firstLine="142"/>
        <w:jc w:val="both"/>
        <w:rPr>
          <w:bCs/>
          <w:spacing w:val="-4"/>
          <w:sz w:val="28"/>
          <w:szCs w:val="28"/>
          <w:lang w:val="uk-UA"/>
        </w:rPr>
      </w:pPr>
      <w:r>
        <w:rPr>
          <w:bCs/>
          <w:spacing w:val="-4"/>
          <w:sz w:val="28"/>
          <w:szCs w:val="28"/>
          <w:lang w:val="uk-UA"/>
        </w:rPr>
        <w:t>Никулина С.Ю., Шульман В.А., Пузырев В.П., Салюков В.Б., Воро</w:t>
      </w:r>
      <w:r>
        <w:rPr>
          <w:bCs/>
          <w:spacing w:val="-4"/>
          <w:sz w:val="28"/>
          <w:szCs w:val="28"/>
          <w:lang w:val="uk-UA"/>
        </w:rPr>
        <w:t>т</w:t>
      </w:r>
      <w:r>
        <w:rPr>
          <w:bCs/>
          <w:spacing w:val="-4"/>
          <w:sz w:val="28"/>
          <w:szCs w:val="28"/>
          <w:lang w:val="uk-UA"/>
        </w:rPr>
        <w:t>никова Ю.В., Коровицкая Т.Б. Конституциональная характеристика бол</w:t>
      </w:r>
      <w:r>
        <w:rPr>
          <w:bCs/>
          <w:spacing w:val="-4"/>
          <w:sz w:val="28"/>
          <w:szCs w:val="28"/>
          <w:lang w:val="uk-UA"/>
        </w:rPr>
        <w:t>ь</w:t>
      </w:r>
      <w:r>
        <w:rPr>
          <w:bCs/>
          <w:spacing w:val="-4"/>
          <w:sz w:val="28"/>
          <w:szCs w:val="28"/>
          <w:lang w:val="uk-UA"/>
        </w:rPr>
        <w:t>ных с нарушениями сердечной проводимости // Актуальные вопросы би</w:t>
      </w:r>
      <w:r>
        <w:rPr>
          <w:bCs/>
          <w:spacing w:val="-4"/>
          <w:sz w:val="28"/>
          <w:szCs w:val="28"/>
          <w:lang w:val="uk-UA"/>
        </w:rPr>
        <w:t>о</w:t>
      </w:r>
      <w:r>
        <w:rPr>
          <w:bCs/>
          <w:spacing w:val="-4"/>
          <w:sz w:val="28"/>
          <w:szCs w:val="28"/>
          <w:lang w:val="uk-UA"/>
        </w:rPr>
        <w:t xml:space="preserve">медицинской и клинической антропологи: Мат. конференции. </w:t>
      </w:r>
      <w:r>
        <w:rPr>
          <w:spacing w:val="-4"/>
          <w:sz w:val="28"/>
          <w:szCs w:val="28"/>
          <w:lang w:val="uk-UA"/>
        </w:rPr>
        <w:t>–</w:t>
      </w:r>
      <w:r>
        <w:rPr>
          <w:bCs/>
          <w:spacing w:val="-4"/>
          <w:sz w:val="28"/>
          <w:szCs w:val="28"/>
          <w:lang w:val="uk-UA"/>
        </w:rPr>
        <w:t xml:space="preserve"> Красн</w:t>
      </w:r>
      <w:r>
        <w:rPr>
          <w:bCs/>
          <w:spacing w:val="-4"/>
          <w:sz w:val="28"/>
          <w:szCs w:val="28"/>
          <w:lang w:val="uk-UA"/>
        </w:rPr>
        <w:t>о</w:t>
      </w:r>
      <w:r>
        <w:rPr>
          <w:bCs/>
          <w:spacing w:val="-4"/>
          <w:sz w:val="28"/>
          <w:szCs w:val="28"/>
          <w:lang w:val="uk-UA"/>
        </w:rPr>
        <w:t xml:space="preserve">ярск, 1997. </w:t>
      </w:r>
      <w:r>
        <w:rPr>
          <w:spacing w:val="-4"/>
          <w:sz w:val="28"/>
          <w:szCs w:val="28"/>
          <w:lang w:val="uk-UA"/>
        </w:rPr>
        <w:t>–</w:t>
      </w:r>
      <w:r>
        <w:rPr>
          <w:bCs/>
          <w:spacing w:val="-4"/>
          <w:sz w:val="28"/>
          <w:szCs w:val="28"/>
          <w:lang w:val="uk-UA"/>
        </w:rPr>
        <w:t xml:space="preserve"> С. 147-148.</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lastRenderedPageBreak/>
        <w:t>Олисова М.О., Кубанова А.А., Акимов В.Г. Способ лечения больных псориазом с использованием природных хромофоров // Вест. дерматол. и венерол. – 1996. – №2. – С. 75.</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bCs/>
          <w:spacing w:val="-4"/>
          <w:sz w:val="28"/>
          <w:szCs w:val="28"/>
          <w:lang w:val="uk-UA"/>
        </w:rPr>
        <w:t>Петрова М.М., Романова И.В., Штарик С.Ю., Белова Е.О. Взаимо</w:t>
      </w:r>
      <w:r>
        <w:rPr>
          <w:bCs/>
          <w:spacing w:val="-4"/>
          <w:sz w:val="28"/>
          <w:szCs w:val="28"/>
          <w:lang w:val="uk-UA"/>
        </w:rPr>
        <w:t>с</w:t>
      </w:r>
      <w:r>
        <w:rPr>
          <w:bCs/>
          <w:spacing w:val="-4"/>
          <w:sz w:val="28"/>
          <w:szCs w:val="28"/>
          <w:lang w:val="uk-UA"/>
        </w:rPr>
        <w:t>вязь острого инфаркта миокарда с конституцией человека // Актуальные вопросы биомедицинской и клинической антропологи: Мат. конференции.</w:t>
      </w:r>
      <w:r>
        <w:rPr>
          <w:spacing w:val="-4"/>
          <w:sz w:val="28"/>
          <w:szCs w:val="28"/>
          <w:lang w:val="uk-UA"/>
        </w:rPr>
        <w:t xml:space="preserve"> –</w:t>
      </w:r>
      <w:r>
        <w:rPr>
          <w:bCs/>
          <w:spacing w:val="-4"/>
          <w:sz w:val="28"/>
          <w:szCs w:val="28"/>
          <w:lang w:val="uk-UA"/>
        </w:rPr>
        <w:t xml:space="preserve"> Кра</w:t>
      </w:r>
      <w:r>
        <w:rPr>
          <w:bCs/>
          <w:spacing w:val="-4"/>
          <w:sz w:val="28"/>
          <w:szCs w:val="28"/>
          <w:lang w:val="uk-UA"/>
        </w:rPr>
        <w:t>с</w:t>
      </w:r>
      <w:r>
        <w:rPr>
          <w:bCs/>
          <w:spacing w:val="-4"/>
          <w:sz w:val="28"/>
          <w:szCs w:val="28"/>
          <w:lang w:val="uk-UA"/>
        </w:rPr>
        <w:t>ноярск, 1997.</w:t>
      </w:r>
      <w:r>
        <w:rPr>
          <w:spacing w:val="-4"/>
          <w:sz w:val="28"/>
          <w:szCs w:val="28"/>
          <w:lang w:val="uk-UA"/>
        </w:rPr>
        <w:t xml:space="preserve"> –</w:t>
      </w:r>
      <w:r>
        <w:rPr>
          <w:bCs/>
          <w:spacing w:val="-4"/>
          <w:sz w:val="28"/>
          <w:szCs w:val="28"/>
          <w:lang w:val="uk-UA"/>
        </w:rPr>
        <w:t xml:space="preserve"> С. 151-153.</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Петрова М.М., Штарик С.Ю., Романова И.В. Конституциональные и клинические параллели у больных инфарктом миокарда // Биомедицинские и биосоциальные проблемы интегративной антропологи: Сборник матери</w:t>
      </w:r>
      <w:r>
        <w:rPr>
          <w:spacing w:val="-4"/>
          <w:sz w:val="28"/>
          <w:szCs w:val="28"/>
          <w:lang w:val="uk-UA"/>
        </w:rPr>
        <w:t>а</w:t>
      </w:r>
      <w:r>
        <w:rPr>
          <w:spacing w:val="-4"/>
          <w:sz w:val="28"/>
          <w:szCs w:val="28"/>
          <w:lang w:val="uk-UA"/>
        </w:rPr>
        <w:t>лов конференции. – СПб: Издат</w:t>
      </w:r>
      <w:r>
        <w:rPr>
          <w:spacing w:val="-4"/>
          <w:sz w:val="28"/>
          <w:szCs w:val="28"/>
          <w:lang w:val="uk-UA"/>
        </w:rPr>
        <w:t>е</w:t>
      </w:r>
      <w:r>
        <w:rPr>
          <w:spacing w:val="-4"/>
          <w:sz w:val="28"/>
          <w:szCs w:val="28"/>
          <w:lang w:val="uk-UA"/>
        </w:rPr>
        <w:t>льство СПбГМУ, 1999. – Выпуск 3, Т.2.- С. 260-262.</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bCs/>
          <w:spacing w:val="-4"/>
          <w:sz w:val="28"/>
          <w:szCs w:val="28"/>
          <w:lang w:val="uk-UA"/>
        </w:rPr>
        <w:t>Подхомутников В.М., Нефедов Е.А., Ершов А.А., Гольдберг Г.А. Особенности распределения типов конституции у больных с рецидивир</w:t>
      </w:r>
      <w:r>
        <w:rPr>
          <w:bCs/>
          <w:spacing w:val="-4"/>
          <w:sz w:val="28"/>
          <w:szCs w:val="28"/>
          <w:lang w:val="uk-UA"/>
        </w:rPr>
        <w:t>у</w:t>
      </w:r>
      <w:r>
        <w:rPr>
          <w:bCs/>
          <w:spacing w:val="-4"/>
          <w:sz w:val="28"/>
          <w:szCs w:val="28"/>
          <w:lang w:val="uk-UA"/>
        </w:rPr>
        <w:t>ющим течением инфарёкта миокарда // Актуальные вопросы биомедицин</w:t>
      </w:r>
      <w:r>
        <w:rPr>
          <w:bCs/>
          <w:spacing w:val="-4"/>
          <w:sz w:val="28"/>
          <w:szCs w:val="28"/>
          <w:lang w:val="uk-UA"/>
        </w:rPr>
        <w:t>с</w:t>
      </w:r>
      <w:r>
        <w:rPr>
          <w:bCs/>
          <w:spacing w:val="-4"/>
          <w:sz w:val="28"/>
          <w:szCs w:val="28"/>
          <w:lang w:val="uk-UA"/>
        </w:rPr>
        <w:t xml:space="preserve">кой и клинической антропологи: Мат. конференции. </w:t>
      </w:r>
      <w:r>
        <w:rPr>
          <w:spacing w:val="-4"/>
          <w:sz w:val="28"/>
          <w:szCs w:val="28"/>
          <w:lang w:val="uk-UA"/>
        </w:rPr>
        <w:t>–</w:t>
      </w:r>
      <w:r>
        <w:rPr>
          <w:bCs/>
          <w:spacing w:val="-4"/>
          <w:sz w:val="28"/>
          <w:szCs w:val="28"/>
          <w:lang w:val="uk-UA"/>
        </w:rPr>
        <w:t xml:space="preserve"> Красн</w:t>
      </w:r>
      <w:r>
        <w:rPr>
          <w:bCs/>
          <w:spacing w:val="-4"/>
          <w:sz w:val="28"/>
          <w:szCs w:val="28"/>
          <w:lang w:val="uk-UA"/>
        </w:rPr>
        <w:t>о</w:t>
      </w:r>
      <w:r>
        <w:rPr>
          <w:bCs/>
          <w:spacing w:val="-4"/>
          <w:sz w:val="28"/>
          <w:szCs w:val="28"/>
          <w:lang w:val="uk-UA"/>
        </w:rPr>
        <w:t xml:space="preserve">ярск, 1997. </w:t>
      </w:r>
      <w:r>
        <w:rPr>
          <w:spacing w:val="-4"/>
          <w:sz w:val="28"/>
          <w:szCs w:val="28"/>
          <w:lang w:val="uk-UA"/>
        </w:rPr>
        <w:t>–</w:t>
      </w:r>
      <w:r>
        <w:rPr>
          <w:bCs/>
          <w:spacing w:val="-4"/>
          <w:sz w:val="28"/>
          <w:szCs w:val="28"/>
          <w:lang w:val="uk-UA"/>
        </w:rPr>
        <w:t xml:space="preserve"> С.154.</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Ползик Е.В., Сидорович С.Б. Особенности дерматоглифики у бол</w:t>
      </w:r>
      <w:r>
        <w:rPr>
          <w:spacing w:val="-4"/>
          <w:sz w:val="28"/>
          <w:szCs w:val="28"/>
          <w:lang w:val="uk-UA"/>
        </w:rPr>
        <w:t>ь</w:t>
      </w:r>
      <w:r>
        <w:rPr>
          <w:spacing w:val="-4"/>
          <w:sz w:val="28"/>
          <w:szCs w:val="28"/>
          <w:lang w:val="uk-UA"/>
        </w:rPr>
        <w:t>ных ишемиче</w:t>
      </w:r>
      <w:r>
        <w:rPr>
          <w:spacing w:val="-4"/>
          <w:sz w:val="28"/>
          <w:szCs w:val="28"/>
          <w:lang w:val="uk-UA"/>
        </w:rPr>
        <w:t>с</w:t>
      </w:r>
      <w:r>
        <w:rPr>
          <w:spacing w:val="-4"/>
          <w:sz w:val="28"/>
          <w:szCs w:val="28"/>
          <w:lang w:val="uk-UA"/>
        </w:rPr>
        <w:t>кой болезнью сердца // Цитология и генетика. – 1991. – Т.25, №4. – С. 31-35.</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Поликарпов Л.С., Яскевич Р.А., Хамнагадаев И.И., Повшедная О.Н., Лапко А.В., Высоцкая Г.С., Васильцев Я.С. Показатели соматотипирования в построении математических моделей прогноза развития артериальной г</w:t>
      </w:r>
      <w:r>
        <w:rPr>
          <w:spacing w:val="-4"/>
          <w:sz w:val="28"/>
          <w:szCs w:val="28"/>
          <w:lang w:val="uk-UA"/>
        </w:rPr>
        <w:t>и</w:t>
      </w:r>
      <w:r>
        <w:rPr>
          <w:spacing w:val="-4"/>
          <w:sz w:val="28"/>
          <w:szCs w:val="28"/>
          <w:lang w:val="uk-UA"/>
        </w:rPr>
        <w:t>пертонии // Российские морфологич</w:t>
      </w:r>
      <w:r>
        <w:rPr>
          <w:spacing w:val="-4"/>
          <w:sz w:val="28"/>
          <w:szCs w:val="28"/>
          <w:lang w:val="uk-UA"/>
        </w:rPr>
        <w:t>е</w:t>
      </w:r>
      <w:r>
        <w:rPr>
          <w:spacing w:val="-4"/>
          <w:sz w:val="28"/>
          <w:szCs w:val="28"/>
          <w:lang w:val="uk-UA"/>
        </w:rPr>
        <w:t>ские ведомости. – 2000. – №1-2. – С. 234-235.</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Потоцкий И.И., Ляшенко И.Н., Головченко Д.Я. Чешуйчатый лишай (псориаз). – К.: Наукова думка, 1979. – 232 с.</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Псюк С.К., Дмитренко С.В., Мазорчук С.Г., Бондар С.А., Гармаш Л.Л., Закорче</w:t>
      </w:r>
      <w:r>
        <w:rPr>
          <w:spacing w:val="-4"/>
          <w:sz w:val="28"/>
          <w:szCs w:val="28"/>
          <w:lang w:val="uk-UA"/>
        </w:rPr>
        <w:t>н</w:t>
      </w:r>
      <w:r>
        <w:rPr>
          <w:spacing w:val="-4"/>
          <w:sz w:val="28"/>
          <w:szCs w:val="28"/>
          <w:lang w:val="uk-UA"/>
        </w:rPr>
        <w:t xml:space="preserve">на Н.І., Пархоменко І.Л. Особливості будови тіла мешканців поділля, хворих на різні форми псоріазу </w:t>
      </w:r>
      <w:r>
        <w:rPr>
          <w:b/>
          <w:spacing w:val="-4"/>
          <w:sz w:val="28"/>
          <w:szCs w:val="28"/>
          <w:lang w:val="uk-UA"/>
        </w:rPr>
        <w:t xml:space="preserve">// </w:t>
      </w:r>
      <w:r>
        <w:rPr>
          <w:sz w:val="28"/>
          <w:szCs w:val="28"/>
          <w:lang w:val="uk-UA"/>
        </w:rPr>
        <w:t>Матеріали науково- практичної конференції «З</w:t>
      </w:r>
      <w:r>
        <w:rPr>
          <w:sz w:val="28"/>
          <w:szCs w:val="28"/>
          <w:lang w:val="uk-UA"/>
        </w:rPr>
        <w:t>а</w:t>
      </w:r>
      <w:r>
        <w:rPr>
          <w:sz w:val="28"/>
          <w:szCs w:val="28"/>
          <w:lang w:val="uk-UA"/>
        </w:rPr>
        <w:t>хворювання шкіри обличчя, волосистої частини голови та дерматози, асоційовані з ураженням слизової оболонки»</w:t>
      </w:r>
      <w:r>
        <w:rPr>
          <w:spacing w:val="-4"/>
          <w:sz w:val="28"/>
          <w:szCs w:val="28"/>
          <w:lang w:val="uk-UA"/>
        </w:rPr>
        <w:t xml:space="preserve"> –</w:t>
      </w:r>
      <w:r>
        <w:rPr>
          <w:sz w:val="28"/>
          <w:szCs w:val="28"/>
          <w:lang w:val="uk-UA"/>
        </w:rPr>
        <w:t xml:space="preserve"> Київ, 2008. </w:t>
      </w:r>
      <w:r>
        <w:rPr>
          <w:spacing w:val="-4"/>
          <w:sz w:val="28"/>
          <w:szCs w:val="28"/>
          <w:lang w:val="uk-UA"/>
        </w:rPr>
        <w:t xml:space="preserve">– </w:t>
      </w:r>
      <w:r>
        <w:rPr>
          <w:sz w:val="28"/>
          <w:szCs w:val="28"/>
          <w:lang w:val="uk-UA"/>
        </w:rPr>
        <w:t xml:space="preserve"> С.73-75.</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lastRenderedPageBreak/>
        <w:t>Рахматов А.Б., Амефи Ф.Л. Биохимические показатели гепатобили</w:t>
      </w:r>
      <w:r>
        <w:rPr>
          <w:spacing w:val="-4"/>
          <w:sz w:val="28"/>
          <w:szCs w:val="28"/>
          <w:lang w:val="uk-UA"/>
        </w:rPr>
        <w:t>а</w:t>
      </w:r>
      <w:r>
        <w:rPr>
          <w:spacing w:val="-4"/>
          <w:sz w:val="28"/>
          <w:szCs w:val="28"/>
          <w:lang w:val="uk-UA"/>
        </w:rPr>
        <w:t>рной системы и поджелудочной железы у больных псориазом // Мед. жур. Узбек. – 1991. – №2. – С. 31-34.</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Рахматов А.Б., Чиченина И.В., Дизик Л.И., Бодрова Н.Н. Генетиче</w:t>
      </w:r>
      <w:r>
        <w:rPr>
          <w:spacing w:val="-4"/>
          <w:sz w:val="28"/>
          <w:szCs w:val="28"/>
          <w:lang w:val="uk-UA"/>
        </w:rPr>
        <w:t>с</w:t>
      </w:r>
      <w:r>
        <w:rPr>
          <w:spacing w:val="-4"/>
          <w:sz w:val="28"/>
          <w:szCs w:val="28"/>
          <w:lang w:val="uk-UA"/>
        </w:rPr>
        <w:t>кие маркеры псориаза // Вестн. дерматол. и венерол. – 1990. – №5. – С. 40-41.</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Резайкина А.В., Самсонов В.А., Полнухин В.А. Способ оценки эфф</w:t>
      </w:r>
      <w:r>
        <w:rPr>
          <w:spacing w:val="-4"/>
          <w:sz w:val="28"/>
          <w:szCs w:val="28"/>
          <w:lang w:val="uk-UA"/>
        </w:rPr>
        <w:t>е</w:t>
      </w:r>
      <w:r>
        <w:rPr>
          <w:spacing w:val="-4"/>
          <w:sz w:val="28"/>
          <w:szCs w:val="28"/>
          <w:lang w:val="uk-UA"/>
        </w:rPr>
        <w:t>ктивности ПУВА-терапии больных псоріазом // Вест. дерматол. и венерол. – 1995. – №4. – С. 49.</w:t>
      </w:r>
    </w:p>
    <w:p w:rsidR="002B73FE" w:rsidRDefault="002B73FE" w:rsidP="00917EA7">
      <w:pPr>
        <w:pStyle w:val="affffffffff9"/>
        <w:numPr>
          <w:ilvl w:val="0"/>
          <w:numId w:val="67"/>
        </w:numPr>
        <w:suppressAutoHyphens w:val="0"/>
        <w:spacing w:line="360" w:lineRule="auto"/>
        <w:ind w:left="0" w:firstLine="142"/>
        <w:jc w:val="both"/>
        <w:rPr>
          <w:bCs/>
          <w:iCs/>
          <w:spacing w:val="-4"/>
          <w:sz w:val="28"/>
          <w:szCs w:val="28"/>
          <w:lang w:val="uk-UA"/>
        </w:rPr>
      </w:pPr>
      <w:r>
        <w:rPr>
          <w:bCs/>
          <w:iCs/>
          <w:spacing w:val="-4"/>
          <w:sz w:val="28"/>
          <w:szCs w:val="28"/>
          <w:lang w:val="uk-UA"/>
        </w:rPr>
        <w:t xml:space="preserve">Ресурсы Internet для дерматологов // Вестн. дерматол. и венерол. </w:t>
      </w:r>
      <w:r>
        <w:rPr>
          <w:spacing w:val="-4"/>
          <w:sz w:val="28"/>
          <w:szCs w:val="28"/>
          <w:lang w:val="uk-UA"/>
        </w:rPr>
        <w:t>–</w:t>
      </w:r>
      <w:r>
        <w:rPr>
          <w:bCs/>
          <w:iCs/>
          <w:spacing w:val="-4"/>
          <w:sz w:val="28"/>
          <w:szCs w:val="28"/>
          <w:lang w:val="uk-UA"/>
        </w:rPr>
        <w:t xml:space="preserve"> 1999. </w:t>
      </w:r>
      <w:r>
        <w:rPr>
          <w:spacing w:val="-4"/>
          <w:sz w:val="28"/>
          <w:szCs w:val="28"/>
          <w:lang w:val="uk-UA"/>
        </w:rPr>
        <w:t>–</w:t>
      </w:r>
      <w:r>
        <w:rPr>
          <w:bCs/>
          <w:iCs/>
          <w:spacing w:val="-4"/>
          <w:sz w:val="28"/>
          <w:szCs w:val="28"/>
          <w:lang w:val="uk-UA"/>
        </w:rPr>
        <w:t xml:space="preserve"> №1. </w:t>
      </w:r>
      <w:r>
        <w:rPr>
          <w:spacing w:val="-4"/>
          <w:sz w:val="28"/>
          <w:szCs w:val="28"/>
          <w:lang w:val="uk-UA"/>
        </w:rPr>
        <w:t>–</w:t>
      </w:r>
      <w:r>
        <w:rPr>
          <w:bCs/>
          <w:iCs/>
          <w:spacing w:val="-4"/>
          <w:sz w:val="28"/>
          <w:szCs w:val="28"/>
          <w:lang w:val="uk-UA"/>
        </w:rPr>
        <w:t xml:space="preserve"> С. 23-25.</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Ринцер М.С., Шехтер И.А. К вопросу о генетике пальцевого гребен</w:t>
      </w:r>
      <w:r>
        <w:rPr>
          <w:spacing w:val="-4"/>
          <w:sz w:val="28"/>
          <w:szCs w:val="28"/>
          <w:lang w:val="uk-UA"/>
        </w:rPr>
        <w:t>е</w:t>
      </w:r>
      <w:r>
        <w:rPr>
          <w:spacing w:val="-4"/>
          <w:sz w:val="28"/>
          <w:szCs w:val="28"/>
          <w:lang w:val="uk-UA"/>
        </w:rPr>
        <w:t>вого счета счета // Вопр. антропологи. – М.: МГУ, 1975. – Вып.49. – С. 158-163.</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Рицнер М.С., Шехтер И.А., Базилевская Е.С., Костина Н.В. Пальцевая дерматоглифика при олигофрении. Сообщ. 2. Пальцевой и узорный гребн</w:t>
      </w:r>
      <w:r>
        <w:rPr>
          <w:spacing w:val="-4"/>
          <w:sz w:val="28"/>
          <w:szCs w:val="28"/>
          <w:lang w:val="uk-UA"/>
        </w:rPr>
        <w:t>е</w:t>
      </w:r>
      <w:r>
        <w:rPr>
          <w:spacing w:val="-4"/>
          <w:sz w:val="28"/>
          <w:szCs w:val="28"/>
          <w:lang w:val="uk-UA"/>
        </w:rPr>
        <w:t>вой счет // Вопр. антр</w:t>
      </w:r>
      <w:r>
        <w:rPr>
          <w:spacing w:val="-4"/>
          <w:sz w:val="28"/>
          <w:szCs w:val="28"/>
          <w:lang w:val="uk-UA"/>
        </w:rPr>
        <w:t>о</w:t>
      </w:r>
      <w:r>
        <w:rPr>
          <w:spacing w:val="-4"/>
          <w:sz w:val="28"/>
          <w:szCs w:val="28"/>
          <w:lang w:val="uk-UA"/>
        </w:rPr>
        <w:t>пологи. – 1972. – Вып.4. – С. 173-178.</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Романенко К.В., Лебединская Л.А. Псориаз – полигенная форма дерматоза с н</w:t>
      </w:r>
      <w:r>
        <w:rPr>
          <w:spacing w:val="-4"/>
          <w:sz w:val="28"/>
          <w:szCs w:val="28"/>
          <w:lang w:val="uk-UA"/>
        </w:rPr>
        <w:t>а</w:t>
      </w:r>
      <w:r>
        <w:rPr>
          <w:spacing w:val="-4"/>
          <w:sz w:val="28"/>
          <w:szCs w:val="28"/>
          <w:lang w:val="uk-UA"/>
        </w:rPr>
        <w:t>следственной предрасположенностью // Дерматол. та венерол. – 2004. – №1, (23). – С. 7-11.</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iCs/>
          <w:spacing w:val="-4"/>
          <w:sz w:val="28"/>
          <w:szCs w:val="28"/>
          <w:lang w:val="uk-UA"/>
        </w:rPr>
        <w:t xml:space="preserve">Семенюха К.В. </w:t>
      </w:r>
      <w:r>
        <w:rPr>
          <w:spacing w:val="-4"/>
          <w:sz w:val="28"/>
          <w:szCs w:val="28"/>
          <w:lang w:val="uk-UA"/>
        </w:rPr>
        <w:t>Иммунология псориаза // Дерматовенерол., косметол., сексопатол. – 2001. – №1, (4). – С. 122-123.</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iCs/>
          <w:spacing w:val="-4"/>
          <w:sz w:val="28"/>
          <w:szCs w:val="28"/>
          <w:lang w:val="uk-UA"/>
        </w:rPr>
        <w:t>Скляров С.В., Ляшенко I.H., Скляров B.I., Бондар С.А.</w:t>
      </w:r>
      <w:r>
        <w:rPr>
          <w:spacing w:val="-4"/>
          <w:sz w:val="28"/>
          <w:szCs w:val="28"/>
          <w:lang w:val="uk-UA"/>
        </w:rPr>
        <w:t xml:space="preserve"> Імунні пор</w:t>
      </w:r>
      <w:r>
        <w:rPr>
          <w:spacing w:val="-4"/>
          <w:sz w:val="28"/>
          <w:szCs w:val="28"/>
          <w:lang w:val="uk-UA"/>
        </w:rPr>
        <w:t>у</w:t>
      </w:r>
      <w:r>
        <w:rPr>
          <w:spacing w:val="-4"/>
          <w:sz w:val="28"/>
          <w:szCs w:val="28"/>
          <w:lang w:val="uk-UA"/>
        </w:rPr>
        <w:t>шення у хворих на псоріаз під впливом радіонуклідів та коригуюча компл</w:t>
      </w:r>
      <w:r>
        <w:rPr>
          <w:spacing w:val="-4"/>
          <w:sz w:val="28"/>
          <w:szCs w:val="28"/>
          <w:lang w:val="uk-UA"/>
        </w:rPr>
        <w:t>е</w:t>
      </w:r>
      <w:r>
        <w:rPr>
          <w:spacing w:val="-4"/>
          <w:sz w:val="28"/>
          <w:szCs w:val="28"/>
          <w:lang w:val="uk-UA"/>
        </w:rPr>
        <w:t>ксна терапія дибазолом і гепаторадіопротекторною дієтою // Лік. справа. – 2001. – №1. – С. 27-29.</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Скрипкин К. Совремнные методы терапии псориаза. Методические рекоменд</w:t>
      </w:r>
      <w:r>
        <w:rPr>
          <w:spacing w:val="-4"/>
          <w:sz w:val="28"/>
          <w:szCs w:val="28"/>
          <w:lang w:val="uk-UA"/>
        </w:rPr>
        <w:t>а</w:t>
      </w:r>
      <w:r>
        <w:rPr>
          <w:spacing w:val="-4"/>
          <w:sz w:val="28"/>
          <w:szCs w:val="28"/>
          <w:lang w:val="uk-UA"/>
        </w:rPr>
        <w:t>ции. – М., 1995. – 48 с.</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Скрипкин Ю.К. Кожные и венерические болезни / Руководство для врачей в 4 т</w:t>
      </w:r>
      <w:r>
        <w:rPr>
          <w:spacing w:val="-4"/>
          <w:sz w:val="28"/>
          <w:szCs w:val="28"/>
          <w:lang w:val="uk-UA"/>
        </w:rPr>
        <w:t>о</w:t>
      </w:r>
      <w:r>
        <w:rPr>
          <w:spacing w:val="-4"/>
          <w:sz w:val="28"/>
          <w:szCs w:val="28"/>
          <w:lang w:val="uk-UA"/>
        </w:rPr>
        <w:t>мах. – М.: Медицина, 2000. – Т.2. – 554 с.</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lastRenderedPageBreak/>
        <w:t>Соколов В.В., Берберьян О.Т. Содержание основных масс тела у лиц, страдающих сахарным диабетом // Материалы IV международного конгре</w:t>
      </w:r>
      <w:r>
        <w:rPr>
          <w:spacing w:val="-4"/>
          <w:sz w:val="28"/>
          <w:szCs w:val="28"/>
          <w:lang w:val="uk-UA"/>
        </w:rPr>
        <w:t>с</w:t>
      </w:r>
      <w:r>
        <w:rPr>
          <w:spacing w:val="-4"/>
          <w:sz w:val="28"/>
          <w:szCs w:val="28"/>
          <w:lang w:val="uk-UA"/>
        </w:rPr>
        <w:t>са по интегративной антропологии. – СПб.: Издательс</w:t>
      </w:r>
      <w:r>
        <w:rPr>
          <w:spacing w:val="-4"/>
          <w:sz w:val="28"/>
          <w:szCs w:val="28"/>
          <w:lang w:val="uk-UA"/>
        </w:rPr>
        <w:t>т</w:t>
      </w:r>
      <w:r>
        <w:rPr>
          <w:spacing w:val="-4"/>
          <w:sz w:val="28"/>
          <w:szCs w:val="28"/>
          <w:lang w:val="uk-UA"/>
        </w:rPr>
        <w:t>во СПБГМУ, 2002. – С. 340-341.</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Соколов В.В., Чаплыгина Е.В. Соматометрическая характеристика детей с нарушением функционального состояния щитовидной железы // Материалы IV международного конгресса по интегративной антропологии. – СПб.: Издател</w:t>
      </w:r>
      <w:r>
        <w:rPr>
          <w:spacing w:val="-4"/>
          <w:sz w:val="28"/>
          <w:szCs w:val="28"/>
          <w:lang w:val="uk-UA"/>
        </w:rPr>
        <w:t>ь</w:t>
      </w:r>
      <w:r>
        <w:rPr>
          <w:spacing w:val="-4"/>
          <w:sz w:val="28"/>
          <w:szCs w:val="28"/>
          <w:lang w:val="uk-UA"/>
        </w:rPr>
        <w:t>ство СПБГМУ, 2002. – С. 345-346.</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Спирина Г.А. Индивидуальная изменчивость кровоснабжения пре</w:t>
      </w:r>
      <w:r>
        <w:rPr>
          <w:spacing w:val="-4"/>
          <w:sz w:val="28"/>
          <w:szCs w:val="28"/>
          <w:lang w:val="uk-UA"/>
        </w:rPr>
        <w:t>д</w:t>
      </w:r>
      <w:r>
        <w:rPr>
          <w:spacing w:val="-4"/>
          <w:sz w:val="28"/>
          <w:szCs w:val="28"/>
          <w:lang w:val="uk-UA"/>
        </w:rPr>
        <w:t>сердно-желудочкового отдела проводящей системы сердца человека // А</w:t>
      </w:r>
      <w:r>
        <w:rPr>
          <w:spacing w:val="-4"/>
          <w:sz w:val="28"/>
          <w:szCs w:val="28"/>
          <w:lang w:val="uk-UA"/>
        </w:rPr>
        <w:t>к</w:t>
      </w:r>
      <w:r>
        <w:rPr>
          <w:spacing w:val="-4"/>
          <w:sz w:val="28"/>
          <w:szCs w:val="28"/>
          <w:lang w:val="uk-UA"/>
        </w:rPr>
        <w:t>туальные проблемы морфологии: Зб. науч. трудов, посвященный 65-летию организации Красноярской гос. мед. академии. – Красноярск, 2007. – С.133-135.</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Суворова К.Н., Корсунская И.М., Путинцев А.Ю. Некоторые особенности ко</w:t>
      </w:r>
      <w:r>
        <w:rPr>
          <w:spacing w:val="-4"/>
          <w:sz w:val="28"/>
          <w:szCs w:val="28"/>
          <w:lang w:val="uk-UA"/>
        </w:rPr>
        <w:t>м</w:t>
      </w:r>
      <w:r>
        <w:rPr>
          <w:spacing w:val="-4"/>
          <w:sz w:val="28"/>
          <w:szCs w:val="28"/>
          <w:lang w:val="uk-UA"/>
        </w:rPr>
        <w:t>плексной терапи тяжелых форм псориаза // Российский журнал кожных и венерических болезней. – 2002. – №6. – С. 31-32.</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Тегако Л.И., Саливон И.И., Микулич А.И. Биологическое и социал</w:t>
      </w:r>
      <w:r>
        <w:rPr>
          <w:spacing w:val="-4"/>
          <w:sz w:val="28"/>
          <w:szCs w:val="28"/>
          <w:lang w:val="uk-UA"/>
        </w:rPr>
        <w:t>ь</w:t>
      </w:r>
      <w:r>
        <w:rPr>
          <w:spacing w:val="-4"/>
          <w:sz w:val="28"/>
          <w:szCs w:val="28"/>
          <w:lang w:val="uk-UA"/>
        </w:rPr>
        <w:t>ное в формировании антропологических особенностей (по данным исследования П</w:t>
      </w:r>
      <w:r>
        <w:rPr>
          <w:spacing w:val="-4"/>
          <w:sz w:val="28"/>
          <w:szCs w:val="28"/>
          <w:lang w:val="uk-UA"/>
        </w:rPr>
        <w:t>о</w:t>
      </w:r>
      <w:r>
        <w:rPr>
          <w:spacing w:val="-4"/>
          <w:sz w:val="28"/>
          <w:szCs w:val="28"/>
          <w:lang w:val="uk-UA"/>
        </w:rPr>
        <w:t>озерья). – Минск, 1981. – 283 с.</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Тегако Л.И. Организующие структуры дерматоглифики и закономе</w:t>
      </w:r>
      <w:r>
        <w:rPr>
          <w:spacing w:val="-4"/>
          <w:sz w:val="28"/>
          <w:szCs w:val="28"/>
          <w:lang w:val="uk-UA"/>
        </w:rPr>
        <w:t>р</w:t>
      </w:r>
      <w:r>
        <w:rPr>
          <w:spacing w:val="-4"/>
          <w:sz w:val="28"/>
          <w:szCs w:val="28"/>
          <w:lang w:val="uk-UA"/>
        </w:rPr>
        <w:t>ности ее популяционной изменчивости (по материалам исследования нас</w:t>
      </w:r>
      <w:r>
        <w:rPr>
          <w:spacing w:val="-4"/>
          <w:sz w:val="28"/>
          <w:szCs w:val="28"/>
          <w:lang w:val="uk-UA"/>
        </w:rPr>
        <w:t>е</w:t>
      </w:r>
      <w:r>
        <w:rPr>
          <w:spacing w:val="-4"/>
          <w:sz w:val="28"/>
          <w:szCs w:val="28"/>
          <w:lang w:val="uk-UA"/>
        </w:rPr>
        <w:t>ления Белоруссии): Автореф. дис. … доктора мед. наук / Новосибирский медицинский институт. – Новос</w:t>
      </w:r>
      <w:r>
        <w:rPr>
          <w:spacing w:val="-4"/>
          <w:sz w:val="28"/>
          <w:szCs w:val="28"/>
          <w:lang w:val="uk-UA"/>
        </w:rPr>
        <w:t>и</w:t>
      </w:r>
      <w:r>
        <w:rPr>
          <w:spacing w:val="-4"/>
          <w:sz w:val="28"/>
          <w:szCs w:val="28"/>
          <w:lang w:val="uk-UA"/>
        </w:rPr>
        <w:t>бирск, 1990. – 35 с.</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Тези доповідей з´їзду Украінської асоціації лікарів дертовенерологів і косметол</w:t>
      </w:r>
      <w:r>
        <w:rPr>
          <w:spacing w:val="-4"/>
          <w:sz w:val="28"/>
          <w:szCs w:val="28"/>
          <w:lang w:val="uk-UA"/>
        </w:rPr>
        <w:t>о</w:t>
      </w:r>
      <w:r>
        <w:rPr>
          <w:spacing w:val="-4"/>
          <w:sz w:val="28"/>
          <w:szCs w:val="28"/>
          <w:lang w:val="uk-UA"/>
        </w:rPr>
        <w:t>гів // Український журнал дерматології, венерології, косметології. – 2005. – №3. – С. 117-135.</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Ткач В.Є., Мотуляк А.П., Ткач І.Я. Вікові особливості перебігу псор</w:t>
      </w:r>
      <w:r>
        <w:rPr>
          <w:spacing w:val="-4"/>
          <w:sz w:val="28"/>
          <w:szCs w:val="28"/>
          <w:lang w:val="uk-UA"/>
        </w:rPr>
        <w:t>і</w:t>
      </w:r>
      <w:r>
        <w:rPr>
          <w:spacing w:val="-4"/>
          <w:sz w:val="28"/>
          <w:szCs w:val="28"/>
          <w:lang w:val="uk-UA"/>
        </w:rPr>
        <w:t>азу // Дерм</w:t>
      </w:r>
      <w:r>
        <w:rPr>
          <w:spacing w:val="-4"/>
          <w:sz w:val="28"/>
          <w:szCs w:val="28"/>
          <w:lang w:val="uk-UA"/>
        </w:rPr>
        <w:t>а</w:t>
      </w:r>
      <w:r>
        <w:rPr>
          <w:spacing w:val="-4"/>
          <w:sz w:val="28"/>
          <w:szCs w:val="28"/>
          <w:lang w:val="uk-UA"/>
        </w:rPr>
        <w:t>товенерол. Косметол. Сексопатол. – 2005. – №1-2, (8). – С. 165-167.</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Трофимова И.Б., Барденштейн Л.М., Вороніна Я.Ю. и Сускова В.С. Некоторые аспекты патогенеза псориаза и особенности комплексного леч</w:t>
      </w:r>
      <w:r>
        <w:rPr>
          <w:spacing w:val="-4"/>
          <w:sz w:val="28"/>
          <w:szCs w:val="28"/>
          <w:lang w:val="uk-UA"/>
        </w:rPr>
        <w:t>е</w:t>
      </w:r>
      <w:r>
        <w:rPr>
          <w:spacing w:val="-4"/>
          <w:sz w:val="28"/>
          <w:szCs w:val="28"/>
          <w:lang w:val="uk-UA"/>
        </w:rPr>
        <w:t xml:space="preserve">ния больных // </w:t>
      </w:r>
      <w:r>
        <w:rPr>
          <w:bCs/>
          <w:iCs/>
          <w:spacing w:val="-4"/>
          <w:sz w:val="28"/>
          <w:szCs w:val="28"/>
          <w:lang w:val="uk-UA"/>
        </w:rPr>
        <w:t>Российский журнал кожных и венерических болезней. – 2006. – №1. – С. 32.</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iCs/>
          <w:spacing w:val="-4"/>
          <w:sz w:val="28"/>
          <w:szCs w:val="28"/>
          <w:lang w:val="uk-UA"/>
        </w:rPr>
        <w:lastRenderedPageBreak/>
        <w:t xml:space="preserve">Труніна ТА. </w:t>
      </w:r>
      <w:r>
        <w:rPr>
          <w:spacing w:val="-4"/>
          <w:sz w:val="28"/>
          <w:szCs w:val="28"/>
          <w:lang w:val="uk-UA"/>
        </w:rPr>
        <w:t>Роль ендогенної інтоксикації в патогенезі псоріазу та комплексна де</w:t>
      </w:r>
      <w:r>
        <w:rPr>
          <w:spacing w:val="-4"/>
          <w:sz w:val="28"/>
          <w:szCs w:val="28"/>
          <w:lang w:val="uk-UA"/>
        </w:rPr>
        <w:t>з</w:t>
      </w:r>
      <w:r>
        <w:rPr>
          <w:spacing w:val="-4"/>
          <w:sz w:val="28"/>
          <w:szCs w:val="28"/>
          <w:lang w:val="uk-UA"/>
        </w:rPr>
        <w:t xml:space="preserve">інтоксикаційна терапія хворих: Автореф. дис. ... кандидата мед. наук / . </w:t>
      </w:r>
      <w:r>
        <w:rPr>
          <w:bCs/>
          <w:iCs/>
          <w:spacing w:val="-4"/>
          <w:sz w:val="28"/>
          <w:szCs w:val="28"/>
          <w:lang w:val="uk-UA"/>
        </w:rPr>
        <w:t>–</w:t>
      </w:r>
      <w:r>
        <w:rPr>
          <w:spacing w:val="-4"/>
          <w:sz w:val="28"/>
          <w:szCs w:val="28"/>
          <w:lang w:val="uk-UA"/>
        </w:rPr>
        <w:t xml:space="preserve"> К., 1999. </w:t>
      </w:r>
      <w:r>
        <w:rPr>
          <w:bCs/>
          <w:iCs/>
          <w:spacing w:val="-4"/>
          <w:sz w:val="28"/>
          <w:szCs w:val="28"/>
          <w:lang w:val="uk-UA"/>
        </w:rPr>
        <w:t>–</w:t>
      </w:r>
      <w:r>
        <w:rPr>
          <w:spacing w:val="-4"/>
          <w:sz w:val="28"/>
          <w:szCs w:val="28"/>
          <w:lang w:val="uk-UA"/>
        </w:rPr>
        <w:t xml:space="preserve"> 17 с.</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Туманян А.Г., Шахнес И.Е., Барчене В.П. Сочетанное применение левамизола и интерферона в терапии вульгарного псориаза // Росс. журн. к</w:t>
      </w:r>
      <w:r>
        <w:rPr>
          <w:spacing w:val="-4"/>
          <w:sz w:val="28"/>
          <w:szCs w:val="28"/>
          <w:lang w:val="uk-UA"/>
        </w:rPr>
        <w:t>о</w:t>
      </w:r>
      <w:r>
        <w:rPr>
          <w:spacing w:val="-4"/>
          <w:sz w:val="28"/>
          <w:szCs w:val="28"/>
          <w:lang w:val="uk-UA"/>
        </w:rPr>
        <w:t>жные и венерические бол</w:t>
      </w:r>
      <w:r>
        <w:rPr>
          <w:spacing w:val="-4"/>
          <w:sz w:val="28"/>
          <w:szCs w:val="28"/>
          <w:lang w:val="uk-UA"/>
        </w:rPr>
        <w:t>е</w:t>
      </w:r>
      <w:r>
        <w:rPr>
          <w:spacing w:val="-4"/>
          <w:sz w:val="28"/>
          <w:szCs w:val="28"/>
          <w:lang w:val="uk-UA"/>
        </w:rPr>
        <w:t xml:space="preserve">зни. </w:t>
      </w:r>
      <w:r>
        <w:rPr>
          <w:bCs/>
          <w:iCs/>
          <w:spacing w:val="-4"/>
          <w:sz w:val="28"/>
          <w:szCs w:val="28"/>
          <w:lang w:val="uk-UA"/>
        </w:rPr>
        <w:t>–</w:t>
      </w:r>
      <w:r>
        <w:rPr>
          <w:spacing w:val="-4"/>
          <w:sz w:val="28"/>
          <w:szCs w:val="28"/>
          <w:lang w:val="uk-UA"/>
        </w:rPr>
        <w:t xml:space="preserve"> 1998. </w:t>
      </w:r>
      <w:r>
        <w:rPr>
          <w:bCs/>
          <w:iCs/>
          <w:spacing w:val="-4"/>
          <w:sz w:val="28"/>
          <w:szCs w:val="28"/>
          <w:lang w:val="uk-UA"/>
        </w:rPr>
        <w:t>–</w:t>
      </w:r>
      <w:r>
        <w:rPr>
          <w:spacing w:val="-4"/>
          <w:sz w:val="28"/>
          <w:szCs w:val="28"/>
          <w:lang w:val="uk-UA"/>
        </w:rPr>
        <w:t xml:space="preserve"> №6. </w:t>
      </w:r>
      <w:r>
        <w:rPr>
          <w:bCs/>
          <w:iCs/>
          <w:spacing w:val="-4"/>
          <w:sz w:val="28"/>
          <w:szCs w:val="28"/>
          <w:lang w:val="uk-UA"/>
        </w:rPr>
        <w:t>–</w:t>
      </w:r>
      <w:r>
        <w:rPr>
          <w:spacing w:val="-4"/>
          <w:sz w:val="28"/>
          <w:szCs w:val="28"/>
          <w:lang w:val="uk-UA"/>
        </w:rPr>
        <w:t xml:space="preserve"> С. 40-41.</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Усоев С.С., Киселевский Ю.М., Ковалевич К.М., Сидорович С.А., Шавель Ж.А. Нормальные аномальные и условно-аномальные конституции чел</w:t>
      </w:r>
      <w:r>
        <w:rPr>
          <w:spacing w:val="-4"/>
          <w:sz w:val="28"/>
          <w:szCs w:val="28"/>
          <w:lang w:val="uk-UA"/>
        </w:rPr>
        <w:t>о</w:t>
      </w:r>
      <w:r>
        <w:rPr>
          <w:spacing w:val="-4"/>
          <w:sz w:val="28"/>
          <w:szCs w:val="28"/>
          <w:lang w:val="uk-UA"/>
        </w:rPr>
        <w:t xml:space="preserve">века // Морфология. </w:t>
      </w:r>
      <w:r>
        <w:rPr>
          <w:bCs/>
          <w:iCs/>
          <w:spacing w:val="-4"/>
          <w:sz w:val="28"/>
          <w:szCs w:val="28"/>
          <w:lang w:val="uk-UA"/>
        </w:rPr>
        <w:t>–</w:t>
      </w:r>
      <w:r>
        <w:rPr>
          <w:spacing w:val="-4"/>
          <w:sz w:val="28"/>
          <w:szCs w:val="28"/>
          <w:lang w:val="uk-UA"/>
        </w:rPr>
        <w:t xml:space="preserve"> 2000. </w:t>
      </w:r>
      <w:r>
        <w:rPr>
          <w:bCs/>
          <w:iCs/>
          <w:spacing w:val="-4"/>
          <w:sz w:val="28"/>
          <w:szCs w:val="28"/>
          <w:lang w:val="uk-UA"/>
        </w:rPr>
        <w:t>–</w:t>
      </w:r>
      <w:r>
        <w:rPr>
          <w:spacing w:val="-4"/>
          <w:sz w:val="28"/>
          <w:szCs w:val="28"/>
          <w:lang w:val="uk-UA"/>
        </w:rPr>
        <w:t xml:space="preserve"> Т.117, №3. </w:t>
      </w:r>
      <w:r>
        <w:rPr>
          <w:bCs/>
          <w:iCs/>
          <w:spacing w:val="-4"/>
          <w:sz w:val="28"/>
          <w:szCs w:val="28"/>
          <w:lang w:val="uk-UA"/>
        </w:rPr>
        <w:t>–</w:t>
      </w:r>
      <w:r>
        <w:rPr>
          <w:spacing w:val="-4"/>
          <w:sz w:val="28"/>
          <w:szCs w:val="28"/>
          <w:lang w:val="uk-UA"/>
        </w:rPr>
        <w:t xml:space="preserve"> С. 123.</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 xml:space="preserve">Федоров С.М. Псориаз // Консилиум. </w:t>
      </w:r>
      <w:r>
        <w:rPr>
          <w:bCs/>
          <w:iCs/>
          <w:spacing w:val="-4"/>
          <w:sz w:val="28"/>
          <w:szCs w:val="28"/>
          <w:lang w:val="uk-UA"/>
        </w:rPr>
        <w:t xml:space="preserve">– </w:t>
      </w:r>
      <w:r>
        <w:rPr>
          <w:spacing w:val="-4"/>
          <w:sz w:val="28"/>
          <w:szCs w:val="28"/>
          <w:lang w:val="uk-UA"/>
        </w:rPr>
        <w:t xml:space="preserve">2001. </w:t>
      </w:r>
      <w:r>
        <w:rPr>
          <w:bCs/>
          <w:iCs/>
          <w:spacing w:val="-4"/>
          <w:sz w:val="28"/>
          <w:szCs w:val="28"/>
          <w:lang w:val="uk-UA"/>
        </w:rPr>
        <w:t>–</w:t>
      </w:r>
      <w:r>
        <w:rPr>
          <w:spacing w:val="-4"/>
          <w:sz w:val="28"/>
          <w:szCs w:val="28"/>
          <w:lang w:val="uk-UA"/>
        </w:rPr>
        <w:t xml:space="preserve"> №3, (4). </w:t>
      </w:r>
      <w:r>
        <w:rPr>
          <w:bCs/>
          <w:iCs/>
          <w:spacing w:val="-4"/>
          <w:sz w:val="28"/>
          <w:szCs w:val="28"/>
          <w:lang w:val="uk-UA"/>
        </w:rPr>
        <w:t>–</w:t>
      </w:r>
      <w:r>
        <w:rPr>
          <w:spacing w:val="-4"/>
          <w:sz w:val="28"/>
          <w:szCs w:val="28"/>
          <w:lang w:val="uk-UA"/>
        </w:rPr>
        <w:t xml:space="preserve"> С. 163-166.</w:t>
      </w:r>
    </w:p>
    <w:p w:rsidR="002B73FE" w:rsidRDefault="002B73FE" w:rsidP="00917EA7">
      <w:pPr>
        <w:pStyle w:val="affffffffff9"/>
        <w:numPr>
          <w:ilvl w:val="0"/>
          <w:numId w:val="67"/>
        </w:numPr>
        <w:suppressAutoHyphens w:val="0"/>
        <w:spacing w:line="360" w:lineRule="auto"/>
        <w:ind w:left="0" w:firstLine="142"/>
        <w:jc w:val="both"/>
        <w:rPr>
          <w:bCs/>
          <w:iCs/>
          <w:spacing w:val="-4"/>
          <w:sz w:val="28"/>
          <w:szCs w:val="28"/>
          <w:lang w:val="uk-UA"/>
        </w:rPr>
      </w:pPr>
      <w:r>
        <w:rPr>
          <w:bCs/>
          <w:spacing w:val="-4"/>
          <w:sz w:val="28"/>
          <w:szCs w:val="28"/>
          <w:lang w:val="uk-UA"/>
        </w:rPr>
        <w:t xml:space="preserve">Федота О.В. </w:t>
      </w:r>
      <w:r>
        <w:rPr>
          <w:bCs/>
          <w:iCs/>
          <w:spacing w:val="-4"/>
          <w:sz w:val="28"/>
          <w:szCs w:val="28"/>
          <w:lang w:val="uk-UA"/>
        </w:rPr>
        <w:t>Генетичне дослідження псоріазу: Автореф. дис. … ка</w:t>
      </w:r>
      <w:r>
        <w:rPr>
          <w:bCs/>
          <w:iCs/>
          <w:spacing w:val="-4"/>
          <w:sz w:val="28"/>
          <w:szCs w:val="28"/>
          <w:lang w:val="uk-UA"/>
        </w:rPr>
        <w:t>н</w:t>
      </w:r>
      <w:r>
        <w:rPr>
          <w:bCs/>
          <w:iCs/>
          <w:spacing w:val="-4"/>
          <w:sz w:val="28"/>
          <w:szCs w:val="28"/>
          <w:lang w:val="uk-UA"/>
        </w:rPr>
        <w:t>дидата мед. наук / . – Харків, 1998. – 20 с.</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Федотов В.П., Ющишин Н.И. Псориаз: этиопатогенез, клинические методы леч</w:t>
      </w:r>
      <w:r>
        <w:rPr>
          <w:spacing w:val="-4"/>
          <w:sz w:val="28"/>
          <w:szCs w:val="28"/>
          <w:lang w:val="uk-UA"/>
        </w:rPr>
        <w:t>е</w:t>
      </w:r>
      <w:r>
        <w:rPr>
          <w:spacing w:val="-4"/>
          <w:sz w:val="28"/>
          <w:szCs w:val="28"/>
          <w:lang w:val="uk-UA"/>
        </w:rPr>
        <w:t xml:space="preserve">ния и профилактики рецидивов // Харьк. мед. журн. </w:t>
      </w:r>
      <w:r>
        <w:rPr>
          <w:bCs/>
          <w:iCs/>
          <w:spacing w:val="-4"/>
          <w:sz w:val="28"/>
          <w:szCs w:val="28"/>
          <w:lang w:val="uk-UA"/>
        </w:rPr>
        <w:t>–</w:t>
      </w:r>
      <w:r>
        <w:rPr>
          <w:spacing w:val="-4"/>
          <w:sz w:val="28"/>
          <w:szCs w:val="28"/>
          <w:lang w:val="uk-UA"/>
        </w:rPr>
        <w:t xml:space="preserve">1996. </w:t>
      </w:r>
      <w:r>
        <w:rPr>
          <w:bCs/>
          <w:iCs/>
          <w:spacing w:val="-4"/>
          <w:sz w:val="28"/>
          <w:szCs w:val="28"/>
          <w:lang w:val="uk-UA"/>
        </w:rPr>
        <w:t xml:space="preserve">– </w:t>
      </w:r>
      <w:r>
        <w:rPr>
          <w:spacing w:val="-4"/>
          <w:sz w:val="28"/>
          <w:szCs w:val="28"/>
          <w:lang w:val="uk-UA"/>
        </w:rPr>
        <w:t xml:space="preserve">№4. </w:t>
      </w:r>
      <w:r>
        <w:rPr>
          <w:bCs/>
          <w:iCs/>
          <w:spacing w:val="-4"/>
          <w:sz w:val="28"/>
          <w:szCs w:val="28"/>
          <w:lang w:val="uk-UA"/>
        </w:rPr>
        <w:t>–</w:t>
      </w:r>
      <w:r>
        <w:rPr>
          <w:spacing w:val="-4"/>
          <w:sz w:val="28"/>
          <w:szCs w:val="28"/>
          <w:lang w:val="uk-UA"/>
        </w:rPr>
        <w:t xml:space="preserve"> С. 27-30.</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Финогенова С.А. Общая характеристика изменчивости дерматогл</w:t>
      </w:r>
      <w:r>
        <w:rPr>
          <w:spacing w:val="-4"/>
          <w:sz w:val="28"/>
          <w:szCs w:val="28"/>
          <w:lang w:val="uk-UA"/>
        </w:rPr>
        <w:t>и</w:t>
      </w:r>
      <w:r>
        <w:rPr>
          <w:spacing w:val="-4"/>
          <w:sz w:val="28"/>
          <w:szCs w:val="28"/>
          <w:lang w:val="uk-UA"/>
        </w:rPr>
        <w:t>фических признаков віборки из популяции Москвы // Вопросы антропол</w:t>
      </w:r>
      <w:r>
        <w:rPr>
          <w:spacing w:val="-4"/>
          <w:sz w:val="28"/>
          <w:szCs w:val="28"/>
          <w:lang w:val="uk-UA"/>
        </w:rPr>
        <w:t>о</w:t>
      </w:r>
      <w:r>
        <w:rPr>
          <w:spacing w:val="-4"/>
          <w:sz w:val="28"/>
          <w:szCs w:val="28"/>
          <w:lang w:val="uk-UA"/>
        </w:rPr>
        <w:t xml:space="preserve">ги. </w:t>
      </w:r>
      <w:r>
        <w:rPr>
          <w:bCs/>
          <w:iCs/>
          <w:spacing w:val="-4"/>
          <w:sz w:val="28"/>
          <w:szCs w:val="28"/>
          <w:lang w:val="uk-UA"/>
        </w:rPr>
        <w:t>–</w:t>
      </w:r>
      <w:r>
        <w:rPr>
          <w:spacing w:val="-4"/>
          <w:sz w:val="28"/>
          <w:szCs w:val="28"/>
          <w:lang w:val="uk-UA"/>
        </w:rPr>
        <w:t xml:space="preserve"> 1977. </w:t>
      </w:r>
      <w:r>
        <w:rPr>
          <w:bCs/>
          <w:iCs/>
          <w:spacing w:val="-4"/>
          <w:sz w:val="28"/>
          <w:szCs w:val="28"/>
          <w:lang w:val="uk-UA"/>
        </w:rPr>
        <w:t>–</w:t>
      </w:r>
      <w:r>
        <w:rPr>
          <w:spacing w:val="-4"/>
          <w:sz w:val="28"/>
          <w:szCs w:val="28"/>
          <w:lang w:val="uk-UA"/>
        </w:rPr>
        <w:t xml:space="preserve"> Вып.56. </w:t>
      </w:r>
      <w:r>
        <w:rPr>
          <w:bCs/>
          <w:iCs/>
          <w:spacing w:val="-4"/>
          <w:sz w:val="28"/>
          <w:szCs w:val="28"/>
          <w:lang w:val="uk-UA"/>
        </w:rPr>
        <w:t>–</w:t>
      </w:r>
      <w:r>
        <w:rPr>
          <w:spacing w:val="-4"/>
          <w:sz w:val="28"/>
          <w:szCs w:val="28"/>
          <w:lang w:val="uk-UA"/>
        </w:rPr>
        <w:t xml:space="preserve"> С. 34-145.</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 xml:space="preserve">Фицпатрик Т. Дерматология (атлас-справочник) / Фицпатрик Т., Джонсон Р., Вулф К. </w:t>
      </w:r>
      <w:r>
        <w:rPr>
          <w:bCs/>
          <w:iCs/>
          <w:spacing w:val="-4"/>
          <w:sz w:val="28"/>
          <w:szCs w:val="28"/>
          <w:lang w:val="uk-UA"/>
        </w:rPr>
        <w:t xml:space="preserve">– М., </w:t>
      </w:r>
      <w:r>
        <w:rPr>
          <w:spacing w:val="-4"/>
          <w:sz w:val="28"/>
          <w:szCs w:val="28"/>
          <w:lang w:val="uk-UA"/>
        </w:rPr>
        <w:t xml:space="preserve">1999. </w:t>
      </w:r>
      <w:r>
        <w:rPr>
          <w:bCs/>
          <w:iCs/>
          <w:spacing w:val="-4"/>
          <w:sz w:val="28"/>
          <w:szCs w:val="28"/>
          <w:lang w:val="uk-UA"/>
        </w:rPr>
        <w:t>–</w:t>
      </w:r>
      <w:r>
        <w:rPr>
          <w:spacing w:val="-4"/>
          <w:sz w:val="28"/>
          <w:szCs w:val="28"/>
          <w:lang w:val="uk-UA"/>
        </w:rPr>
        <w:t xml:space="preserve"> 147 с.</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 xml:space="preserve">Фогель Ф., Мотульски А. Генетика человека. </w:t>
      </w:r>
      <w:r>
        <w:rPr>
          <w:bCs/>
          <w:iCs/>
          <w:spacing w:val="-4"/>
          <w:sz w:val="28"/>
          <w:szCs w:val="28"/>
          <w:lang w:val="uk-UA"/>
        </w:rPr>
        <w:t>–</w:t>
      </w:r>
      <w:r>
        <w:rPr>
          <w:spacing w:val="-4"/>
          <w:sz w:val="28"/>
          <w:szCs w:val="28"/>
          <w:lang w:val="uk-UA"/>
        </w:rPr>
        <w:t xml:space="preserve"> М.: Мир, 1989. </w:t>
      </w:r>
      <w:r>
        <w:rPr>
          <w:bCs/>
          <w:iCs/>
          <w:spacing w:val="-4"/>
          <w:sz w:val="28"/>
          <w:szCs w:val="28"/>
          <w:lang w:val="uk-UA"/>
        </w:rPr>
        <w:t>–</w:t>
      </w:r>
      <w:r>
        <w:rPr>
          <w:spacing w:val="-4"/>
          <w:sz w:val="28"/>
          <w:szCs w:val="28"/>
          <w:lang w:val="uk-UA"/>
        </w:rPr>
        <w:t xml:space="preserve"> Т.1. </w:t>
      </w:r>
      <w:r>
        <w:rPr>
          <w:bCs/>
          <w:iCs/>
          <w:spacing w:val="-4"/>
          <w:sz w:val="28"/>
          <w:szCs w:val="28"/>
          <w:lang w:val="uk-UA"/>
        </w:rPr>
        <w:t>–</w:t>
      </w:r>
      <w:r>
        <w:rPr>
          <w:spacing w:val="-4"/>
          <w:sz w:val="28"/>
          <w:szCs w:val="28"/>
          <w:lang w:val="uk-UA"/>
        </w:rPr>
        <w:t xml:space="preserve"> 308 с.</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 xml:space="preserve">Форум: Клиника Московского института кибернетической медицины </w:t>
      </w:r>
      <w:r>
        <w:rPr>
          <w:spacing w:val="-4"/>
          <w:sz w:val="28"/>
          <w:szCs w:val="28"/>
          <w:u w:val="single"/>
          <w:lang w:val="uk-UA"/>
        </w:rPr>
        <w:t>web@cybermed/ru</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Харламов Е.В., Сафонова Л.Ф. Пальцевая дерматоглифика студе</w:t>
      </w:r>
      <w:r>
        <w:rPr>
          <w:spacing w:val="-4"/>
          <w:sz w:val="28"/>
          <w:szCs w:val="28"/>
          <w:lang w:val="uk-UA"/>
        </w:rPr>
        <w:t>н</w:t>
      </w:r>
      <w:r>
        <w:rPr>
          <w:spacing w:val="-4"/>
          <w:sz w:val="28"/>
          <w:szCs w:val="28"/>
          <w:lang w:val="uk-UA"/>
        </w:rPr>
        <w:t xml:space="preserve">тов-медиков с различными соматотипами // Материалы IV международного конгресса по интегративной антропологии. </w:t>
      </w:r>
      <w:r>
        <w:rPr>
          <w:bCs/>
          <w:iCs/>
          <w:spacing w:val="-4"/>
          <w:sz w:val="28"/>
          <w:szCs w:val="28"/>
          <w:lang w:val="uk-UA"/>
        </w:rPr>
        <w:t>–</w:t>
      </w:r>
      <w:r>
        <w:rPr>
          <w:spacing w:val="-4"/>
          <w:sz w:val="28"/>
          <w:szCs w:val="28"/>
          <w:lang w:val="uk-UA"/>
        </w:rPr>
        <w:t xml:space="preserve"> СПб.: Изд</w:t>
      </w:r>
      <w:r>
        <w:rPr>
          <w:spacing w:val="-4"/>
          <w:sz w:val="28"/>
          <w:szCs w:val="28"/>
          <w:lang w:val="uk-UA"/>
        </w:rPr>
        <w:t>а</w:t>
      </w:r>
      <w:r>
        <w:rPr>
          <w:spacing w:val="-4"/>
          <w:sz w:val="28"/>
          <w:szCs w:val="28"/>
          <w:lang w:val="uk-UA"/>
        </w:rPr>
        <w:t xml:space="preserve">тельство СПБГМУ, 2002. </w:t>
      </w:r>
      <w:r>
        <w:rPr>
          <w:bCs/>
          <w:iCs/>
          <w:spacing w:val="-4"/>
          <w:sz w:val="28"/>
          <w:szCs w:val="28"/>
          <w:lang w:val="uk-UA"/>
        </w:rPr>
        <w:t>–</w:t>
      </w:r>
      <w:r>
        <w:rPr>
          <w:spacing w:val="-4"/>
          <w:sz w:val="28"/>
          <w:szCs w:val="28"/>
          <w:lang w:val="uk-UA"/>
        </w:rPr>
        <w:t xml:space="preserve"> С. 385.</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iCs/>
          <w:spacing w:val="-4"/>
          <w:sz w:val="28"/>
          <w:szCs w:val="28"/>
          <w:lang w:val="uk-UA"/>
        </w:rPr>
        <w:t xml:space="preserve">Хобейш М.М., Мошкалова ИЛ., Сонуровский Е.В. </w:t>
      </w:r>
      <w:r>
        <w:rPr>
          <w:spacing w:val="-4"/>
          <w:sz w:val="28"/>
          <w:szCs w:val="28"/>
          <w:lang w:val="uk-UA"/>
        </w:rPr>
        <w:t>Псориаз. Совр</w:t>
      </w:r>
      <w:r>
        <w:rPr>
          <w:spacing w:val="-4"/>
          <w:sz w:val="28"/>
          <w:szCs w:val="28"/>
          <w:lang w:val="uk-UA"/>
        </w:rPr>
        <w:t>е</w:t>
      </w:r>
      <w:r>
        <w:rPr>
          <w:spacing w:val="-4"/>
          <w:sz w:val="28"/>
          <w:szCs w:val="28"/>
          <w:lang w:val="uk-UA"/>
        </w:rPr>
        <w:t xml:space="preserve">менные методы лечения. </w:t>
      </w:r>
      <w:r>
        <w:rPr>
          <w:bCs/>
          <w:iCs/>
          <w:spacing w:val="-4"/>
          <w:sz w:val="28"/>
          <w:szCs w:val="28"/>
          <w:lang w:val="uk-UA"/>
        </w:rPr>
        <w:t>–</w:t>
      </w:r>
      <w:r>
        <w:rPr>
          <w:spacing w:val="-4"/>
          <w:sz w:val="28"/>
          <w:szCs w:val="28"/>
          <w:lang w:val="uk-UA"/>
        </w:rPr>
        <w:t xml:space="preserve"> СПб, 1999. </w:t>
      </w:r>
      <w:r>
        <w:rPr>
          <w:bCs/>
          <w:iCs/>
          <w:spacing w:val="-4"/>
          <w:sz w:val="28"/>
          <w:szCs w:val="28"/>
          <w:lang w:val="uk-UA"/>
        </w:rPr>
        <w:t xml:space="preserve">– </w:t>
      </w:r>
      <w:r>
        <w:rPr>
          <w:spacing w:val="-4"/>
          <w:sz w:val="28"/>
          <w:szCs w:val="28"/>
          <w:lang w:val="uk-UA"/>
        </w:rPr>
        <w:t>83 с.</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 xml:space="preserve">Хрисанфова Е.Н. Конституция и биологическая индивидуальность человека. </w:t>
      </w:r>
      <w:r>
        <w:rPr>
          <w:bCs/>
          <w:iCs/>
          <w:spacing w:val="-4"/>
          <w:sz w:val="28"/>
          <w:szCs w:val="28"/>
          <w:lang w:val="uk-UA"/>
        </w:rPr>
        <w:t>–</w:t>
      </w:r>
      <w:r>
        <w:rPr>
          <w:spacing w:val="-4"/>
          <w:sz w:val="28"/>
          <w:szCs w:val="28"/>
          <w:lang w:val="uk-UA"/>
        </w:rPr>
        <w:t xml:space="preserve"> М., 1990. </w:t>
      </w:r>
      <w:r>
        <w:rPr>
          <w:bCs/>
          <w:iCs/>
          <w:spacing w:val="-4"/>
          <w:sz w:val="28"/>
          <w:szCs w:val="28"/>
          <w:lang w:val="uk-UA"/>
        </w:rPr>
        <w:t>–</w:t>
      </w:r>
      <w:r>
        <w:rPr>
          <w:spacing w:val="-4"/>
          <w:sz w:val="28"/>
          <w:szCs w:val="28"/>
          <w:lang w:val="uk-UA"/>
        </w:rPr>
        <w:t xml:space="preserve"> 152 с.</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lastRenderedPageBreak/>
        <w:t>Хрисанфова Е.Н., Переводников И.В. Антропология: Учеб. для ст</w:t>
      </w:r>
      <w:r>
        <w:rPr>
          <w:spacing w:val="-4"/>
          <w:sz w:val="28"/>
          <w:szCs w:val="28"/>
          <w:lang w:val="uk-UA"/>
        </w:rPr>
        <w:t>у</w:t>
      </w:r>
      <w:r>
        <w:rPr>
          <w:spacing w:val="-4"/>
          <w:sz w:val="28"/>
          <w:szCs w:val="28"/>
          <w:lang w:val="uk-UA"/>
        </w:rPr>
        <w:t xml:space="preserve">дентов биол. спец. вузов. </w:t>
      </w:r>
      <w:r>
        <w:rPr>
          <w:bCs/>
          <w:iCs/>
          <w:spacing w:val="-4"/>
          <w:sz w:val="28"/>
          <w:szCs w:val="28"/>
          <w:lang w:val="uk-UA"/>
        </w:rPr>
        <w:t>–</w:t>
      </w:r>
      <w:r>
        <w:rPr>
          <w:spacing w:val="-4"/>
          <w:sz w:val="28"/>
          <w:szCs w:val="28"/>
          <w:lang w:val="uk-UA"/>
        </w:rPr>
        <w:t xml:space="preserve"> М.: Изд-во Моск. ун-та, 1991. </w:t>
      </w:r>
      <w:r>
        <w:rPr>
          <w:bCs/>
          <w:iCs/>
          <w:spacing w:val="-4"/>
          <w:sz w:val="28"/>
          <w:szCs w:val="28"/>
          <w:lang w:val="uk-UA"/>
        </w:rPr>
        <w:t>–</w:t>
      </w:r>
      <w:r>
        <w:rPr>
          <w:spacing w:val="-4"/>
          <w:sz w:val="28"/>
          <w:szCs w:val="28"/>
          <w:lang w:val="uk-UA"/>
        </w:rPr>
        <w:t xml:space="preserve"> 318 с.</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Черкасов В.Г., Верещак В.В. Ультраструктурні механізми зміни шк</w:t>
      </w:r>
      <w:r>
        <w:rPr>
          <w:spacing w:val="-4"/>
          <w:sz w:val="28"/>
          <w:szCs w:val="28"/>
          <w:lang w:val="uk-UA"/>
        </w:rPr>
        <w:t>і</w:t>
      </w:r>
      <w:r>
        <w:rPr>
          <w:spacing w:val="-4"/>
          <w:sz w:val="28"/>
          <w:szCs w:val="28"/>
          <w:lang w:val="uk-UA"/>
        </w:rPr>
        <w:t>ри лиця у процесі старіння сучасної людини європеоїдного типу // Вісник мо</w:t>
      </w:r>
      <w:r>
        <w:rPr>
          <w:spacing w:val="-4"/>
          <w:sz w:val="28"/>
          <w:szCs w:val="28"/>
          <w:lang w:val="uk-UA"/>
        </w:rPr>
        <w:t>р</w:t>
      </w:r>
      <w:r>
        <w:rPr>
          <w:spacing w:val="-4"/>
          <w:sz w:val="28"/>
          <w:szCs w:val="28"/>
          <w:lang w:val="uk-UA"/>
        </w:rPr>
        <w:t>фології.</w:t>
      </w:r>
      <w:r>
        <w:rPr>
          <w:bCs/>
          <w:iCs/>
          <w:spacing w:val="-4"/>
          <w:sz w:val="28"/>
          <w:szCs w:val="28"/>
          <w:lang w:val="uk-UA"/>
        </w:rPr>
        <w:t xml:space="preserve"> – 2005. – Т.12, №2 – С.203-206.</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iCs/>
          <w:spacing w:val="-4"/>
          <w:sz w:val="28"/>
          <w:szCs w:val="28"/>
          <w:lang w:val="uk-UA"/>
        </w:rPr>
        <w:t>Черкасов В.Г., Власенко М.В. Кореляційні зв’язки показників тирео</w:t>
      </w:r>
      <w:r>
        <w:rPr>
          <w:iCs/>
          <w:spacing w:val="-4"/>
          <w:sz w:val="28"/>
          <w:szCs w:val="28"/>
          <w:lang w:val="uk-UA"/>
        </w:rPr>
        <w:t>ї</w:t>
      </w:r>
      <w:r>
        <w:rPr>
          <w:iCs/>
          <w:spacing w:val="-4"/>
          <w:sz w:val="28"/>
          <w:szCs w:val="28"/>
          <w:lang w:val="uk-UA"/>
        </w:rPr>
        <w:t>дного статусу з антропометричними та соматотипологічними характерист</w:t>
      </w:r>
      <w:r>
        <w:rPr>
          <w:iCs/>
          <w:spacing w:val="-4"/>
          <w:sz w:val="28"/>
          <w:szCs w:val="28"/>
          <w:lang w:val="uk-UA"/>
        </w:rPr>
        <w:t>и</w:t>
      </w:r>
      <w:r>
        <w:rPr>
          <w:iCs/>
          <w:spacing w:val="-4"/>
          <w:sz w:val="28"/>
          <w:szCs w:val="28"/>
          <w:lang w:val="uk-UA"/>
        </w:rPr>
        <w:t>ками підлітків // Вісник морфології.</w:t>
      </w:r>
      <w:r>
        <w:rPr>
          <w:bCs/>
          <w:iCs/>
          <w:spacing w:val="-4"/>
          <w:sz w:val="28"/>
          <w:szCs w:val="28"/>
          <w:lang w:val="uk-UA"/>
        </w:rPr>
        <w:t xml:space="preserve"> – 2006. – Т.12, №1 – С. 108 - 112.</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Шапаренко П.Ф. Закономерности пропорционального формообразования ча</w:t>
      </w:r>
      <w:r>
        <w:rPr>
          <w:spacing w:val="-4"/>
          <w:sz w:val="28"/>
          <w:szCs w:val="28"/>
          <w:lang w:val="uk-UA"/>
        </w:rPr>
        <w:t>с</w:t>
      </w:r>
      <w:r>
        <w:rPr>
          <w:spacing w:val="-4"/>
          <w:sz w:val="28"/>
          <w:szCs w:val="28"/>
          <w:lang w:val="uk-UA"/>
        </w:rPr>
        <w:t xml:space="preserve">тей тела человека в постнатальном онтогенезе: Автореф. дисс. ... доктора мед. наук / . </w:t>
      </w:r>
      <w:r>
        <w:rPr>
          <w:bCs/>
          <w:iCs/>
          <w:spacing w:val="-4"/>
          <w:sz w:val="28"/>
          <w:szCs w:val="28"/>
          <w:lang w:val="uk-UA"/>
        </w:rPr>
        <w:t>–</w:t>
      </w:r>
      <w:r>
        <w:rPr>
          <w:spacing w:val="-4"/>
          <w:sz w:val="28"/>
          <w:szCs w:val="28"/>
          <w:lang w:val="uk-UA"/>
        </w:rPr>
        <w:t xml:space="preserve"> Новосибирск, 1990. </w:t>
      </w:r>
      <w:r>
        <w:rPr>
          <w:bCs/>
          <w:iCs/>
          <w:spacing w:val="-4"/>
          <w:sz w:val="28"/>
          <w:szCs w:val="28"/>
          <w:lang w:val="uk-UA"/>
        </w:rPr>
        <w:t>–</w:t>
      </w:r>
      <w:r>
        <w:rPr>
          <w:spacing w:val="-4"/>
          <w:sz w:val="28"/>
          <w:szCs w:val="28"/>
          <w:lang w:val="uk-UA"/>
        </w:rPr>
        <w:t xml:space="preserve"> 36 с.</w:t>
      </w:r>
    </w:p>
    <w:p w:rsidR="002B73FE" w:rsidRDefault="002B73FE" w:rsidP="00917EA7">
      <w:pPr>
        <w:pStyle w:val="affffffffff9"/>
        <w:numPr>
          <w:ilvl w:val="0"/>
          <w:numId w:val="67"/>
        </w:numPr>
        <w:suppressAutoHyphens w:val="0"/>
        <w:spacing w:line="360" w:lineRule="auto"/>
        <w:ind w:left="0" w:firstLine="142"/>
        <w:jc w:val="both"/>
        <w:rPr>
          <w:bCs/>
          <w:iCs/>
          <w:spacing w:val="-4"/>
          <w:sz w:val="28"/>
          <w:szCs w:val="28"/>
          <w:lang w:val="uk-UA"/>
        </w:rPr>
      </w:pPr>
      <w:r>
        <w:rPr>
          <w:bCs/>
          <w:spacing w:val="-4"/>
          <w:sz w:val="28"/>
          <w:szCs w:val="28"/>
          <w:lang w:val="uk-UA"/>
        </w:rPr>
        <w:t>Шевченко Т.І. Псоріатична хвороба як системна хвороба. Морфолог</w:t>
      </w:r>
      <w:r>
        <w:rPr>
          <w:bCs/>
          <w:spacing w:val="-4"/>
          <w:sz w:val="28"/>
          <w:szCs w:val="28"/>
          <w:lang w:val="uk-UA"/>
        </w:rPr>
        <w:t>і</w:t>
      </w:r>
      <w:r>
        <w:rPr>
          <w:bCs/>
          <w:spacing w:val="-4"/>
          <w:sz w:val="28"/>
          <w:szCs w:val="28"/>
          <w:lang w:val="uk-UA"/>
        </w:rPr>
        <w:t>чні аргуме</w:t>
      </w:r>
      <w:r>
        <w:rPr>
          <w:bCs/>
          <w:spacing w:val="-4"/>
          <w:sz w:val="28"/>
          <w:szCs w:val="28"/>
          <w:lang w:val="uk-UA"/>
        </w:rPr>
        <w:t>н</w:t>
      </w:r>
      <w:r>
        <w:rPr>
          <w:bCs/>
          <w:spacing w:val="-4"/>
          <w:sz w:val="28"/>
          <w:szCs w:val="28"/>
          <w:lang w:val="uk-UA"/>
        </w:rPr>
        <w:t xml:space="preserve">ти і факти // Дермат. і венерол. </w:t>
      </w:r>
      <w:r>
        <w:rPr>
          <w:bCs/>
          <w:iCs/>
          <w:spacing w:val="-4"/>
          <w:sz w:val="28"/>
          <w:szCs w:val="28"/>
          <w:lang w:val="uk-UA"/>
        </w:rPr>
        <w:t xml:space="preserve">– </w:t>
      </w:r>
      <w:r>
        <w:rPr>
          <w:bCs/>
          <w:spacing w:val="-4"/>
          <w:sz w:val="28"/>
          <w:szCs w:val="28"/>
          <w:lang w:val="uk-UA"/>
        </w:rPr>
        <w:t xml:space="preserve">1996. </w:t>
      </w:r>
      <w:r>
        <w:rPr>
          <w:bCs/>
          <w:iCs/>
          <w:spacing w:val="-4"/>
          <w:sz w:val="28"/>
          <w:szCs w:val="28"/>
          <w:lang w:val="uk-UA"/>
        </w:rPr>
        <w:t xml:space="preserve">– </w:t>
      </w:r>
      <w:r>
        <w:rPr>
          <w:bCs/>
          <w:spacing w:val="-4"/>
          <w:sz w:val="28"/>
          <w:szCs w:val="28"/>
          <w:lang w:val="uk-UA"/>
        </w:rPr>
        <w:t xml:space="preserve">№2. </w:t>
      </w:r>
      <w:r>
        <w:rPr>
          <w:bCs/>
          <w:iCs/>
          <w:spacing w:val="-4"/>
          <w:sz w:val="28"/>
          <w:szCs w:val="28"/>
          <w:lang w:val="uk-UA"/>
        </w:rPr>
        <w:t>–</w:t>
      </w:r>
      <w:r>
        <w:rPr>
          <w:bCs/>
          <w:spacing w:val="-4"/>
          <w:sz w:val="28"/>
          <w:szCs w:val="28"/>
          <w:lang w:val="uk-UA"/>
        </w:rPr>
        <w:t xml:space="preserve"> С. 21-25.</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 xml:space="preserve">Шилов В.Н., Сергиенко В.И. Новые подходы к изучению патогенеза и лечения псориаза // Вестн. дерматол. и венерол. </w:t>
      </w:r>
      <w:r>
        <w:rPr>
          <w:bCs/>
          <w:iCs/>
          <w:spacing w:val="-4"/>
          <w:sz w:val="28"/>
          <w:szCs w:val="28"/>
          <w:lang w:val="uk-UA"/>
        </w:rPr>
        <w:t>–</w:t>
      </w:r>
      <w:r>
        <w:rPr>
          <w:spacing w:val="-4"/>
          <w:sz w:val="28"/>
          <w:szCs w:val="28"/>
          <w:lang w:val="uk-UA"/>
        </w:rPr>
        <w:t xml:space="preserve"> 1998. </w:t>
      </w:r>
      <w:r>
        <w:rPr>
          <w:bCs/>
          <w:iCs/>
          <w:spacing w:val="-4"/>
          <w:sz w:val="28"/>
          <w:szCs w:val="28"/>
          <w:lang w:val="uk-UA"/>
        </w:rPr>
        <w:t>–</w:t>
      </w:r>
      <w:r>
        <w:rPr>
          <w:spacing w:val="-4"/>
          <w:sz w:val="28"/>
          <w:szCs w:val="28"/>
          <w:lang w:val="uk-UA"/>
        </w:rPr>
        <w:t xml:space="preserve"> №3. </w:t>
      </w:r>
      <w:r>
        <w:rPr>
          <w:bCs/>
          <w:iCs/>
          <w:spacing w:val="-4"/>
          <w:sz w:val="28"/>
          <w:szCs w:val="28"/>
          <w:lang w:val="uk-UA"/>
        </w:rPr>
        <w:t xml:space="preserve">– </w:t>
      </w:r>
      <w:r>
        <w:rPr>
          <w:spacing w:val="-4"/>
          <w:sz w:val="28"/>
          <w:szCs w:val="28"/>
          <w:lang w:val="uk-UA"/>
        </w:rPr>
        <w:t>С. 49-52.</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Шкурупий В.А., Свечникова Н.Н., Лузгина Н.Г. Ассоциированость соматот</w:t>
      </w:r>
      <w:r>
        <w:rPr>
          <w:spacing w:val="-4"/>
          <w:sz w:val="28"/>
          <w:szCs w:val="28"/>
          <w:lang w:val="uk-UA"/>
        </w:rPr>
        <w:t>и</w:t>
      </w:r>
      <w:r>
        <w:rPr>
          <w:spacing w:val="-4"/>
          <w:sz w:val="28"/>
          <w:szCs w:val="28"/>
          <w:lang w:val="uk-UA"/>
        </w:rPr>
        <w:t xml:space="preserve">пов и дисплазий соединительной ткани с особенностями течения атопического дерматита // Материалы IV международного конгресса по интегративной антропологии. </w:t>
      </w:r>
      <w:r>
        <w:rPr>
          <w:bCs/>
          <w:iCs/>
          <w:spacing w:val="-4"/>
          <w:sz w:val="28"/>
          <w:szCs w:val="28"/>
          <w:lang w:val="uk-UA"/>
        </w:rPr>
        <w:t>–</w:t>
      </w:r>
      <w:r>
        <w:rPr>
          <w:spacing w:val="-4"/>
          <w:sz w:val="28"/>
          <w:szCs w:val="28"/>
          <w:lang w:val="uk-UA"/>
        </w:rPr>
        <w:t xml:space="preserve"> СПб.: Издательс</w:t>
      </w:r>
      <w:r>
        <w:rPr>
          <w:spacing w:val="-4"/>
          <w:sz w:val="28"/>
          <w:szCs w:val="28"/>
          <w:lang w:val="uk-UA"/>
        </w:rPr>
        <w:t>т</w:t>
      </w:r>
      <w:r>
        <w:rPr>
          <w:spacing w:val="-4"/>
          <w:sz w:val="28"/>
          <w:szCs w:val="28"/>
          <w:lang w:val="uk-UA"/>
        </w:rPr>
        <w:t xml:space="preserve">во СПБГМУ, 2002. </w:t>
      </w:r>
      <w:r>
        <w:rPr>
          <w:bCs/>
          <w:iCs/>
          <w:spacing w:val="-4"/>
          <w:sz w:val="28"/>
          <w:szCs w:val="28"/>
          <w:lang w:val="uk-UA"/>
        </w:rPr>
        <w:t>–</w:t>
      </w:r>
      <w:r>
        <w:rPr>
          <w:spacing w:val="-4"/>
          <w:sz w:val="28"/>
          <w:szCs w:val="28"/>
          <w:lang w:val="uk-UA"/>
        </w:rPr>
        <w:t xml:space="preserve"> С. 418-419.</w:t>
      </w:r>
    </w:p>
    <w:p w:rsidR="002B73FE" w:rsidRDefault="002B73FE" w:rsidP="00917EA7">
      <w:pPr>
        <w:pStyle w:val="affffffffff9"/>
        <w:numPr>
          <w:ilvl w:val="0"/>
          <w:numId w:val="67"/>
        </w:numPr>
        <w:suppressAutoHyphens w:val="0"/>
        <w:spacing w:line="360" w:lineRule="auto"/>
        <w:ind w:left="0" w:firstLine="142"/>
        <w:jc w:val="both"/>
        <w:rPr>
          <w:bCs/>
          <w:iCs/>
          <w:spacing w:val="-4"/>
          <w:sz w:val="28"/>
          <w:szCs w:val="28"/>
          <w:lang w:val="uk-UA"/>
        </w:rPr>
      </w:pPr>
      <w:r>
        <w:rPr>
          <w:bCs/>
          <w:spacing w:val="-4"/>
          <w:sz w:val="28"/>
          <w:szCs w:val="28"/>
          <w:lang w:val="uk-UA"/>
        </w:rPr>
        <w:t xml:space="preserve">Шлопов В.Г., Шевченко Т.И. </w:t>
      </w:r>
      <w:r>
        <w:rPr>
          <w:bCs/>
          <w:iCs/>
          <w:spacing w:val="-4"/>
          <w:sz w:val="28"/>
          <w:szCs w:val="28"/>
          <w:lang w:val="uk-UA"/>
        </w:rPr>
        <w:t>Морфология и морфогенезпсориаза // Арх. патол</w:t>
      </w:r>
      <w:r>
        <w:rPr>
          <w:bCs/>
          <w:iCs/>
          <w:spacing w:val="-4"/>
          <w:sz w:val="28"/>
          <w:szCs w:val="28"/>
          <w:lang w:val="uk-UA"/>
        </w:rPr>
        <w:t>о</w:t>
      </w:r>
      <w:r>
        <w:rPr>
          <w:bCs/>
          <w:iCs/>
          <w:spacing w:val="-4"/>
          <w:sz w:val="28"/>
          <w:szCs w:val="28"/>
          <w:lang w:val="uk-UA"/>
        </w:rPr>
        <w:t>гии. – 1987. – Т.49, Вып.9. – С. 32-38.</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Щадей И.Д. Сезонность частота и распространенность псориаза // В</w:t>
      </w:r>
      <w:r>
        <w:rPr>
          <w:spacing w:val="-4"/>
          <w:sz w:val="28"/>
          <w:szCs w:val="28"/>
          <w:lang w:val="uk-UA"/>
        </w:rPr>
        <w:t>е</w:t>
      </w:r>
      <w:r>
        <w:rPr>
          <w:spacing w:val="-4"/>
          <w:sz w:val="28"/>
          <w:szCs w:val="28"/>
          <w:lang w:val="uk-UA"/>
        </w:rPr>
        <w:t>стник дерм</w:t>
      </w:r>
      <w:r>
        <w:rPr>
          <w:spacing w:val="-4"/>
          <w:sz w:val="28"/>
          <w:szCs w:val="28"/>
          <w:lang w:val="uk-UA"/>
        </w:rPr>
        <w:t>а</w:t>
      </w:r>
      <w:r>
        <w:rPr>
          <w:spacing w:val="-4"/>
          <w:sz w:val="28"/>
          <w:szCs w:val="28"/>
          <w:lang w:val="uk-UA"/>
        </w:rPr>
        <w:t xml:space="preserve">тологи. </w:t>
      </w:r>
      <w:r>
        <w:rPr>
          <w:bCs/>
          <w:iCs/>
          <w:spacing w:val="-4"/>
          <w:sz w:val="28"/>
          <w:szCs w:val="28"/>
          <w:lang w:val="uk-UA"/>
        </w:rPr>
        <w:t>–</w:t>
      </w:r>
      <w:r>
        <w:rPr>
          <w:spacing w:val="-4"/>
          <w:sz w:val="28"/>
          <w:szCs w:val="28"/>
          <w:lang w:val="uk-UA"/>
        </w:rPr>
        <w:t xml:space="preserve"> 1985. </w:t>
      </w:r>
      <w:r>
        <w:rPr>
          <w:bCs/>
          <w:iCs/>
          <w:spacing w:val="-4"/>
          <w:sz w:val="28"/>
          <w:szCs w:val="28"/>
          <w:lang w:val="uk-UA"/>
        </w:rPr>
        <w:t xml:space="preserve">– </w:t>
      </w:r>
      <w:r>
        <w:rPr>
          <w:spacing w:val="-4"/>
          <w:sz w:val="28"/>
          <w:szCs w:val="28"/>
          <w:lang w:val="uk-UA"/>
        </w:rPr>
        <w:t xml:space="preserve">№11. </w:t>
      </w:r>
      <w:r>
        <w:rPr>
          <w:bCs/>
          <w:iCs/>
          <w:spacing w:val="-4"/>
          <w:sz w:val="28"/>
          <w:szCs w:val="28"/>
          <w:lang w:val="uk-UA"/>
        </w:rPr>
        <w:t xml:space="preserve">– </w:t>
      </w:r>
      <w:r>
        <w:rPr>
          <w:spacing w:val="-4"/>
          <w:sz w:val="28"/>
          <w:szCs w:val="28"/>
          <w:lang w:val="uk-UA"/>
        </w:rPr>
        <w:t>С. 42-45.</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 xml:space="preserve">Щадей І., Садварій О. Вивчення спадковості псоріазу. Вікові групи і спадковість (Ч.1) // Лікарський вісн. </w:t>
      </w:r>
      <w:r>
        <w:rPr>
          <w:bCs/>
          <w:iCs/>
          <w:spacing w:val="-4"/>
          <w:sz w:val="28"/>
          <w:szCs w:val="28"/>
          <w:lang w:val="uk-UA"/>
        </w:rPr>
        <w:t>–</w:t>
      </w:r>
      <w:r>
        <w:rPr>
          <w:spacing w:val="-4"/>
          <w:sz w:val="28"/>
          <w:szCs w:val="28"/>
          <w:lang w:val="uk-UA"/>
        </w:rPr>
        <w:t xml:space="preserve"> 1994. </w:t>
      </w:r>
      <w:r>
        <w:rPr>
          <w:bCs/>
          <w:iCs/>
          <w:spacing w:val="-4"/>
          <w:sz w:val="28"/>
          <w:szCs w:val="28"/>
          <w:lang w:val="uk-UA"/>
        </w:rPr>
        <w:t>–</w:t>
      </w:r>
      <w:r>
        <w:rPr>
          <w:spacing w:val="-4"/>
          <w:sz w:val="28"/>
          <w:szCs w:val="28"/>
          <w:lang w:val="uk-UA"/>
        </w:rPr>
        <w:t xml:space="preserve"> XLI, Ч.2, (133). </w:t>
      </w:r>
      <w:r>
        <w:rPr>
          <w:bCs/>
          <w:iCs/>
          <w:spacing w:val="-4"/>
          <w:sz w:val="28"/>
          <w:szCs w:val="28"/>
          <w:lang w:val="uk-UA"/>
        </w:rPr>
        <w:t>–</w:t>
      </w:r>
      <w:r>
        <w:rPr>
          <w:spacing w:val="-4"/>
          <w:sz w:val="28"/>
          <w:szCs w:val="28"/>
          <w:lang w:val="uk-UA"/>
        </w:rPr>
        <w:t xml:space="preserve"> С. 100-105.</w:t>
      </w:r>
    </w:p>
    <w:p w:rsidR="002B73FE" w:rsidRDefault="002B73FE" w:rsidP="00917EA7">
      <w:pPr>
        <w:pStyle w:val="affffffffff9"/>
        <w:numPr>
          <w:ilvl w:val="0"/>
          <w:numId w:val="67"/>
        </w:numPr>
        <w:suppressAutoHyphens w:val="0"/>
        <w:spacing w:line="360" w:lineRule="auto"/>
        <w:ind w:left="0" w:firstLine="142"/>
        <w:jc w:val="both"/>
        <w:rPr>
          <w:bCs/>
          <w:iCs/>
          <w:spacing w:val="-4"/>
          <w:sz w:val="28"/>
          <w:szCs w:val="28"/>
          <w:lang w:val="uk-UA"/>
        </w:rPr>
      </w:pPr>
      <w:r>
        <w:rPr>
          <w:spacing w:val="-4"/>
          <w:sz w:val="28"/>
          <w:szCs w:val="28"/>
          <w:lang w:val="uk-UA"/>
        </w:rPr>
        <w:t xml:space="preserve">Щедрин А.С. Показатели физического развития мужского населения сибирского города // Гигиена и санитария. </w:t>
      </w:r>
      <w:r>
        <w:rPr>
          <w:bCs/>
          <w:iCs/>
          <w:spacing w:val="-4"/>
          <w:sz w:val="28"/>
          <w:szCs w:val="28"/>
          <w:lang w:val="uk-UA"/>
        </w:rPr>
        <w:t xml:space="preserve">– </w:t>
      </w:r>
      <w:r>
        <w:rPr>
          <w:spacing w:val="-4"/>
          <w:sz w:val="28"/>
          <w:szCs w:val="28"/>
          <w:lang w:val="uk-UA"/>
        </w:rPr>
        <w:t xml:space="preserve">2000. </w:t>
      </w:r>
      <w:r>
        <w:rPr>
          <w:bCs/>
          <w:iCs/>
          <w:spacing w:val="-4"/>
          <w:sz w:val="28"/>
          <w:szCs w:val="28"/>
          <w:lang w:val="uk-UA"/>
        </w:rPr>
        <w:t xml:space="preserve">– </w:t>
      </w:r>
      <w:r>
        <w:rPr>
          <w:spacing w:val="-4"/>
          <w:sz w:val="28"/>
          <w:szCs w:val="28"/>
          <w:lang w:val="uk-UA"/>
        </w:rPr>
        <w:t xml:space="preserve">№6. </w:t>
      </w:r>
      <w:r>
        <w:rPr>
          <w:bCs/>
          <w:iCs/>
          <w:spacing w:val="-4"/>
          <w:sz w:val="28"/>
          <w:szCs w:val="28"/>
          <w:lang w:val="uk-UA"/>
        </w:rPr>
        <w:t>–</w:t>
      </w:r>
      <w:r>
        <w:rPr>
          <w:spacing w:val="-4"/>
          <w:sz w:val="28"/>
          <w:szCs w:val="28"/>
          <w:lang w:val="uk-UA"/>
        </w:rPr>
        <w:t xml:space="preserve"> С. 21-24.</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Яговдин Н.З., Белугина И.Н. Принцыпы терапии псориаза // Международный м</w:t>
      </w:r>
      <w:r>
        <w:rPr>
          <w:spacing w:val="-4"/>
          <w:sz w:val="28"/>
          <w:szCs w:val="28"/>
          <w:lang w:val="uk-UA"/>
        </w:rPr>
        <w:t>е</w:t>
      </w:r>
      <w:r>
        <w:rPr>
          <w:spacing w:val="-4"/>
          <w:sz w:val="28"/>
          <w:szCs w:val="28"/>
          <w:lang w:val="uk-UA"/>
        </w:rPr>
        <w:t xml:space="preserve">дицинский журнал. – 2004. </w:t>
      </w:r>
      <w:r>
        <w:rPr>
          <w:bCs/>
          <w:iCs/>
          <w:spacing w:val="-4"/>
          <w:sz w:val="28"/>
          <w:szCs w:val="28"/>
          <w:lang w:val="uk-UA"/>
        </w:rPr>
        <w:t xml:space="preserve">– </w:t>
      </w:r>
      <w:r>
        <w:rPr>
          <w:spacing w:val="-4"/>
          <w:sz w:val="28"/>
          <w:szCs w:val="28"/>
          <w:lang w:val="uk-UA"/>
        </w:rPr>
        <w:t>№2. – С. 107-108.</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lastRenderedPageBreak/>
        <w:t>Яскевич Р.А., Хамнагадаев И.И., Повшедная О.Н., Лапко А.В., Выс</w:t>
      </w:r>
      <w:r>
        <w:rPr>
          <w:spacing w:val="-4"/>
          <w:sz w:val="28"/>
          <w:szCs w:val="28"/>
          <w:lang w:val="uk-UA"/>
        </w:rPr>
        <w:t>о</w:t>
      </w:r>
      <w:r>
        <w:rPr>
          <w:spacing w:val="-4"/>
          <w:sz w:val="28"/>
          <w:szCs w:val="28"/>
          <w:lang w:val="uk-UA"/>
        </w:rPr>
        <w:t>цкая Г.С., Васильцев Я.С. Показатели соматотипирования в построении математических моделей прогноза развития артериальной гипертонии // Российские морфологические в</w:t>
      </w:r>
      <w:r>
        <w:rPr>
          <w:spacing w:val="-4"/>
          <w:sz w:val="28"/>
          <w:szCs w:val="28"/>
          <w:lang w:val="uk-UA"/>
        </w:rPr>
        <w:t>е</w:t>
      </w:r>
      <w:r>
        <w:rPr>
          <w:spacing w:val="-4"/>
          <w:sz w:val="28"/>
          <w:szCs w:val="28"/>
          <w:lang w:val="uk-UA"/>
        </w:rPr>
        <w:t xml:space="preserve">домости. </w:t>
      </w:r>
      <w:r>
        <w:rPr>
          <w:bCs/>
          <w:iCs/>
          <w:spacing w:val="-4"/>
          <w:sz w:val="28"/>
          <w:szCs w:val="28"/>
          <w:lang w:val="uk-UA"/>
        </w:rPr>
        <w:t>–</w:t>
      </w:r>
      <w:r>
        <w:rPr>
          <w:spacing w:val="-4"/>
          <w:sz w:val="28"/>
          <w:szCs w:val="28"/>
          <w:lang w:val="uk-UA"/>
        </w:rPr>
        <w:t xml:space="preserve"> 2000. </w:t>
      </w:r>
      <w:r>
        <w:rPr>
          <w:bCs/>
          <w:iCs/>
          <w:spacing w:val="-4"/>
          <w:sz w:val="28"/>
          <w:szCs w:val="28"/>
          <w:lang w:val="uk-UA"/>
        </w:rPr>
        <w:t>–</w:t>
      </w:r>
      <w:r>
        <w:rPr>
          <w:spacing w:val="-4"/>
          <w:sz w:val="28"/>
          <w:szCs w:val="28"/>
          <w:lang w:val="uk-UA"/>
        </w:rPr>
        <w:t xml:space="preserve"> №1-2. </w:t>
      </w:r>
      <w:r>
        <w:rPr>
          <w:bCs/>
          <w:iCs/>
          <w:spacing w:val="-4"/>
          <w:sz w:val="28"/>
          <w:szCs w:val="28"/>
          <w:lang w:val="uk-UA"/>
        </w:rPr>
        <w:t>–</w:t>
      </w:r>
      <w:r>
        <w:rPr>
          <w:spacing w:val="-4"/>
          <w:sz w:val="28"/>
          <w:szCs w:val="28"/>
          <w:lang w:val="uk-UA"/>
        </w:rPr>
        <w:t xml:space="preserve"> С. 234-235.</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 xml:space="preserve">Atasu M. Dermatoglyphic findings in dental caries: a preliminary report // J. Clin. Pediatr. Dent. </w:t>
      </w:r>
      <w:r>
        <w:rPr>
          <w:bCs/>
          <w:iCs/>
          <w:spacing w:val="-4"/>
          <w:sz w:val="28"/>
          <w:szCs w:val="28"/>
          <w:lang w:val="uk-UA"/>
        </w:rPr>
        <w:t>–</w:t>
      </w:r>
      <w:r>
        <w:rPr>
          <w:spacing w:val="-4"/>
          <w:sz w:val="28"/>
          <w:szCs w:val="28"/>
          <w:lang w:val="uk-UA"/>
        </w:rPr>
        <w:t xml:space="preserve"> 1998. </w:t>
      </w:r>
      <w:r>
        <w:rPr>
          <w:bCs/>
          <w:iCs/>
          <w:spacing w:val="-4"/>
          <w:sz w:val="28"/>
          <w:szCs w:val="28"/>
          <w:lang w:val="uk-UA"/>
        </w:rPr>
        <w:t>–</w:t>
      </w:r>
      <w:r>
        <w:rPr>
          <w:spacing w:val="-4"/>
          <w:sz w:val="28"/>
          <w:szCs w:val="28"/>
          <w:lang w:val="uk-UA"/>
        </w:rPr>
        <w:t xml:space="preserve"> Vol.22, №2. </w:t>
      </w:r>
      <w:r>
        <w:rPr>
          <w:bCs/>
          <w:iCs/>
          <w:spacing w:val="-4"/>
          <w:sz w:val="28"/>
          <w:szCs w:val="28"/>
          <w:lang w:val="uk-UA"/>
        </w:rPr>
        <w:t>–</w:t>
      </w:r>
      <w:r>
        <w:rPr>
          <w:spacing w:val="-4"/>
          <w:sz w:val="28"/>
          <w:szCs w:val="28"/>
          <w:lang w:val="uk-UA"/>
        </w:rPr>
        <w:t xml:space="preserve"> P. 147-149.</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 xml:space="preserve">Avila M.T., Sherr J., Valentine L.E., Blaxton T.A., Thaker G.K. Neurodevelopmental interactions conferring risk for schizophrenia: a study of dermatoglyphic markers in patients and relatives // Schizophr. Bull. </w:t>
      </w:r>
      <w:r>
        <w:rPr>
          <w:bCs/>
          <w:iCs/>
          <w:spacing w:val="-4"/>
          <w:sz w:val="28"/>
          <w:szCs w:val="28"/>
          <w:lang w:val="uk-UA"/>
        </w:rPr>
        <w:t>–</w:t>
      </w:r>
      <w:r>
        <w:rPr>
          <w:spacing w:val="-4"/>
          <w:sz w:val="28"/>
          <w:szCs w:val="28"/>
          <w:lang w:val="uk-UA"/>
        </w:rPr>
        <w:t xml:space="preserve"> 2003. </w:t>
      </w:r>
      <w:r>
        <w:rPr>
          <w:bCs/>
          <w:iCs/>
          <w:spacing w:val="-4"/>
          <w:sz w:val="28"/>
          <w:szCs w:val="28"/>
          <w:lang w:val="uk-UA"/>
        </w:rPr>
        <w:t>–</w:t>
      </w:r>
      <w:r>
        <w:rPr>
          <w:spacing w:val="-4"/>
          <w:sz w:val="28"/>
          <w:szCs w:val="28"/>
          <w:lang w:val="uk-UA"/>
        </w:rPr>
        <w:t xml:space="preserve"> Vol.29, №3. </w:t>
      </w:r>
      <w:r>
        <w:rPr>
          <w:bCs/>
          <w:iCs/>
          <w:spacing w:val="-4"/>
          <w:sz w:val="28"/>
          <w:szCs w:val="28"/>
          <w:lang w:val="uk-UA"/>
        </w:rPr>
        <w:t>–</w:t>
      </w:r>
      <w:r>
        <w:rPr>
          <w:spacing w:val="-4"/>
          <w:sz w:val="28"/>
          <w:szCs w:val="28"/>
          <w:lang w:val="uk-UA"/>
        </w:rPr>
        <w:t xml:space="preserve"> P. 595-605.</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 xml:space="preserve">Baker B.S., Swein A., Valdimarsson A. T-cell subpopulation in the blood and skin of patients with psoriasis // Brit. J. Dermat. </w:t>
      </w:r>
      <w:r>
        <w:rPr>
          <w:bCs/>
          <w:iCs/>
          <w:spacing w:val="-4"/>
          <w:sz w:val="28"/>
          <w:szCs w:val="28"/>
          <w:lang w:val="uk-UA"/>
        </w:rPr>
        <w:t>–</w:t>
      </w:r>
      <w:r>
        <w:rPr>
          <w:spacing w:val="-4"/>
          <w:sz w:val="28"/>
          <w:szCs w:val="28"/>
          <w:lang w:val="uk-UA"/>
        </w:rPr>
        <w:t xml:space="preserve"> Vol.110, №1. </w:t>
      </w:r>
      <w:r>
        <w:rPr>
          <w:bCs/>
          <w:iCs/>
          <w:spacing w:val="-4"/>
          <w:sz w:val="28"/>
          <w:szCs w:val="28"/>
          <w:lang w:val="uk-UA"/>
        </w:rPr>
        <w:t xml:space="preserve">– </w:t>
      </w:r>
      <w:r>
        <w:rPr>
          <w:spacing w:val="-4"/>
          <w:sz w:val="28"/>
          <w:szCs w:val="28"/>
          <w:lang w:val="uk-UA"/>
        </w:rPr>
        <w:t>Р. 37-40.</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iCs/>
          <w:spacing w:val="-4"/>
          <w:sz w:val="28"/>
          <w:szCs w:val="28"/>
          <w:lang w:val="uk-UA"/>
        </w:rPr>
        <w:t xml:space="preserve">Baker Н. </w:t>
      </w:r>
      <w:r>
        <w:rPr>
          <w:spacing w:val="-4"/>
          <w:sz w:val="28"/>
          <w:szCs w:val="28"/>
          <w:lang w:val="uk-UA"/>
        </w:rPr>
        <w:t xml:space="preserve">Psoriasis clinical features // Br. Med. J. </w:t>
      </w:r>
      <w:r>
        <w:rPr>
          <w:bCs/>
          <w:iCs/>
          <w:spacing w:val="-4"/>
          <w:sz w:val="28"/>
          <w:szCs w:val="28"/>
          <w:lang w:val="uk-UA"/>
        </w:rPr>
        <w:t>–</w:t>
      </w:r>
      <w:r>
        <w:rPr>
          <w:spacing w:val="-4"/>
          <w:sz w:val="28"/>
          <w:szCs w:val="28"/>
          <w:lang w:val="uk-UA"/>
        </w:rPr>
        <w:t xml:space="preserve"> 1994. </w:t>
      </w:r>
      <w:r>
        <w:rPr>
          <w:bCs/>
          <w:iCs/>
          <w:spacing w:val="-4"/>
          <w:sz w:val="28"/>
          <w:szCs w:val="28"/>
          <w:lang w:val="uk-UA"/>
        </w:rPr>
        <w:t>–</w:t>
      </w:r>
      <w:r>
        <w:rPr>
          <w:spacing w:val="-4"/>
          <w:sz w:val="28"/>
          <w:szCs w:val="28"/>
          <w:lang w:val="uk-UA"/>
        </w:rPr>
        <w:t xml:space="preserve"> №3. </w:t>
      </w:r>
      <w:r>
        <w:rPr>
          <w:bCs/>
          <w:iCs/>
          <w:spacing w:val="-4"/>
          <w:sz w:val="28"/>
          <w:szCs w:val="28"/>
          <w:lang w:val="uk-UA"/>
        </w:rPr>
        <w:t>–</w:t>
      </w:r>
      <w:r>
        <w:rPr>
          <w:spacing w:val="-4"/>
          <w:sz w:val="28"/>
          <w:szCs w:val="28"/>
          <w:lang w:val="uk-UA"/>
        </w:rPr>
        <w:t xml:space="preserve"> P. 231-233.</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Bejerano M., Yakovenko K., Katznelson M.B., Kobyliansky E. Relationship between genetic anomalies of different levels and deviations in dermatoglyphic traits. Part 7: Dermatoglyphic peculiarities of females with cervical and endometrial carcinoma // Z. Morphol. Anthr</w:t>
      </w:r>
      <w:r>
        <w:rPr>
          <w:spacing w:val="-4"/>
          <w:sz w:val="28"/>
          <w:szCs w:val="28"/>
          <w:lang w:val="uk-UA"/>
        </w:rPr>
        <w:t>o</w:t>
      </w:r>
      <w:r>
        <w:rPr>
          <w:spacing w:val="-4"/>
          <w:sz w:val="28"/>
          <w:szCs w:val="28"/>
          <w:lang w:val="uk-UA"/>
        </w:rPr>
        <w:t xml:space="preserve">pol. </w:t>
      </w:r>
      <w:r>
        <w:rPr>
          <w:bCs/>
          <w:iCs/>
          <w:spacing w:val="-4"/>
          <w:sz w:val="28"/>
          <w:szCs w:val="28"/>
          <w:lang w:val="uk-UA"/>
        </w:rPr>
        <w:t>–</w:t>
      </w:r>
      <w:r>
        <w:rPr>
          <w:spacing w:val="-4"/>
          <w:sz w:val="28"/>
          <w:szCs w:val="28"/>
          <w:lang w:val="uk-UA"/>
        </w:rPr>
        <w:t xml:space="preserve"> 2001. </w:t>
      </w:r>
      <w:r>
        <w:rPr>
          <w:bCs/>
          <w:iCs/>
          <w:spacing w:val="-4"/>
          <w:sz w:val="28"/>
          <w:szCs w:val="28"/>
          <w:lang w:val="uk-UA"/>
        </w:rPr>
        <w:t>–</w:t>
      </w:r>
      <w:r>
        <w:rPr>
          <w:spacing w:val="-4"/>
          <w:sz w:val="28"/>
          <w:szCs w:val="28"/>
          <w:lang w:val="uk-UA"/>
        </w:rPr>
        <w:t xml:space="preserve"> Vol.83, №1. </w:t>
      </w:r>
      <w:r>
        <w:rPr>
          <w:bCs/>
          <w:iCs/>
          <w:spacing w:val="-4"/>
          <w:sz w:val="28"/>
          <w:szCs w:val="28"/>
          <w:lang w:val="uk-UA"/>
        </w:rPr>
        <w:t>–</w:t>
      </w:r>
      <w:r>
        <w:rPr>
          <w:spacing w:val="-4"/>
          <w:sz w:val="28"/>
          <w:szCs w:val="28"/>
          <w:lang w:val="uk-UA"/>
        </w:rPr>
        <w:t xml:space="preserve"> P. 75-108.</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 xml:space="preserve">Berg M., Ros A.M. Treatment of psoriasis with psoralens und ultraviolet A.A. double-blind comparison of 8-methoxypsoralen and 5-145 methoxypsoralen // Photodermatol-Photoimmunol-Photomed. </w:t>
      </w:r>
      <w:r>
        <w:rPr>
          <w:bCs/>
          <w:iCs/>
          <w:spacing w:val="-4"/>
          <w:sz w:val="28"/>
          <w:szCs w:val="28"/>
          <w:lang w:val="uk-UA"/>
        </w:rPr>
        <w:t>–</w:t>
      </w:r>
      <w:r>
        <w:rPr>
          <w:spacing w:val="-4"/>
          <w:sz w:val="28"/>
          <w:szCs w:val="28"/>
          <w:lang w:val="uk-UA"/>
        </w:rPr>
        <w:t xml:space="preserve"> 1994. </w:t>
      </w:r>
      <w:r>
        <w:rPr>
          <w:bCs/>
          <w:iCs/>
          <w:spacing w:val="-4"/>
          <w:sz w:val="28"/>
          <w:szCs w:val="28"/>
          <w:lang w:val="uk-UA"/>
        </w:rPr>
        <w:t xml:space="preserve">– </w:t>
      </w:r>
      <w:r>
        <w:rPr>
          <w:spacing w:val="-4"/>
          <w:sz w:val="28"/>
          <w:szCs w:val="28"/>
          <w:lang w:val="uk-UA"/>
        </w:rPr>
        <w:t xml:space="preserve">Vol.5, №10. </w:t>
      </w:r>
      <w:r>
        <w:rPr>
          <w:bCs/>
          <w:iCs/>
          <w:spacing w:val="-4"/>
          <w:sz w:val="28"/>
          <w:szCs w:val="28"/>
          <w:lang w:val="uk-UA"/>
        </w:rPr>
        <w:t>–</w:t>
      </w:r>
      <w:r>
        <w:rPr>
          <w:spacing w:val="-4"/>
          <w:sz w:val="28"/>
          <w:szCs w:val="28"/>
          <w:lang w:val="uk-UA"/>
        </w:rPr>
        <w:t xml:space="preserve"> P. 217-220.</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iCs/>
          <w:spacing w:val="-4"/>
          <w:sz w:val="28"/>
          <w:szCs w:val="28"/>
          <w:lang w:val="uk-UA"/>
        </w:rPr>
        <w:t>Bmenem M.S., Sugita M., Hsu V., Peter P.</w:t>
      </w:r>
      <w:r>
        <w:rPr>
          <w:spacing w:val="-4"/>
          <w:sz w:val="28"/>
          <w:szCs w:val="28"/>
          <w:lang w:val="uk-UA"/>
        </w:rPr>
        <w:t xml:space="preserve"> Antigen presentation by CD1: a special for Cdla on Langergans cells // J. Invest. Dermatol. </w:t>
      </w:r>
      <w:r>
        <w:rPr>
          <w:bCs/>
          <w:iCs/>
          <w:spacing w:val="-4"/>
          <w:sz w:val="28"/>
          <w:szCs w:val="28"/>
          <w:lang w:val="uk-UA"/>
        </w:rPr>
        <w:t>–</w:t>
      </w:r>
      <w:r>
        <w:rPr>
          <w:spacing w:val="-4"/>
          <w:sz w:val="28"/>
          <w:szCs w:val="28"/>
          <w:lang w:val="uk-UA"/>
        </w:rPr>
        <w:t xml:space="preserve"> 2000. </w:t>
      </w:r>
      <w:r>
        <w:rPr>
          <w:bCs/>
          <w:iCs/>
          <w:spacing w:val="-4"/>
          <w:sz w:val="28"/>
          <w:szCs w:val="28"/>
          <w:lang w:val="uk-UA"/>
        </w:rPr>
        <w:t>–</w:t>
      </w:r>
      <w:r>
        <w:rPr>
          <w:spacing w:val="-4"/>
          <w:sz w:val="28"/>
          <w:szCs w:val="28"/>
          <w:lang w:val="uk-UA"/>
        </w:rPr>
        <w:t xml:space="preserve"> Vol.114, №1. </w:t>
      </w:r>
      <w:r>
        <w:rPr>
          <w:bCs/>
          <w:iCs/>
          <w:spacing w:val="-4"/>
          <w:sz w:val="28"/>
          <w:szCs w:val="28"/>
          <w:lang w:val="uk-UA"/>
        </w:rPr>
        <w:t>–</w:t>
      </w:r>
      <w:r>
        <w:rPr>
          <w:spacing w:val="-4"/>
          <w:sz w:val="28"/>
          <w:szCs w:val="28"/>
          <w:lang w:val="uk-UA"/>
        </w:rPr>
        <w:t xml:space="preserve"> P. 20.</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 xml:space="preserve">Bour Т.Н., Nicolas J.F., Claudy A., Even J., Kourilsky P., Faro M. et Puisieux I. Le Psoriasis chronique en plaquen est medie par des lymphocytes T specifiques d'antigene: arguments apportes par Г analyse du repertoire // Ann. de Dermatol. Venerol. </w:t>
      </w:r>
      <w:r>
        <w:rPr>
          <w:bCs/>
          <w:iCs/>
          <w:spacing w:val="-4"/>
          <w:sz w:val="28"/>
          <w:szCs w:val="28"/>
          <w:lang w:val="uk-UA"/>
        </w:rPr>
        <w:t>– 2003. –</w:t>
      </w:r>
      <w:r>
        <w:rPr>
          <w:spacing w:val="-4"/>
          <w:sz w:val="28"/>
          <w:szCs w:val="28"/>
          <w:lang w:val="uk-UA"/>
        </w:rPr>
        <w:t xml:space="preserve"> Vol. 122. </w:t>
      </w:r>
      <w:r>
        <w:rPr>
          <w:bCs/>
          <w:iCs/>
          <w:spacing w:val="-4"/>
          <w:sz w:val="28"/>
          <w:szCs w:val="28"/>
          <w:lang w:val="uk-UA"/>
        </w:rPr>
        <w:t>–</w:t>
      </w:r>
      <w:r>
        <w:rPr>
          <w:spacing w:val="-4"/>
          <w:sz w:val="28"/>
          <w:szCs w:val="28"/>
          <w:lang w:val="uk-UA"/>
        </w:rPr>
        <w:t xml:space="preserve"> S. 1-9.</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 xml:space="preserve">Bukovic D., Persec Z., Bukovic N., Martinac P. Qualitative dermatoglyphic traits in ovarian cancer patients: a case-control study // Coll. Antropol. </w:t>
      </w:r>
      <w:r>
        <w:rPr>
          <w:bCs/>
          <w:iCs/>
          <w:spacing w:val="-4"/>
          <w:sz w:val="28"/>
          <w:szCs w:val="28"/>
          <w:lang w:val="uk-UA"/>
        </w:rPr>
        <w:t>–</w:t>
      </w:r>
      <w:r>
        <w:rPr>
          <w:spacing w:val="-4"/>
          <w:sz w:val="28"/>
          <w:szCs w:val="28"/>
          <w:lang w:val="uk-UA"/>
        </w:rPr>
        <w:t xml:space="preserve"> 1999. </w:t>
      </w:r>
      <w:r>
        <w:rPr>
          <w:bCs/>
          <w:iCs/>
          <w:spacing w:val="-4"/>
          <w:sz w:val="28"/>
          <w:szCs w:val="28"/>
          <w:lang w:val="uk-UA"/>
        </w:rPr>
        <w:t>–</w:t>
      </w:r>
      <w:r>
        <w:rPr>
          <w:spacing w:val="-4"/>
          <w:sz w:val="28"/>
          <w:szCs w:val="28"/>
          <w:lang w:val="uk-UA"/>
        </w:rPr>
        <w:t xml:space="preserve"> Vol.23, №2. </w:t>
      </w:r>
      <w:r>
        <w:rPr>
          <w:bCs/>
          <w:iCs/>
          <w:spacing w:val="-4"/>
          <w:sz w:val="28"/>
          <w:szCs w:val="28"/>
          <w:lang w:val="uk-UA"/>
        </w:rPr>
        <w:t>–</w:t>
      </w:r>
      <w:r>
        <w:rPr>
          <w:spacing w:val="-4"/>
          <w:sz w:val="28"/>
          <w:szCs w:val="28"/>
          <w:lang w:val="uk-UA"/>
        </w:rPr>
        <w:t xml:space="preserve"> P. 641-644.</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lastRenderedPageBreak/>
        <w:t xml:space="preserve">Burden A.D., Javed S., Bailey M. Genetics of psoriasis: paternal inheritance and a locus on chromosome 6p // J. Invest. Dermatol. </w:t>
      </w:r>
      <w:r>
        <w:rPr>
          <w:bCs/>
          <w:iCs/>
          <w:spacing w:val="-4"/>
          <w:sz w:val="28"/>
          <w:szCs w:val="28"/>
          <w:lang w:val="uk-UA"/>
        </w:rPr>
        <w:t>–</w:t>
      </w:r>
      <w:r>
        <w:rPr>
          <w:spacing w:val="-4"/>
          <w:sz w:val="28"/>
          <w:szCs w:val="28"/>
          <w:lang w:val="uk-UA"/>
        </w:rPr>
        <w:t xml:space="preserve"> 1998. </w:t>
      </w:r>
      <w:r>
        <w:rPr>
          <w:bCs/>
          <w:iCs/>
          <w:spacing w:val="-4"/>
          <w:sz w:val="28"/>
          <w:szCs w:val="28"/>
          <w:lang w:val="uk-UA"/>
        </w:rPr>
        <w:t>–</w:t>
      </w:r>
      <w:r>
        <w:rPr>
          <w:spacing w:val="-4"/>
          <w:sz w:val="28"/>
          <w:szCs w:val="28"/>
          <w:lang w:val="uk-UA"/>
        </w:rPr>
        <w:t xml:space="preserve"> №110. </w:t>
      </w:r>
      <w:r>
        <w:rPr>
          <w:bCs/>
          <w:iCs/>
          <w:spacing w:val="-4"/>
          <w:sz w:val="28"/>
          <w:szCs w:val="28"/>
          <w:lang w:val="uk-UA"/>
        </w:rPr>
        <w:t>–</w:t>
      </w:r>
      <w:r>
        <w:rPr>
          <w:spacing w:val="-4"/>
          <w:sz w:val="28"/>
          <w:szCs w:val="28"/>
          <w:lang w:val="uk-UA"/>
        </w:rPr>
        <w:t xml:space="preserve"> P. 958-960.</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Carter J., Heath B. Somatotyping – development and applications. – Cambridge Unive</w:t>
      </w:r>
      <w:r>
        <w:rPr>
          <w:spacing w:val="-4"/>
          <w:sz w:val="28"/>
          <w:szCs w:val="28"/>
          <w:lang w:val="uk-UA"/>
        </w:rPr>
        <w:t>r</w:t>
      </w:r>
      <w:r>
        <w:rPr>
          <w:spacing w:val="-4"/>
          <w:sz w:val="28"/>
          <w:szCs w:val="28"/>
          <w:lang w:val="uk-UA"/>
        </w:rPr>
        <w:t>sity Press, 1990. – 504 р.</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Chaudhari U., Romano P., Mulcahy L.D. Efficacy and safety of infliximab monotherapy for plaque type psoriasis: a randomized trial // The Lancet. – 2001. – Vol.357. – P. 1842-1847.</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iCs/>
          <w:spacing w:val="-4"/>
          <w:sz w:val="28"/>
          <w:szCs w:val="28"/>
          <w:lang w:val="uk-UA"/>
        </w:rPr>
        <w:t xml:space="preserve">Christopher E.M. </w:t>
      </w:r>
      <w:r>
        <w:rPr>
          <w:spacing w:val="-4"/>
          <w:sz w:val="28"/>
          <w:szCs w:val="28"/>
          <w:lang w:val="uk-UA"/>
        </w:rPr>
        <w:t>Immunological mechanisms in psoria-sis //XEur. Acad. Dermatol.- 1996.- Vol. 7, Suppl. 2.- P. 29.</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Cummins H. and Midlo Ch. Finger Prints, Palms and Soles. An Introduction to Derm</w:t>
      </w:r>
      <w:r>
        <w:rPr>
          <w:spacing w:val="-4"/>
          <w:sz w:val="28"/>
          <w:szCs w:val="28"/>
          <w:lang w:val="uk-UA"/>
        </w:rPr>
        <w:t>a</w:t>
      </w:r>
      <w:r>
        <w:rPr>
          <w:spacing w:val="-4"/>
          <w:sz w:val="28"/>
          <w:szCs w:val="28"/>
          <w:lang w:val="uk-UA"/>
        </w:rPr>
        <w:t>toglyphics. – Philadelphia, 1961. – 300 p.</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Cvjeticanin M., Polovina A. Quantitative analysis of digitopalmar dermatoglyphics in male children with central nervous system lesion by quantification of clinical parameters of locomotor disorder // Acta Med. Croatica. – 1999. – Vol.53, №1. – P. 5-10.</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Cvjeticanin M., Jajic Z., Jajic I. Quantitative analysis of digitopalmar dermatoglyphics in men with ankylosing spondylitis // Reumatizam. – 2000. – Vol.47, №1. – P. 5-12.</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Demoly P. Respiratory allergic disease genes // Rev. Pneumol. Clin. – 2003. – Vol.59, №2. – P. 67-75.</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Eberlein-Konig B., Jung C., Rakoski J., Ring J. Immunohistochemical investigation of the cellular infiltrates at the sites of allergoid-induced late-phase cutaneous reactions associated with pollen allergen-specific immunotherapy // Clin. Exp. Allergy. – 1999. – Vol.29, №12. – P. 1641-1647.</w:t>
      </w:r>
    </w:p>
    <w:p w:rsidR="002B73FE" w:rsidRDefault="002B73FE" w:rsidP="00917EA7">
      <w:pPr>
        <w:pStyle w:val="affffffffff9"/>
        <w:numPr>
          <w:ilvl w:val="0"/>
          <w:numId w:val="67"/>
        </w:numPr>
        <w:suppressAutoHyphens w:val="0"/>
        <w:spacing w:line="360" w:lineRule="auto"/>
        <w:ind w:left="0" w:firstLine="142"/>
        <w:jc w:val="both"/>
        <w:rPr>
          <w:bCs/>
          <w:iCs/>
          <w:spacing w:val="-4"/>
          <w:sz w:val="28"/>
          <w:szCs w:val="28"/>
          <w:lang w:val="uk-UA"/>
        </w:rPr>
      </w:pPr>
      <w:r>
        <w:rPr>
          <w:bCs/>
          <w:spacing w:val="-4"/>
          <w:sz w:val="28"/>
          <w:szCs w:val="28"/>
          <w:lang w:val="uk-UA"/>
        </w:rPr>
        <w:t xml:space="preserve">Eckes L., Nayl M.L. </w:t>
      </w:r>
      <w:r>
        <w:rPr>
          <w:bCs/>
          <w:iCs/>
          <w:spacing w:val="-4"/>
          <w:sz w:val="28"/>
          <w:szCs w:val="28"/>
          <w:lang w:val="uk-UA"/>
        </w:rPr>
        <w:t xml:space="preserve">World Epidemiology of psoriasis // Psoriasis. </w:t>
      </w:r>
      <w:r>
        <w:rPr>
          <w:spacing w:val="-4"/>
          <w:sz w:val="28"/>
          <w:szCs w:val="28"/>
          <w:lang w:val="uk-UA"/>
        </w:rPr>
        <w:t>–</w:t>
      </w:r>
      <w:r>
        <w:rPr>
          <w:bCs/>
          <w:iCs/>
          <w:spacing w:val="-4"/>
          <w:sz w:val="28"/>
          <w:szCs w:val="28"/>
          <w:lang w:val="uk-UA"/>
        </w:rPr>
        <w:t xml:space="preserve"> 1997. </w:t>
      </w:r>
      <w:r>
        <w:rPr>
          <w:spacing w:val="-4"/>
          <w:sz w:val="28"/>
          <w:szCs w:val="28"/>
          <w:lang w:val="uk-UA"/>
        </w:rPr>
        <w:t>–</w:t>
      </w:r>
      <w:r>
        <w:rPr>
          <w:bCs/>
          <w:iCs/>
          <w:spacing w:val="-4"/>
          <w:sz w:val="28"/>
          <w:szCs w:val="28"/>
          <w:lang w:val="uk-UA"/>
        </w:rPr>
        <w:t xml:space="preserve"> P. 331-333.</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Fakhzi O. Use of low voltage electric therapy in the treatment of psoriasis // Arch. derm. Res. – 1990. – Vol.282, №3. – P. 203-205.</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Fearon P., Lane A., Airie M., Sca</w:t>
      </w:r>
      <w:r>
        <w:rPr>
          <w:spacing w:val="-4"/>
          <w:sz w:val="28"/>
          <w:szCs w:val="28"/>
          <w:lang w:val="uk-UA"/>
        </w:rPr>
        <w:t>n</w:t>
      </w:r>
      <w:r>
        <w:rPr>
          <w:spacing w:val="-4"/>
          <w:sz w:val="28"/>
          <w:szCs w:val="28"/>
          <w:lang w:val="uk-UA"/>
        </w:rPr>
        <w:t xml:space="preserve">nell J., McGowan A., Byrne M., Cannon M., Cotter D., Murphy P., Cassidy B., Waddington J., Larkin C., O'Callaghan E. Is reduced </w:t>
      </w:r>
      <w:r>
        <w:rPr>
          <w:spacing w:val="-4"/>
          <w:sz w:val="28"/>
          <w:szCs w:val="28"/>
          <w:lang w:val="uk-UA"/>
        </w:rPr>
        <w:lastRenderedPageBreak/>
        <w:t>dermatoglyphic a-b ridge count a reliable marker of developmental impairment in schizophrenia? // Schizophr. Res. – 2001. – Vol.50, №3. – P. 151-157.</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Goelttmann S. Psoriasis ungueal. I. Diagnostic // BEDC: Bull, esthet., dermatol. et cosmetol. – 1994. – Vol.2, №4. – P. 161-167.</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Green C., Ferguson J., Laksmipathi Т., Johnson B.E. 311 nm UVB Phototherapy – An Effective Treatment for psoriasis // Br. J. Dermatologie. – 1988. – Vol.119. – P. 691-696.</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Gruseck E., Mull G., Muller C., Breitbart E.W. Dermatoglyphic diagnosis in patients with atopic eczema // Hautarzt. – 1992. – Vol.43, №5. – P. 283-285.</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Heng Mc.J., Heng H.Z., Allen S.Y. Pasement membrane changes in psoriatic patientes on longterm topical corticosteroid therapy // Clin. exp. Dermatol. – 1990. – Vol.15, №2. – P. 83-90.</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Henseler T. The genetics of psoriasis // J. Am. Acad. Derntatol. – 1997. – №131. – P. 1-11.</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Hunt G., Togg С., Куpе S. ACTH stimulates melanogenesis in cultured human melanocytes // J. Endocrinol. – 1994. – Vol.140, №1. – P. 1-3.</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Igbigbi P.S., Didia B.C. Plantar dermatoglyphic features of the Urhobos of southern Nigeria // East. Afr. Med. J. – 1999. – Vol.76, №12. – P. 672-675.</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Izakovicova Holla L., Vasku А., Izakovic V., Znojil V. The interaction of the polymorphisms in transporter of antigen peptides (TAP) and lymphotoxin alpha (LT-alpha) genes and atopic diseases in the Czech population // Clin. Exp. Allergy. – 2001. – Vol.31, №9. – P.1418-1423.</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Jain A.K., Zulfiqar A.M., Kumar S., Dhammi I.K. Evaluation of foot bimalleolar angle in the management of congenital talipes equinovarus // J. Pediatr. Orthop. – 2001. – Vol.21, №1. – P. 55-59.</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 xml:space="preserve">Jelovac N., Milicic J., Milas M., Dodig G., Turek S., Ugrenovic Z. </w:t>
      </w:r>
      <w:r>
        <w:rPr>
          <w:spacing w:val="-4"/>
          <w:sz w:val="28"/>
          <w:szCs w:val="28"/>
          <w:lang w:val="uk-UA"/>
        </w:rPr>
        <w:tab/>
        <w:t>Dermatoglyphic analysis in borderline personality disorder and schizophrenia – results of a Croatian study // Coll. Antropol. – 1998. – Vol.22, №1. – P. 141-148.</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lastRenderedPageBreak/>
        <w:t>Kargul B., Alcan T., Kabalay U., Atasu M. Hypohidrotic ectodermal dysplasia: dental, clinical, genetic and de</w:t>
      </w:r>
      <w:r>
        <w:rPr>
          <w:spacing w:val="-4"/>
          <w:sz w:val="28"/>
          <w:szCs w:val="28"/>
          <w:lang w:val="uk-UA"/>
        </w:rPr>
        <w:t>r</w:t>
      </w:r>
      <w:r>
        <w:rPr>
          <w:spacing w:val="-4"/>
          <w:sz w:val="28"/>
          <w:szCs w:val="28"/>
          <w:lang w:val="uk-UA"/>
        </w:rPr>
        <w:t>matoglyphic findings of three cases // J. Clin. Pediatr. Dent. – 2001. – Vol.26, №1. – P. 5-12.</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Matiegka J. The testing of physical effeciecy // Amer. J. Phys. Antropol. – 1921. – Vol.2, №3. – P. 25-38.</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iCs/>
          <w:spacing w:val="-4"/>
          <w:sz w:val="28"/>
          <w:szCs w:val="28"/>
          <w:lang w:val="uk-UA"/>
        </w:rPr>
        <w:t xml:space="preserve">Nakamura K., Saitoh A., Yasaka N. </w:t>
      </w:r>
      <w:r>
        <w:rPr>
          <w:spacing w:val="-4"/>
          <w:sz w:val="28"/>
          <w:szCs w:val="28"/>
          <w:lang w:val="uk-UA"/>
        </w:rPr>
        <w:t>Melecular mechanisms involved in the migratin of epidermal dendritic cells in the skin // J. Invest. Dermatol. – 1999. – Vol.4. – P. 169-172.</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Ohtsuka Т., Yamakage A., Miyachi Y. Statistical definition of nailfold capillary pattern in patients with psoriasis // In J. Dermatol. – 1994. – Vol.33, №l. – P. 779-782.</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Polat M.H., Azak A., Evlioglu G., Malkondu O.K., Atasu M. The relation of bruxism and dermatoglyphics // J. Clin. Pediatr. Dent. – 2000. – Vol.24, №3. – P. 191-194.</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Pour-Jafari H., Farhud D.D., Yazdani A., Hashemzadeh M. Chaleshtori Dermatoglyphics (fingerprint) in patients with eczema, psoriasis and alopecia areata // Skin. Res. Technol. – 2003. – Vol.9, №3. – P. 240-244.</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Reddy S., Prabhakar A.R., Reddy V.V. A dermatoglyphic predictive and comparative study of Class I, Class II, div. 1, div.2 and Class III malocclusions // J. Indian Soc. P</w:t>
      </w:r>
      <w:r>
        <w:rPr>
          <w:spacing w:val="-4"/>
          <w:sz w:val="28"/>
          <w:szCs w:val="28"/>
          <w:lang w:val="uk-UA"/>
        </w:rPr>
        <w:t>e</w:t>
      </w:r>
      <w:r>
        <w:rPr>
          <w:spacing w:val="-4"/>
          <w:sz w:val="28"/>
          <w:szCs w:val="28"/>
          <w:lang w:val="uk-UA"/>
        </w:rPr>
        <w:t>dod. Prev. Dent. – 1997. – Vol.15, №1. – P. 13-19.</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Roenigk H.H., Maibach H.I. Psoriasis. – Hong Kong, 1990. – 61 р.</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Rosa A., Fananas L., van Os J., Ribchester T., Davies N., Arias B., McDonald A., Murray R.M. Further evidence that congenital dermatoglyphic abnormalities are associated with psychosis: a twin study // Schizophr. Bull. – 2002. – Vol.28, №4. – P. 697-701.</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Rover A.C., Reimann S., Zuberbier T., Worm M. Immunophenotypic characterization of peripheral B cells. During short-term immunotherapy with tree pollen allergoid and the i</w:t>
      </w:r>
      <w:r>
        <w:rPr>
          <w:spacing w:val="-4"/>
          <w:sz w:val="28"/>
          <w:szCs w:val="28"/>
          <w:lang w:val="uk-UA"/>
        </w:rPr>
        <w:t>m</w:t>
      </w:r>
      <w:r>
        <w:rPr>
          <w:spacing w:val="-4"/>
          <w:sz w:val="28"/>
          <w:szCs w:val="28"/>
          <w:lang w:val="uk-UA"/>
        </w:rPr>
        <w:t>munoadjuvant monophosphoryl lipid A // J. Investig. Allergol. Clin. Immunol. – 2002. – Vol.12, №4. – P. 227-234.</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lastRenderedPageBreak/>
        <w:t>Sforza C., Michielon G., Fragnito N., Ferrario V.F. Foot asymmetry in healthy adults: elliptic fourier analysis of standar</w:t>
      </w:r>
      <w:r>
        <w:rPr>
          <w:spacing w:val="-4"/>
          <w:sz w:val="28"/>
          <w:szCs w:val="28"/>
          <w:lang w:val="uk-UA"/>
        </w:rPr>
        <w:t>d</w:t>
      </w:r>
      <w:r>
        <w:rPr>
          <w:spacing w:val="-4"/>
          <w:sz w:val="28"/>
          <w:szCs w:val="28"/>
          <w:lang w:val="uk-UA"/>
        </w:rPr>
        <w:t>ized footprints // J. Orthop. Res. – 1998. – Vol.16, №6. – P. 758-765.</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 xml:space="preserve">Simsek S., Taskiran H., Karakaya N., Fistik T., Solak M., Cakmak E.A. </w:t>
      </w:r>
      <w:r>
        <w:rPr>
          <w:spacing w:val="-4"/>
          <w:sz w:val="28"/>
          <w:szCs w:val="28"/>
          <w:lang w:val="uk-UA"/>
        </w:rPr>
        <w:tab/>
        <w:t>Dermatoglyphic analyses in children with cerebral palsy // Neurobiology (Bp). – 1998. – Vol.6, №3. – P. 373-380.</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Slabbekoorn D., van Goozen S.H., Sanders G., Gooren L.J., Cohen-Kettenis P.T. The dermatoglyphic characteristics of transsexuals: is there evidence for an organizing effect of sex hormones // Psychoneuroendocrinology. – 2000. – Vol.25, №4. – P. 365-375.</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Stevenson C.J., West C.R., Pharoah P.O. Dermatoglyphic patterns, very low birth weight, and blood pressure in adolescence // Arch. Dis. Child. Fetal. Neonatal. Ed. – 2001. – Vol.84, №1. – P. 18-22.</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Tahan S., Medeiros E.H., Wehba J. Dermatoglyphic patterns in celiac disease // Arq. Gastroenterol. – 1997. – Vol.34, №3. – P. 196-204.</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Teebi A.S., Elliott A.M., Azouz E.M., Lachman R.S. Progressive erosive arthropathy with contractures, multicentric osteol</w:t>
      </w:r>
      <w:r>
        <w:rPr>
          <w:spacing w:val="-4"/>
          <w:sz w:val="28"/>
          <w:szCs w:val="28"/>
          <w:lang w:val="uk-UA"/>
        </w:rPr>
        <w:t>y</w:t>
      </w:r>
      <w:r>
        <w:rPr>
          <w:spacing w:val="-4"/>
          <w:sz w:val="28"/>
          <w:szCs w:val="28"/>
          <w:lang w:val="uk-UA"/>
        </w:rPr>
        <w:t>sis-like changes, characteristic craniofacial appearance, and dermatological abnormalities: a new sy</w:t>
      </w:r>
      <w:r>
        <w:rPr>
          <w:spacing w:val="-4"/>
          <w:sz w:val="28"/>
          <w:szCs w:val="28"/>
          <w:lang w:val="uk-UA"/>
        </w:rPr>
        <w:t>n</w:t>
      </w:r>
      <w:r>
        <w:rPr>
          <w:spacing w:val="-4"/>
          <w:sz w:val="28"/>
          <w:szCs w:val="28"/>
          <w:lang w:val="uk-UA"/>
        </w:rPr>
        <w:t>drome? // Am. J. Med. Genet. – 2001. – Vol.100, №3. – P. 198-203.</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Tsugane M.H., Yasuda M. Dorso-ventral patterning of the vertebrate limb and dermatoglyphs with special reference to the pad pattern of mice // Kaibogaku Zasshi. – 1998. – Vol.73, №6. – P. 699-708.</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van Oel C.J., Baare W.F., Hulshoff Pol H.E., Haag J., Balazs J., Dingemans A., Kahn R.S., Si</w:t>
      </w:r>
      <w:r>
        <w:rPr>
          <w:spacing w:val="-4"/>
          <w:sz w:val="28"/>
          <w:szCs w:val="28"/>
          <w:lang w:val="uk-UA"/>
        </w:rPr>
        <w:t>t</w:t>
      </w:r>
      <w:r>
        <w:rPr>
          <w:spacing w:val="-4"/>
          <w:sz w:val="28"/>
          <w:szCs w:val="28"/>
          <w:lang w:val="uk-UA"/>
        </w:rPr>
        <w:t>skoorn M.M. Differentiating between low and high susceptibility to schizophrenia in twins: the significance of dermatoglyphic indices in relation to other determinants of brain develo</w:t>
      </w:r>
      <w:r>
        <w:rPr>
          <w:spacing w:val="-4"/>
          <w:sz w:val="28"/>
          <w:szCs w:val="28"/>
          <w:lang w:val="uk-UA"/>
        </w:rPr>
        <w:t>p</w:t>
      </w:r>
      <w:r>
        <w:rPr>
          <w:spacing w:val="-4"/>
          <w:sz w:val="28"/>
          <w:szCs w:val="28"/>
          <w:lang w:val="uk-UA"/>
        </w:rPr>
        <w:t>ment // Schizophr. Res. – 2001. – Vol.52, №3. – P. 181-193.</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van Os J., Woodruff P.W., Fananas L., Ahmad F., Shuriquie N., Howard R., Murray R.M. Association between cerebral structural abnormalities and dermatoglyphic ridge counts in schizophrenia // Compr. Psychiatry. – 2000. – Vol.41, №5. – P. 380-384.</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lastRenderedPageBreak/>
        <w:t>Weber E. Grundriss der biologichen statistic // Aufl. Jena. – 1961. – Vol.4. – P. 13-42.</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Wertelecki W. Dermatoglyphics /Ed. by A.E. Stevenson, J.G. Hall, R.M. Goodman. – Human Malformations and Related Anomalis. Vol.II. – New York, Oxford: Oxford University Press, 1993. – P. 999-1016.</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Woszczek G., Kowalski M.L., Borowiec M. Association of asthma and total IgE levels with human leucocyte antigen-DR in patients with grass allergy // Eur. Respir. J. – 2002. – Vol.20, №1. – P. 79-85.</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Yang L., Zhang Q., Zhang P. Analysis of HLA-DRB1 allele polymorphism for patients with allergic rhinitis // Zhonghua. Er. Bi. Yan. Hou. Ke. Za. Zhi. – 1999. – Vol.34, №3. – P. 147-149.</w:t>
      </w:r>
    </w:p>
    <w:p w:rsidR="002B73FE" w:rsidRDefault="002B73FE" w:rsidP="00917EA7">
      <w:pPr>
        <w:pStyle w:val="affffffffff9"/>
        <w:numPr>
          <w:ilvl w:val="0"/>
          <w:numId w:val="67"/>
        </w:numPr>
        <w:suppressAutoHyphens w:val="0"/>
        <w:spacing w:line="360" w:lineRule="auto"/>
        <w:ind w:left="0" w:firstLine="142"/>
        <w:jc w:val="both"/>
        <w:rPr>
          <w:spacing w:val="-4"/>
          <w:sz w:val="28"/>
          <w:szCs w:val="28"/>
          <w:lang w:val="uk-UA"/>
        </w:rPr>
      </w:pPr>
      <w:r>
        <w:rPr>
          <w:spacing w:val="-4"/>
          <w:sz w:val="28"/>
          <w:szCs w:val="28"/>
          <w:lang w:val="uk-UA"/>
        </w:rPr>
        <w:t>Zuan H. Orale glukocorticoid therapie bei Psoriasis vulgaris: pro und contra // Hautarzt. – 1985. – Bd.36, №1. – P. 13-15.</w:t>
      </w:r>
    </w:p>
    <w:p w:rsidR="002B73FE" w:rsidRDefault="002B73FE" w:rsidP="002B73FE">
      <w:pPr>
        <w:spacing w:line="360" w:lineRule="auto"/>
        <w:ind w:firstLine="720"/>
        <w:jc w:val="both"/>
        <w:rPr>
          <w:spacing w:val="-2"/>
          <w:sz w:val="28"/>
          <w:szCs w:val="28"/>
          <w:lang w:val="uk-UA"/>
        </w:rPr>
      </w:pPr>
    </w:p>
    <w:p w:rsidR="0068362D" w:rsidRPr="00031E5A" w:rsidRDefault="0068362D" w:rsidP="00E65DF0">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EA7" w:rsidRDefault="00917EA7">
      <w:r>
        <w:separator/>
      </w:r>
    </w:p>
  </w:endnote>
  <w:endnote w:type="continuationSeparator" w:id="0">
    <w:p w:rsidR="00917EA7" w:rsidRDefault="0091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EA7" w:rsidRDefault="00917EA7">
      <w:r>
        <w:separator/>
      </w:r>
    </w:p>
  </w:footnote>
  <w:footnote w:type="continuationSeparator" w:id="0">
    <w:p w:rsidR="00917EA7" w:rsidRDefault="00917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7">
    <w:nsid w:val="682529E6"/>
    <w:multiLevelType w:val="hybridMultilevel"/>
    <w:tmpl w:val="2EEEC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 w:numId="67">
    <w:abstractNumId w:val="6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5B2"/>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0AE"/>
    <w:rsid w:val="001F718A"/>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B73FE"/>
    <w:rsid w:val="002C2431"/>
    <w:rsid w:val="002C2470"/>
    <w:rsid w:val="002C259A"/>
    <w:rsid w:val="002C34E4"/>
    <w:rsid w:val="002C388B"/>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52B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FE8"/>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1770"/>
    <w:rsid w:val="004B236B"/>
    <w:rsid w:val="004B2F63"/>
    <w:rsid w:val="004B36E5"/>
    <w:rsid w:val="004B38A8"/>
    <w:rsid w:val="004B4D02"/>
    <w:rsid w:val="004B59E3"/>
    <w:rsid w:val="004B5E1D"/>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1931"/>
    <w:rsid w:val="00673773"/>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067BC"/>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8B1"/>
    <w:rsid w:val="007540A1"/>
    <w:rsid w:val="00757114"/>
    <w:rsid w:val="00757648"/>
    <w:rsid w:val="00760C2D"/>
    <w:rsid w:val="00760C9A"/>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17EA7"/>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1EBC"/>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6732"/>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4CD"/>
    <w:rsid w:val="00D1495D"/>
    <w:rsid w:val="00D1591A"/>
    <w:rsid w:val="00D161DF"/>
    <w:rsid w:val="00D17D4F"/>
    <w:rsid w:val="00D200F8"/>
    <w:rsid w:val="00D20FD3"/>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4A8A"/>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5DF0"/>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0E28"/>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BodyText25">
    <w:name w:val="Body Text 2"/>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BodyTextIndent23">
    <w:name w:val="Body Text Indent 2"/>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PlainText">
    <w:name w:val="Plain Text"/>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Normal7">
    <w:name w:val="Normal"/>
    <w:rsid w:val="00AB772A"/>
    <w:pPr>
      <w:widowControl w:val="0"/>
    </w:pPr>
    <w:rPr>
      <w:rFonts w:ascii="Times New Roman" w:eastAsia="Times New Roman" w:hAnsi="Times New Roman" w:cs="Times New Roman"/>
    </w:rPr>
  </w:style>
  <w:style w:type="paragraph" w:customStyle="1" w:styleId="referat">
    <w:name w:val="referat"/>
    <w:basedOn w:val="Normal7"/>
    <w:rsid w:val="00AB772A"/>
    <w:pPr>
      <w:widowControl/>
      <w:snapToGrid w:val="0"/>
      <w:spacing w:line="260" w:lineRule="atLeast"/>
      <w:ind w:firstLine="709"/>
      <w:jc w:val="both"/>
    </w:pPr>
    <w:rPr>
      <w:sz w:val="21"/>
    </w:rPr>
  </w:style>
  <w:style w:type="paragraph" w:customStyle="1" w:styleId="BodyText30">
    <w:name w:val="Body Text 3"/>
    <w:basedOn w:val="Normal7"/>
    <w:rsid w:val="00AB772A"/>
    <w:pPr>
      <w:widowControl/>
      <w:spacing w:line="360" w:lineRule="auto"/>
      <w:jc w:val="both"/>
    </w:pPr>
    <w:rPr>
      <w:sz w:val="27"/>
    </w:rPr>
  </w:style>
  <w:style w:type="character" w:customStyle="1" w:styleId="DefaultParagraphFont">
    <w:name w:val="Default Paragraph Font"/>
    <w:rsid w:val="00AB772A"/>
  </w:style>
  <w:style w:type="paragraph" w:customStyle="1" w:styleId="affffffffffffffffffffffffffffffffffffffff2">
    <w:name w:val="наш"/>
    <w:basedOn w:val="List"/>
    <w:rsid w:val="00AB772A"/>
    <w:rPr>
      <w:sz w:val="40"/>
      <w:lang w:val="uk-UA"/>
    </w:rPr>
  </w:style>
  <w:style w:type="paragraph" w:customStyle="1" w:styleId="ListBullet">
    <w:name w:val="List Bullet"/>
    <w:basedOn w:val="Normal7"/>
    <w:rsid w:val="00AB772A"/>
    <w:pPr>
      <w:numPr>
        <w:numId w:val="66"/>
      </w:numPr>
    </w:pPr>
  </w:style>
  <w:style w:type="paragraph" w:customStyle="1" w:styleId="List">
    <w:name w:val="List"/>
    <w:basedOn w:val="Normal7"/>
    <w:rsid w:val="00AB772A"/>
    <w:pPr>
      <w:ind w:left="283" w:hanging="283"/>
    </w:pPr>
  </w:style>
  <w:style w:type="paragraph" w:customStyle="1" w:styleId="header">
    <w:name w:val="header"/>
    <w:basedOn w:val="Normal7"/>
    <w:rsid w:val="00AB772A"/>
    <w:pPr>
      <w:tabs>
        <w:tab w:val="center" w:pos="4677"/>
        <w:tab w:val="right" w:pos="9355"/>
      </w:tabs>
    </w:pPr>
  </w:style>
  <w:style w:type="character" w:customStyle="1" w:styleId="pagenumber">
    <w:name w:val="page number"/>
    <w:basedOn w:val="DefaultParagraphFont"/>
    <w:rsid w:val="00AB772A"/>
  </w:style>
  <w:style w:type="paragraph" w:customStyle="1" w:styleId="footer">
    <w:name w:val="footer"/>
    <w:basedOn w:val="Normal7"/>
    <w:rsid w:val="00AB772A"/>
    <w:pPr>
      <w:tabs>
        <w:tab w:val="center" w:pos="4677"/>
        <w:tab w:val="right" w:pos="9355"/>
      </w:tabs>
    </w:pPr>
  </w:style>
  <w:style w:type="character" w:customStyle="1" w:styleId="Hyperlink">
    <w:name w:val="Hyperlink"/>
    <w:basedOn w:val="DefaultParagraphFont"/>
    <w:rsid w:val="00AB772A"/>
    <w:rPr>
      <w:color w:val="auto"/>
      <w:u w:val="single"/>
    </w:rPr>
  </w:style>
  <w:style w:type="character" w:customStyle="1" w:styleId="FollowedHyperlink">
    <w:name w:val="FollowedHyperlink"/>
    <w:basedOn w:val="DefaultParagraphFont"/>
    <w:rsid w:val="00AB772A"/>
    <w:rPr>
      <w:color w:val="800080"/>
      <w:u w:val="single"/>
    </w:rPr>
  </w:style>
  <w:style w:type="paragraph" w:customStyle="1" w:styleId="BalloonText">
    <w:name w:val="Balloon Text"/>
    <w:basedOn w:val="Normal7"/>
    <w:rsid w:val="00AB772A"/>
    <w:rPr>
      <w:rFonts w:ascii="Tahoma"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BodyText25">
    <w:name w:val="Body Text 2"/>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BodyTextIndent23">
    <w:name w:val="Body Text Indent 2"/>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PlainText">
    <w:name w:val="Plain Text"/>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Normal7">
    <w:name w:val="Normal"/>
    <w:rsid w:val="00AB772A"/>
    <w:pPr>
      <w:widowControl w:val="0"/>
    </w:pPr>
    <w:rPr>
      <w:rFonts w:ascii="Times New Roman" w:eastAsia="Times New Roman" w:hAnsi="Times New Roman" w:cs="Times New Roman"/>
    </w:rPr>
  </w:style>
  <w:style w:type="paragraph" w:customStyle="1" w:styleId="referat">
    <w:name w:val="referat"/>
    <w:basedOn w:val="Normal7"/>
    <w:rsid w:val="00AB772A"/>
    <w:pPr>
      <w:widowControl/>
      <w:snapToGrid w:val="0"/>
      <w:spacing w:line="260" w:lineRule="atLeast"/>
      <w:ind w:firstLine="709"/>
      <w:jc w:val="both"/>
    </w:pPr>
    <w:rPr>
      <w:sz w:val="21"/>
    </w:rPr>
  </w:style>
  <w:style w:type="paragraph" w:customStyle="1" w:styleId="BodyText30">
    <w:name w:val="Body Text 3"/>
    <w:basedOn w:val="Normal7"/>
    <w:rsid w:val="00AB772A"/>
    <w:pPr>
      <w:widowControl/>
      <w:spacing w:line="360" w:lineRule="auto"/>
      <w:jc w:val="both"/>
    </w:pPr>
    <w:rPr>
      <w:sz w:val="27"/>
    </w:rPr>
  </w:style>
  <w:style w:type="character" w:customStyle="1" w:styleId="DefaultParagraphFont">
    <w:name w:val="Default Paragraph Font"/>
    <w:rsid w:val="00AB772A"/>
  </w:style>
  <w:style w:type="paragraph" w:customStyle="1" w:styleId="affffffffffffffffffffffffffffffffffffffff2">
    <w:name w:val="наш"/>
    <w:basedOn w:val="List"/>
    <w:rsid w:val="00AB772A"/>
    <w:rPr>
      <w:sz w:val="40"/>
      <w:lang w:val="uk-UA"/>
    </w:rPr>
  </w:style>
  <w:style w:type="paragraph" w:customStyle="1" w:styleId="ListBullet">
    <w:name w:val="List Bullet"/>
    <w:basedOn w:val="Normal7"/>
    <w:rsid w:val="00AB772A"/>
    <w:pPr>
      <w:numPr>
        <w:numId w:val="66"/>
      </w:numPr>
    </w:pPr>
  </w:style>
  <w:style w:type="paragraph" w:customStyle="1" w:styleId="List">
    <w:name w:val="List"/>
    <w:basedOn w:val="Normal7"/>
    <w:rsid w:val="00AB772A"/>
    <w:pPr>
      <w:ind w:left="283" w:hanging="283"/>
    </w:pPr>
  </w:style>
  <w:style w:type="paragraph" w:customStyle="1" w:styleId="header">
    <w:name w:val="header"/>
    <w:basedOn w:val="Normal7"/>
    <w:rsid w:val="00AB772A"/>
    <w:pPr>
      <w:tabs>
        <w:tab w:val="center" w:pos="4677"/>
        <w:tab w:val="right" w:pos="9355"/>
      </w:tabs>
    </w:pPr>
  </w:style>
  <w:style w:type="character" w:customStyle="1" w:styleId="pagenumber">
    <w:name w:val="page number"/>
    <w:basedOn w:val="DefaultParagraphFont"/>
    <w:rsid w:val="00AB772A"/>
  </w:style>
  <w:style w:type="paragraph" w:customStyle="1" w:styleId="footer">
    <w:name w:val="footer"/>
    <w:basedOn w:val="Normal7"/>
    <w:rsid w:val="00AB772A"/>
    <w:pPr>
      <w:tabs>
        <w:tab w:val="center" w:pos="4677"/>
        <w:tab w:val="right" w:pos="9355"/>
      </w:tabs>
    </w:pPr>
  </w:style>
  <w:style w:type="character" w:customStyle="1" w:styleId="Hyperlink">
    <w:name w:val="Hyperlink"/>
    <w:basedOn w:val="DefaultParagraphFont"/>
    <w:rsid w:val="00AB772A"/>
    <w:rPr>
      <w:color w:val="auto"/>
      <w:u w:val="single"/>
    </w:rPr>
  </w:style>
  <w:style w:type="character" w:customStyle="1" w:styleId="FollowedHyperlink">
    <w:name w:val="FollowedHyperlink"/>
    <w:basedOn w:val="DefaultParagraphFont"/>
    <w:rsid w:val="00AB772A"/>
    <w:rPr>
      <w:color w:val="800080"/>
      <w:u w:val="single"/>
    </w:rPr>
  </w:style>
  <w:style w:type="paragraph" w:customStyle="1" w:styleId="BalloonText">
    <w:name w:val="Balloon Text"/>
    <w:basedOn w:val="Normal7"/>
    <w:rsid w:val="00AB772A"/>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D0A7D-15BF-4710-BB7E-732590F91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5508</TotalTime>
  <Pages>37</Pages>
  <Words>9241</Words>
  <Characters>52675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61793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986</cp:revision>
  <cp:lastPrinted>2009-02-06T08:36:00Z</cp:lastPrinted>
  <dcterms:created xsi:type="dcterms:W3CDTF">2015-03-22T11:10:00Z</dcterms:created>
  <dcterms:modified xsi:type="dcterms:W3CDTF">2015-09-07T14:36:00Z</dcterms:modified>
</cp:coreProperties>
</file>