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0F34EB" w:rsidRDefault="000F34EB" w:rsidP="000F34EB">
      <w:r w:rsidRPr="0012186A">
        <w:rPr>
          <w:rFonts w:ascii="Times New Roman" w:eastAsia="Times New Roman" w:hAnsi="Times New Roman"/>
          <w:b/>
          <w:sz w:val="24"/>
          <w:szCs w:val="24"/>
          <w:lang/>
        </w:rPr>
        <w:t>Бессарабов Володимир Іванович</w:t>
      </w:r>
      <w:r w:rsidRPr="007D2A5C">
        <w:rPr>
          <w:rFonts w:ascii="Times New Roman" w:eastAsia="Times New Roman" w:hAnsi="Times New Roman"/>
          <w:b/>
          <w:sz w:val="24"/>
          <w:szCs w:val="24"/>
          <w:lang/>
        </w:rPr>
        <w:t>,</w:t>
      </w:r>
      <w:r w:rsidRPr="0012186A">
        <w:rPr>
          <w:rFonts w:ascii="Times New Roman" w:eastAsia="Times New Roman" w:hAnsi="Times New Roman"/>
          <w:sz w:val="24"/>
          <w:szCs w:val="24"/>
          <w:lang/>
        </w:rPr>
        <w:t xml:space="preserve"> доцент кафедри фармації Київського національного університету технологій та дизайну. </w:t>
      </w:r>
      <w:r w:rsidRPr="0012186A">
        <w:rPr>
          <w:rFonts w:ascii="Times New Roman" w:eastAsia="Times New Roman" w:hAnsi="Times New Roman"/>
          <w:spacing w:val="-4"/>
          <w:sz w:val="24"/>
          <w:szCs w:val="24"/>
          <w:lang/>
        </w:rPr>
        <w:t>Назва дисертації: «</w:t>
      </w:r>
      <w:r w:rsidRPr="0012186A">
        <w:rPr>
          <w:rFonts w:ascii="Times New Roman" w:eastAsia="Times New Roman" w:hAnsi="Times New Roman"/>
          <w:bCs/>
          <w:iCs/>
          <w:spacing w:val="-4"/>
          <w:w w:val="105"/>
          <w:sz w:val="24"/>
          <w:szCs w:val="24"/>
          <w:lang/>
        </w:rPr>
        <w:t>Технології комплексного використання полімерних композиційних матеріалів у виробництві геріатричних лікарських засобів</w:t>
      </w:r>
      <w:r w:rsidRPr="0012186A">
        <w:rPr>
          <w:rFonts w:ascii="Times New Roman" w:eastAsia="Times New Roman" w:hAnsi="Times New Roman"/>
          <w:spacing w:val="-4"/>
          <w:sz w:val="24"/>
          <w:szCs w:val="24"/>
          <w:lang/>
        </w:rPr>
        <w:t xml:space="preserve">». </w:t>
      </w:r>
      <w:r>
        <w:rPr>
          <w:rFonts w:ascii="Times New Roman" w:eastAsia="Times New Roman" w:hAnsi="Times New Roman"/>
          <w:sz w:val="24"/>
          <w:szCs w:val="24"/>
          <w:lang/>
        </w:rPr>
        <w:t xml:space="preserve">Шифр та назва спеціальності – </w:t>
      </w:r>
      <w:r w:rsidRPr="0012186A">
        <w:rPr>
          <w:rFonts w:ascii="Times New Roman" w:eastAsia="Times New Roman" w:hAnsi="Times New Roman"/>
          <w:sz w:val="24"/>
          <w:szCs w:val="24"/>
          <w:lang/>
        </w:rPr>
        <w:t>05.17.06 – технологія полімерних і композиційних матеріалів. Спецрада Д 26.102.04 Київського національного університету технологій та дизайну</w:t>
      </w:r>
    </w:p>
    <w:sectPr w:rsidR="00A11521" w:rsidRPr="000F34E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0F34EB" w:rsidRPr="000F34E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BD982-6709-43E3-836F-6CCC30B8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2021-06-11T20:20:00Z</dcterms:created>
  <dcterms:modified xsi:type="dcterms:W3CDTF">2021-06-15T10:37:00Z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