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9D8" w14:textId="034737D9" w:rsidR="0039122F" w:rsidRPr="008204EA" w:rsidRDefault="008204EA" w:rsidP="008204EA">
      <w:r>
        <w:rPr>
          <w:rFonts w:ascii="Verdana" w:hAnsi="Verdana"/>
          <w:b/>
          <w:bCs/>
          <w:color w:val="000000"/>
          <w:shd w:val="clear" w:color="auto" w:fill="FFFFFF"/>
        </w:rPr>
        <w:t>Сатін Ігор Валентинович. Спільна утилізація осадів стічних вод і біорозпадної фракції твердих побутових відходів шляхом аеробного компостування.- Дисертація канд. техн. наук: 05.23.04, Одес. держ. акад. буд-ва і архіт. - О., 2012.- 210 с. : рис., табл.</w:t>
      </w:r>
    </w:p>
    <w:sectPr w:rsidR="0039122F" w:rsidRPr="008204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4A84" w14:textId="77777777" w:rsidR="00BB638D" w:rsidRDefault="00BB638D">
      <w:pPr>
        <w:spacing w:after="0" w:line="240" w:lineRule="auto"/>
      </w:pPr>
      <w:r>
        <w:separator/>
      </w:r>
    </w:p>
  </w:endnote>
  <w:endnote w:type="continuationSeparator" w:id="0">
    <w:p w14:paraId="7FB5B111" w14:textId="77777777" w:rsidR="00BB638D" w:rsidRDefault="00BB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7CF7" w14:textId="77777777" w:rsidR="00BB638D" w:rsidRDefault="00BB638D">
      <w:pPr>
        <w:spacing w:after="0" w:line="240" w:lineRule="auto"/>
      </w:pPr>
      <w:r>
        <w:separator/>
      </w:r>
    </w:p>
  </w:footnote>
  <w:footnote w:type="continuationSeparator" w:id="0">
    <w:p w14:paraId="1B9E4F7E" w14:textId="77777777" w:rsidR="00BB638D" w:rsidRDefault="00BB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63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38D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68892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703</cp:revision>
  <dcterms:created xsi:type="dcterms:W3CDTF">2024-06-20T08:51:00Z</dcterms:created>
  <dcterms:modified xsi:type="dcterms:W3CDTF">2024-11-14T13:52:00Z</dcterms:modified>
  <cp:category/>
</cp:coreProperties>
</file>