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2594"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Степанова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Анна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Александровна</w:t>
      </w:r>
      <w:r w:rsidRPr="00DF68F7">
        <w:rPr>
          <w:rFonts w:ascii="Helvetica" w:hAnsi="Helvetica" w:cs="Helvetica"/>
          <w:b/>
          <w:bCs/>
          <w:color w:val="222222"/>
          <w:sz w:val="21"/>
          <w:szCs w:val="21"/>
        </w:rPr>
        <w:t>.</w:t>
      </w:r>
    </w:p>
    <w:p w14:paraId="6D91680B"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Исследование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молекулярно</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генетической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природы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фенилкетонурии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выборках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российских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больных</w:t>
      </w:r>
      <w:r w:rsidRPr="00DF68F7">
        <w:rPr>
          <w:rFonts w:ascii="Helvetica" w:hAnsi="Helvetica" w:cs="Helvetica"/>
          <w:b/>
          <w:bCs/>
          <w:color w:val="222222"/>
          <w:sz w:val="21"/>
          <w:szCs w:val="21"/>
        </w:rPr>
        <w:t xml:space="preserve"> : </w:t>
      </w:r>
      <w:r w:rsidRPr="00DF68F7">
        <w:rPr>
          <w:rFonts w:ascii="Helvetica" w:hAnsi="Helvetica" w:cs="Helvetica" w:hint="eastAsia"/>
          <w:b/>
          <w:bCs/>
          <w:color w:val="222222"/>
          <w:sz w:val="21"/>
          <w:szCs w:val="21"/>
        </w:rPr>
        <w:t>диссертация</w:t>
      </w:r>
      <w:r w:rsidRPr="00DF68F7">
        <w:rPr>
          <w:rFonts w:ascii="Helvetica" w:hAnsi="Helvetica" w:cs="Helvetica"/>
          <w:b/>
          <w:bCs/>
          <w:color w:val="222222"/>
          <w:sz w:val="21"/>
          <w:szCs w:val="21"/>
        </w:rPr>
        <w:t xml:space="preserve"> ... </w:t>
      </w:r>
      <w:r w:rsidRPr="00DF68F7">
        <w:rPr>
          <w:rFonts w:ascii="Helvetica" w:hAnsi="Helvetica" w:cs="Helvetica" w:hint="eastAsia"/>
          <w:b/>
          <w:bCs/>
          <w:color w:val="222222"/>
          <w:sz w:val="21"/>
          <w:szCs w:val="21"/>
        </w:rPr>
        <w:t>кандидата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медицинских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наук</w:t>
      </w:r>
      <w:r w:rsidRPr="00DF68F7">
        <w:rPr>
          <w:rFonts w:ascii="Helvetica" w:hAnsi="Helvetica" w:cs="Helvetica"/>
          <w:b/>
          <w:bCs/>
          <w:color w:val="222222"/>
          <w:sz w:val="21"/>
          <w:szCs w:val="21"/>
        </w:rPr>
        <w:t xml:space="preserve"> : 03.00.15. - 136 </w:t>
      </w:r>
      <w:r w:rsidRPr="00DF68F7">
        <w:rPr>
          <w:rFonts w:ascii="Helvetica" w:hAnsi="Helvetica" w:cs="Helvetica" w:hint="eastAsia"/>
          <w:b/>
          <w:bCs/>
          <w:color w:val="222222"/>
          <w:sz w:val="21"/>
          <w:szCs w:val="21"/>
        </w:rPr>
        <w:t>с</w:t>
      </w:r>
      <w:r w:rsidRPr="00DF68F7">
        <w:rPr>
          <w:rFonts w:ascii="Helvetica" w:hAnsi="Helvetica" w:cs="Helvetica"/>
          <w:b/>
          <w:bCs/>
          <w:color w:val="222222"/>
          <w:sz w:val="21"/>
          <w:szCs w:val="21"/>
        </w:rPr>
        <w:t>.</w:t>
      </w:r>
    </w:p>
    <w:p w14:paraId="7E51608F"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больше</w:t>
      </w:r>
    </w:p>
    <w:p w14:paraId="12F243D1"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Цитаты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из</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текста</w:t>
      </w:r>
      <w:r w:rsidRPr="00DF68F7">
        <w:rPr>
          <w:rFonts w:ascii="Helvetica" w:hAnsi="Helvetica" w:cs="Helvetica"/>
          <w:b/>
          <w:bCs/>
          <w:color w:val="222222"/>
          <w:sz w:val="21"/>
          <w:szCs w:val="21"/>
        </w:rPr>
        <w:t>:</w:t>
      </w:r>
    </w:p>
    <w:p w14:paraId="732051C2"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стр</w:t>
      </w:r>
      <w:r w:rsidRPr="00DF68F7">
        <w:rPr>
          <w:rFonts w:ascii="Helvetica" w:hAnsi="Helvetica" w:cs="Helvetica"/>
          <w:b/>
          <w:bCs/>
          <w:color w:val="222222"/>
          <w:sz w:val="21"/>
          <w:szCs w:val="21"/>
        </w:rPr>
        <w:t>. 1</w:t>
      </w:r>
    </w:p>
    <w:p w14:paraId="39ED7F74"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СТЕПАНОВА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АННА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АЛЕКСАНДРОВНА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ИССЛЕДОВАНИЕ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МОЛЕКУЛЯРНО</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ГЕНЕТИЧЕСКОИ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ПРИРОДЫ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ФЕНИЛКЕТОНУРИИ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ВЫБОРКАХ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РОССИЙСКИХ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БОЛЬНЫХ</w:t>
      </w:r>
      <w:r w:rsidRPr="00DF68F7">
        <w:rPr>
          <w:rFonts w:ascii="Helvetica" w:hAnsi="Helvetica" w:cs="Helvetica"/>
          <w:b/>
          <w:bCs/>
          <w:color w:val="222222"/>
          <w:sz w:val="21"/>
          <w:szCs w:val="21"/>
        </w:rPr>
        <w:t>. 03.00.15 "</w:t>
      </w:r>
      <w:r w:rsidRPr="00DF68F7">
        <w:rPr>
          <w:rFonts w:ascii="Helvetica" w:hAnsi="Helvetica" w:cs="Helvetica" w:hint="eastAsia"/>
          <w:b/>
          <w:bCs/>
          <w:color w:val="222222"/>
          <w:sz w:val="21"/>
          <w:szCs w:val="21"/>
        </w:rPr>
        <w:t>Генетика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Диссертация</w:t>
      </w:r>
    </w:p>
    <w:p w14:paraId="673F6845"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стр</w:t>
      </w:r>
      <w:r w:rsidRPr="00DF68F7">
        <w:rPr>
          <w:rFonts w:ascii="Helvetica" w:hAnsi="Helvetica" w:cs="Helvetica"/>
          <w:b/>
          <w:bCs/>
          <w:color w:val="222222"/>
          <w:sz w:val="21"/>
          <w:szCs w:val="21"/>
        </w:rPr>
        <w:t>. 8</w:t>
      </w:r>
    </w:p>
    <w:p w14:paraId="069004D3"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пренатальную</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диагностику</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отягощенных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семьях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Цель</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исследования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Целью</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данного</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исследования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явилось</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изучение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молекулярно</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генетической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природы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заболевания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группе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российских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больных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фенилкетонурией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Задачи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исследования</w:t>
      </w:r>
      <w:r w:rsidRPr="00DF68F7">
        <w:rPr>
          <w:rFonts w:ascii="Helvetica" w:hAnsi="Helvetica" w:cs="Helvetica"/>
          <w:b/>
          <w:bCs/>
          <w:color w:val="222222"/>
          <w:sz w:val="21"/>
          <w:szCs w:val="21"/>
        </w:rPr>
        <w:t xml:space="preserve"> 1. </w:t>
      </w:r>
      <w:r w:rsidRPr="00DF68F7">
        <w:rPr>
          <w:rFonts w:ascii="Helvetica" w:hAnsi="Helvetica" w:cs="Helvetica" w:hint="eastAsia"/>
          <w:b/>
          <w:bCs/>
          <w:color w:val="222222"/>
          <w:sz w:val="21"/>
          <w:szCs w:val="21"/>
        </w:rPr>
        <w:t>Разработать</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эффективную</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экономичную</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систему</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регистрации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наиболее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частых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мутаций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p>
    <w:p w14:paraId="5E15B964"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стр</w:t>
      </w:r>
      <w:r w:rsidRPr="00DF68F7">
        <w:rPr>
          <w:rFonts w:ascii="Helvetica" w:hAnsi="Helvetica" w:cs="Helvetica"/>
          <w:b/>
          <w:bCs/>
          <w:color w:val="222222"/>
          <w:sz w:val="21"/>
          <w:szCs w:val="21"/>
        </w:rPr>
        <w:t>. 106</w:t>
      </w:r>
    </w:p>
    <w:p w14:paraId="027607A6"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взаимосвязанные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с</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метаболизмом</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другие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процессы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Молекулярно</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генетическое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исследование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генов</w:t>
      </w:r>
      <w:r w:rsidRPr="00DF68F7">
        <w:rPr>
          <w:rFonts w:ascii="Helvetica" w:hAnsi="Helvetica" w:cs="Helvetica"/>
          <w:b/>
          <w:bCs/>
          <w:color w:val="222222"/>
          <w:sz w:val="21"/>
          <w:szCs w:val="21"/>
        </w:rPr>
        <w:t xml:space="preserve"> PTS </w:t>
      </w:r>
      <w:r w:rsidRPr="00DF68F7">
        <w:rPr>
          <w:rFonts w:ascii="Helvetica" w:hAnsi="Helvetica" w:cs="Helvetica" w:hint="eastAsia"/>
          <w:b/>
          <w:bCs/>
          <w:color w:val="222222"/>
          <w:sz w:val="21"/>
          <w:szCs w:val="21"/>
        </w:rPr>
        <w:t>и</w:t>
      </w:r>
      <w:r w:rsidRPr="00DF68F7">
        <w:rPr>
          <w:rFonts w:ascii="Helvetica" w:hAnsi="Helvetica" w:cs="Helvetica"/>
          <w:b/>
          <w:bCs/>
          <w:color w:val="222222"/>
          <w:sz w:val="21"/>
          <w:szCs w:val="21"/>
        </w:rPr>
        <w:t xml:space="preserve"> QDPR </w:t>
      </w:r>
      <w:r w:rsidRPr="00DF68F7">
        <w:rPr>
          <w:rFonts w:ascii="Helvetica" w:hAnsi="Helvetica" w:cs="Helvetica" w:hint="eastAsia"/>
          <w:b/>
          <w:bCs/>
          <w:color w:val="222222"/>
          <w:sz w:val="21"/>
          <w:szCs w:val="21"/>
        </w:rPr>
        <w:t>После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молекулярно</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генетического</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исследования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гена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фенилаланингидроксилазы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группе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российских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больных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фенилкетонурией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из</w:t>
      </w:r>
      <w:r w:rsidRPr="00DF68F7">
        <w:rPr>
          <w:rFonts w:ascii="Helvetica" w:hAnsi="Helvetica" w:cs="Helvetica"/>
          <w:b/>
          <w:bCs/>
          <w:color w:val="222222"/>
          <w:sz w:val="21"/>
          <w:szCs w:val="21"/>
        </w:rPr>
        <w:t xml:space="preserve"> 302 </w:t>
      </w:r>
      <w:r w:rsidRPr="00DF68F7">
        <w:rPr>
          <w:rFonts w:ascii="Helvetica" w:hAnsi="Helvetica" w:cs="Helvetica" w:hint="eastAsia"/>
          <w:b/>
          <w:bCs/>
          <w:color w:val="222222"/>
          <w:sz w:val="21"/>
          <w:szCs w:val="21"/>
        </w:rPr>
        <w:t>у</w:t>
      </w:r>
      <w:r w:rsidRPr="00DF68F7">
        <w:rPr>
          <w:rFonts w:ascii="Helvetica" w:hAnsi="Helvetica" w:cs="Helvetica"/>
          <w:b/>
          <w:bCs/>
          <w:color w:val="222222"/>
          <w:sz w:val="21"/>
          <w:szCs w:val="21"/>
        </w:rPr>
        <w:t xml:space="preserve"> 11 </w:t>
      </w:r>
      <w:r w:rsidRPr="00DF68F7">
        <w:rPr>
          <w:rFonts w:ascii="Helvetica" w:hAnsi="Helvetica" w:cs="Helvetica" w:hint="eastAsia"/>
          <w:b/>
          <w:bCs/>
          <w:color w:val="222222"/>
          <w:sz w:val="21"/>
          <w:szCs w:val="21"/>
        </w:rPr>
        <w:t>пациентов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не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было</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обнаружено</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ни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одной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мутации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Исходя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из</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среднего</w:t>
      </w:r>
    </w:p>
    <w:p w14:paraId="05102860" w14:textId="77777777" w:rsidR="00DF68F7" w:rsidRPr="00DF68F7" w:rsidRDefault="00DF68F7" w:rsidP="00DF68F7">
      <w:pPr>
        <w:rPr>
          <w:rFonts w:ascii="Helvetica" w:hAnsi="Helvetica" w:cs="Helvetica"/>
          <w:b/>
          <w:bCs/>
          <w:color w:val="222222"/>
          <w:sz w:val="21"/>
          <w:szCs w:val="21"/>
        </w:rPr>
      </w:pPr>
    </w:p>
    <w:p w14:paraId="57E99FC7"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Оглавление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диссертации</w:t>
      </w:r>
    </w:p>
    <w:p w14:paraId="38A368E8"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кандидат</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медицинских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наук</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Степанова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Анна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Александровна</w:t>
      </w:r>
    </w:p>
    <w:p w14:paraId="6FFC4BBE"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Список</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сокращений</w:t>
      </w:r>
      <w:r w:rsidRPr="00DF68F7">
        <w:rPr>
          <w:rFonts w:ascii="Helvetica" w:hAnsi="Helvetica" w:cs="Helvetica"/>
          <w:b/>
          <w:bCs/>
          <w:color w:val="222222"/>
          <w:sz w:val="21"/>
          <w:szCs w:val="21"/>
        </w:rPr>
        <w:t>.</w:t>
      </w:r>
    </w:p>
    <w:p w14:paraId="3CF2B275" w14:textId="77777777" w:rsidR="00DF68F7" w:rsidRPr="00DF68F7" w:rsidRDefault="00DF68F7" w:rsidP="00DF68F7">
      <w:pPr>
        <w:rPr>
          <w:rFonts w:ascii="Helvetica" w:hAnsi="Helvetica" w:cs="Helvetica"/>
          <w:b/>
          <w:bCs/>
          <w:color w:val="222222"/>
          <w:sz w:val="21"/>
          <w:szCs w:val="21"/>
        </w:rPr>
      </w:pPr>
    </w:p>
    <w:p w14:paraId="45B504DA"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lastRenderedPageBreak/>
        <w:t>Введение</w:t>
      </w:r>
      <w:r w:rsidRPr="00DF68F7">
        <w:rPr>
          <w:rFonts w:ascii="Helvetica" w:hAnsi="Helvetica" w:cs="Helvetica"/>
          <w:b/>
          <w:bCs/>
          <w:color w:val="222222"/>
          <w:sz w:val="21"/>
          <w:szCs w:val="21"/>
        </w:rPr>
        <w:t>.</w:t>
      </w:r>
    </w:p>
    <w:p w14:paraId="4C87EA93" w14:textId="77777777" w:rsidR="00DF68F7" w:rsidRPr="00DF68F7" w:rsidRDefault="00DF68F7" w:rsidP="00DF68F7">
      <w:pPr>
        <w:rPr>
          <w:rFonts w:ascii="Helvetica" w:hAnsi="Helvetica" w:cs="Helvetica"/>
          <w:b/>
          <w:bCs/>
          <w:color w:val="222222"/>
          <w:sz w:val="21"/>
          <w:szCs w:val="21"/>
        </w:rPr>
      </w:pPr>
    </w:p>
    <w:p w14:paraId="153ED8E7"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Актуальность</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темы</w:t>
      </w:r>
      <w:r w:rsidRPr="00DF68F7">
        <w:rPr>
          <w:rFonts w:ascii="Helvetica" w:hAnsi="Helvetica" w:cs="Helvetica"/>
          <w:b/>
          <w:bCs/>
          <w:color w:val="222222"/>
          <w:sz w:val="21"/>
          <w:szCs w:val="21"/>
        </w:rPr>
        <w:t>.</w:t>
      </w:r>
    </w:p>
    <w:p w14:paraId="2713E50B" w14:textId="77777777" w:rsidR="00DF68F7" w:rsidRPr="00DF68F7" w:rsidRDefault="00DF68F7" w:rsidP="00DF68F7">
      <w:pPr>
        <w:rPr>
          <w:rFonts w:ascii="Helvetica" w:hAnsi="Helvetica" w:cs="Helvetica"/>
          <w:b/>
          <w:bCs/>
          <w:color w:val="222222"/>
          <w:sz w:val="21"/>
          <w:szCs w:val="21"/>
        </w:rPr>
      </w:pPr>
    </w:p>
    <w:p w14:paraId="4146A9A4"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Цель</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исследования</w:t>
      </w:r>
      <w:r w:rsidRPr="00DF68F7">
        <w:rPr>
          <w:rFonts w:ascii="Helvetica" w:hAnsi="Helvetica" w:cs="Helvetica"/>
          <w:b/>
          <w:bCs/>
          <w:color w:val="222222"/>
          <w:sz w:val="21"/>
          <w:szCs w:val="21"/>
        </w:rPr>
        <w:t>.</w:t>
      </w:r>
    </w:p>
    <w:p w14:paraId="4EE6DFD4" w14:textId="77777777" w:rsidR="00DF68F7" w:rsidRPr="00DF68F7" w:rsidRDefault="00DF68F7" w:rsidP="00DF68F7">
      <w:pPr>
        <w:rPr>
          <w:rFonts w:ascii="Helvetica" w:hAnsi="Helvetica" w:cs="Helvetica"/>
          <w:b/>
          <w:bCs/>
          <w:color w:val="222222"/>
          <w:sz w:val="21"/>
          <w:szCs w:val="21"/>
        </w:rPr>
      </w:pPr>
    </w:p>
    <w:p w14:paraId="0A25AD66"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Задачи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исследования</w:t>
      </w:r>
      <w:r w:rsidRPr="00DF68F7">
        <w:rPr>
          <w:rFonts w:ascii="Helvetica" w:hAnsi="Helvetica" w:cs="Helvetica"/>
          <w:b/>
          <w:bCs/>
          <w:color w:val="222222"/>
          <w:sz w:val="21"/>
          <w:szCs w:val="21"/>
        </w:rPr>
        <w:t>.</w:t>
      </w:r>
    </w:p>
    <w:p w14:paraId="6279CC50" w14:textId="77777777" w:rsidR="00DF68F7" w:rsidRPr="00DF68F7" w:rsidRDefault="00DF68F7" w:rsidP="00DF68F7">
      <w:pPr>
        <w:rPr>
          <w:rFonts w:ascii="Helvetica" w:hAnsi="Helvetica" w:cs="Helvetica"/>
          <w:b/>
          <w:bCs/>
          <w:color w:val="222222"/>
          <w:sz w:val="21"/>
          <w:szCs w:val="21"/>
        </w:rPr>
      </w:pPr>
    </w:p>
    <w:p w14:paraId="75A003FB"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Научная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новизна</w:t>
      </w:r>
      <w:r w:rsidRPr="00DF68F7">
        <w:rPr>
          <w:rFonts w:ascii="Helvetica" w:hAnsi="Helvetica" w:cs="Helvetica"/>
          <w:b/>
          <w:bCs/>
          <w:color w:val="222222"/>
          <w:sz w:val="21"/>
          <w:szCs w:val="21"/>
        </w:rPr>
        <w:t>.</w:t>
      </w:r>
    </w:p>
    <w:p w14:paraId="16C5BC1B" w14:textId="77777777" w:rsidR="00DF68F7" w:rsidRPr="00DF68F7" w:rsidRDefault="00DF68F7" w:rsidP="00DF68F7">
      <w:pPr>
        <w:rPr>
          <w:rFonts w:ascii="Helvetica" w:hAnsi="Helvetica" w:cs="Helvetica"/>
          <w:b/>
          <w:bCs/>
          <w:color w:val="222222"/>
          <w:sz w:val="21"/>
          <w:szCs w:val="21"/>
        </w:rPr>
      </w:pPr>
    </w:p>
    <w:p w14:paraId="3ACE1E77"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Практическая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значимость</w:t>
      </w:r>
      <w:r w:rsidRPr="00DF68F7">
        <w:rPr>
          <w:rFonts w:ascii="Helvetica" w:hAnsi="Helvetica" w:cs="Helvetica"/>
          <w:b/>
          <w:bCs/>
          <w:color w:val="222222"/>
          <w:sz w:val="21"/>
          <w:szCs w:val="21"/>
        </w:rPr>
        <w:t>.</w:t>
      </w:r>
    </w:p>
    <w:p w14:paraId="1073A016" w14:textId="77777777" w:rsidR="00DF68F7" w:rsidRPr="00DF68F7" w:rsidRDefault="00DF68F7" w:rsidP="00DF68F7">
      <w:pPr>
        <w:rPr>
          <w:rFonts w:ascii="Helvetica" w:hAnsi="Helvetica" w:cs="Helvetica"/>
          <w:b/>
          <w:bCs/>
          <w:color w:val="222222"/>
          <w:sz w:val="21"/>
          <w:szCs w:val="21"/>
        </w:rPr>
      </w:pPr>
    </w:p>
    <w:p w14:paraId="3ED13233"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Положение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выносимые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на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защиту</w:t>
      </w:r>
      <w:r w:rsidRPr="00DF68F7">
        <w:rPr>
          <w:rFonts w:ascii="Helvetica" w:hAnsi="Helvetica" w:cs="Helvetica"/>
          <w:b/>
          <w:bCs/>
          <w:color w:val="222222"/>
          <w:sz w:val="21"/>
          <w:szCs w:val="21"/>
        </w:rPr>
        <w:t>.</w:t>
      </w:r>
    </w:p>
    <w:p w14:paraId="7A7FAFEE" w14:textId="77777777" w:rsidR="00DF68F7" w:rsidRPr="00DF68F7" w:rsidRDefault="00DF68F7" w:rsidP="00DF68F7">
      <w:pPr>
        <w:rPr>
          <w:rFonts w:ascii="Helvetica" w:hAnsi="Helvetica" w:cs="Helvetica"/>
          <w:b/>
          <w:bCs/>
          <w:color w:val="222222"/>
          <w:sz w:val="21"/>
          <w:szCs w:val="21"/>
        </w:rPr>
      </w:pPr>
    </w:p>
    <w:p w14:paraId="0F8D42C3"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Обзор</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литературы</w:t>
      </w:r>
      <w:r w:rsidRPr="00DF68F7">
        <w:rPr>
          <w:rFonts w:ascii="Helvetica" w:hAnsi="Helvetica" w:cs="Helvetica"/>
          <w:b/>
          <w:bCs/>
          <w:color w:val="222222"/>
          <w:sz w:val="21"/>
          <w:szCs w:val="21"/>
        </w:rPr>
        <w:t>.</w:t>
      </w:r>
    </w:p>
    <w:p w14:paraId="3946EBB6" w14:textId="77777777" w:rsidR="00DF68F7" w:rsidRPr="00DF68F7" w:rsidRDefault="00DF68F7" w:rsidP="00DF68F7">
      <w:pPr>
        <w:rPr>
          <w:rFonts w:ascii="Helvetica" w:hAnsi="Helvetica" w:cs="Helvetica"/>
          <w:b/>
          <w:bCs/>
          <w:color w:val="222222"/>
          <w:sz w:val="21"/>
          <w:szCs w:val="21"/>
        </w:rPr>
      </w:pPr>
    </w:p>
    <w:p w14:paraId="70CD79C9"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История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изучения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Фенилкетонурии</w:t>
      </w:r>
      <w:r w:rsidRPr="00DF68F7">
        <w:rPr>
          <w:rFonts w:ascii="Helvetica" w:hAnsi="Helvetica" w:cs="Helvetica"/>
          <w:b/>
          <w:bCs/>
          <w:color w:val="222222"/>
          <w:sz w:val="21"/>
          <w:szCs w:val="21"/>
        </w:rPr>
        <w:t>.</w:t>
      </w:r>
    </w:p>
    <w:p w14:paraId="15C5F79A" w14:textId="77777777" w:rsidR="00DF68F7" w:rsidRPr="00DF68F7" w:rsidRDefault="00DF68F7" w:rsidP="00DF68F7">
      <w:pPr>
        <w:rPr>
          <w:rFonts w:ascii="Helvetica" w:hAnsi="Helvetica" w:cs="Helvetica"/>
          <w:b/>
          <w:bCs/>
          <w:color w:val="222222"/>
          <w:sz w:val="21"/>
          <w:szCs w:val="21"/>
        </w:rPr>
      </w:pPr>
    </w:p>
    <w:p w14:paraId="66B891DB"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Распространенность</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заболевания</w:t>
      </w:r>
      <w:r w:rsidRPr="00DF68F7">
        <w:rPr>
          <w:rFonts w:ascii="Helvetica" w:hAnsi="Helvetica" w:cs="Helvetica"/>
          <w:b/>
          <w:bCs/>
          <w:color w:val="222222"/>
          <w:sz w:val="21"/>
          <w:szCs w:val="21"/>
        </w:rPr>
        <w:t>.</w:t>
      </w:r>
    </w:p>
    <w:p w14:paraId="51C06044" w14:textId="77777777" w:rsidR="00DF68F7" w:rsidRPr="00DF68F7" w:rsidRDefault="00DF68F7" w:rsidP="00DF68F7">
      <w:pPr>
        <w:rPr>
          <w:rFonts w:ascii="Helvetica" w:hAnsi="Helvetica" w:cs="Helvetica"/>
          <w:b/>
          <w:bCs/>
          <w:color w:val="222222"/>
          <w:sz w:val="21"/>
          <w:szCs w:val="21"/>
        </w:rPr>
      </w:pPr>
    </w:p>
    <w:p w14:paraId="5C39E525"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Клинико</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биохимическая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характеристика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гиперфенилаланинемии</w:t>
      </w:r>
      <w:r w:rsidRPr="00DF68F7">
        <w:rPr>
          <w:rFonts w:ascii="Helvetica" w:hAnsi="Helvetica" w:cs="Helvetica"/>
          <w:b/>
          <w:bCs/>
          <w:color w:val="222222"/>
          <w:sz w:val="21"/>
          <w:szCs w:val="21"/>
        </w:rPr>
        <w:t>.</w:t>
      </w:r>
    </w:p>
    <w:p w14:paraId="3418B17B" w14:textId="77777777" w:rsidR="00DF68F7" w:rsidRPr="00DF68F7" w:rsidRDefault="00DF68F7" w:rsidP="00DF68F7">
      <w:pPr>
        <w:rPr>
          <w:rFonts w:ascii="Helvetica" w:hAnsi="Helvetica" w:cs="Helvetica"/>
          <w:b/>
          <w:bCs/>
          <w:color w:val="222222"/>
          <w:sz w:val="21"/>
          <w:szCs w:val="21"/>
        </w:rPr>
      </w:pPr>
    </w:p>
    <w:p w14:paraId="325D8AE2"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Общая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характеристика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аминокислоты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фенилаланин</w:t>
      </w:r>
      <w:r w:rsidRPr="00DF68F7">
        <w:rPr>
          <w:rFonts w:ascii="Helvetica" w:hAnsi="Helvetica" w:cs="Helvetica"/>
          <w:b/>
          <w:bCs/>
          <w:color w:val="222222"/>
          <w:sz w:val="21"/>
          <w:szCs w:val="21"/>
        </w:rPr>
        <w:t>.</w:t>
      </w:r>
    </w:p>
    <w:p w14:paraId="49A5D9B7" w14:textId="77777777" w:rsidR="00DF68F7" w:rsidRPr="00DF68F7" w:rsidRDefault="00DF68F7" w:rsidP="00DF68F7">
      <w:pPr>
        <w:rPr>
          <w:rFonts w:ascii="Helvetica" w:hAnsi="Helvetica" w:cs="Helvetica"/>
          <w:b/>
          <w:bCs/>
          <w:color w:val="222222"/>
          <w:sz w:val="21"/>
          <w:szCs w:val="21"/>
        </w:rPr>
      </w:pPr>
    </w:p>
    <w:p w14:paraId="7A9E249B"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Варианты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гиперфенилаланинемии</w:t>
      </w:r>
      <w:r w:rsidRPr="00DF68F7">
        <w:rPr>
          <w:rFonts w:ascii="Helvetica" w:hAnsi="Helvetica" w:cs="Helvetica"/>
          <w:b/>
          <w:bCs/>
          <w:color w:val="222222"/>
          <w:sz w:val="21"/>
          <w:szCs w:val="21"/>
        </w:rPr>
        <w:t>.</w:t>
      </w:r>
    </w:p>
    <w:p w14:paraId="1FEF5A6D" w14:textId="77777777" w:rsidR="00DF68F7" w:rsidRPr="00DF68F7" w:rsidRDefault="00DF68F7" w:rsidP="00DF68F7">
      <w:pPr>
        <w:rPr>
          <w:rFonts w:ascii="Helvetica" w:hAnsi="Helvetica" w:cs="Helvetica"/>
          <w:b/>
          <w:bCs/>
          <w:color w:val="222222"/>
          <w:sz w:val="21"/>
          <w:szCs w:val="21"/>
        </w:rPr>
      </w:pPr>
    </w:p>
    <w:p w14:paraId="3C6CD4D9"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Клиническая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характеристика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больных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ФКУ</w:t>
      </w:r>
      <w:r w:rsidRPr="00DF68F7">
        <w:rPr>
          <w:rFonts w:ascii="Helvetica" w:hAnsi="Helvetica" w:cs="Helvetica"/>
          <w:b/>
          <w:bCs/>
          <w:color w:val="222222"/>
          <w:sz w:val="21"/>
          <w:szCs w:val="21"/>
        </w:rPr>
        <w:t>.</w:t>
      </w:r>
    </w:p>
    <w:p w14:paraId="362E6D16" w14:textId="77777777" w:rsidR="00DF68F7" w:rsidRPr="00DF68F7" w:rsidRDefault="00DF68F7" w:rsidP="00DF68F7">
      <w:pPr>
        <w:rPr>
          <w:rFonts w:ascii="Helvetica" w:hAnsi="Helvetica" w:cs="Helvetica"/>
          <w:b/>
          <w:bCs/>
          <w:color w:val="222222"/>
          <w:sz w:val="21"/>
          <w:szCs w:val="21"/>
        </w:rPr>
      </w:pPr>
    </w:p>
    <w:p w14:paraId="2E1BC02E"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Биохимическая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дифференциальная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диагностика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ГФА</w:t>
      </w:r>
      <w:r w:rsidRPr="00DF68F7">
        <w:rPr>
          <w:rFonts w:ascii="Helvetica" w:hAnsi="Helvetica" w:cs="Helvetica"/>
          <w:b/>
          <w:bCs/>
          <w:color w:val="222222"/>
          <w:sz w:val="21"/>
          <w:szCs w:val="21"/>
        </w:rPr>
        <w:t>.</w:t>
      </w:r>
    </w:p>
    <w:p w14:paraId="79A880B8" w14:textId="77777777" w:rsidR="00DF68F7" w:rsidRPr="00DF68F7" w:rsidRDefault="00DF68F7" w:rsidP="00DF68F7">
      <w:pPr>
        <w:rPr>
          <w:rFonts w:ascii="Helvetica" w:hAnsi="Helvetica" w:cs="Helvetica"/>
          <w:b/>
          <w:bCs/>
          <w:color w:val="222222"/>
          <w:sz w:val="21"/>
          <w:szCs w:val="21"/>
        </w:rPr>
      </w:pPr>
    </w:p>
    <w:p w14:paraId="505F1525"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Фено</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генотипичсская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корреляция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при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классической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ФКУ</w:t>
      </w:r>
      <w:r w:rsidRPr="00DF68F7">
        <w:rPr>
          <w:rFonts w:ascii="Helvetica" w:hAnsi="Helvetica" w:cs="Helvetica"/>
          <w:b/>
          <w:bCs/>
          <w:color w:val="222222"/>
          <w:sz w:val="21"/>
          <w:szCs w:val="21"/>
        </w:rPr>
        <w:t>.</w:t>
      </w:r>
    </w:p>
    <w:p w14:paraId="6ABB017C" w14:textId="77777777" w:rsidR="00DF68F7" w:rsidRPr="00DF68F7" w:rsidRDefault="00DF68F7" w:rsidP="00DF68F7">
      <w:pPr>
        <w:rPr>
          <w:rFonts w:ascii="Helvetica" w:hAnsi="Helvetica" w:cs="Helvetica"/>
          <w:b/>
          <w:bCs/>
          <w:color w:val="222222"/>
          <w:sz w:val="21"/>
          <w:szCs w:val="21"/>
        </w:rPr>
      </w:pPr>
    </w:p>
    <w:p w14:paraId="2334D21B"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Фено</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генотипическая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корреляция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при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мутациях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гене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РТБ</w:t>
      </w:r>
      <w:r w:rsidRPr="00DF68F7">
        <w:rPr>
          <w:rFonts w:ascii="Helvetica" w:hAnsi="Helvetica" w:cs="Helvetica"/>
          <w:b/>
          <w:bCs/>
          <w:color w:val="222222"/>
          <w:sz w:val="21"/>
          <w:szCs w:val="21"/>
        </w:rPr>
        <w:t>.</w:t>
      </w:r>
    </w:p>
    <w:p w14:paraId="3C6D2A67" w14:textId="77777777" w:rsidR="00DF68F7" w:rsidRPr="00DF68F7" w:rsidRDefault="00DF68F7" w:rsidP="00DF68F7">
      <w:pPr>
        <w:rPr>
          <w:rFonts w:ascii="Helvetica" w:hAnsi="Helvetica" w:cs="Helvetica"/>
          <w:b/>
          <w:bCs/>
          <w:color w:val="222222"/>
          <w:sz w:val="21"/>
          <w:szCs w:val="21"/>
        </w:rPr>
      </w:pPr>
    </w:p>
    <w:p w14:paraId="43008E08"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Молекулярные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основы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ФКУ</w:t>
      </w:r>
      <w:r w:rsidRPr="00DF68F7">
        <w:rPr>
          <w:rFonts w:ascii="Helvetica" w:hAnsi="Helvetica" w:cs="Helvetica"/>
          <w:b/>
          <w:bCs/>
          <w:color w:val="222222"/>
          <w:sz w:val="21"/>
          <w:szCs w:val="21"/>
        </w:rPr>
        <w:t>.</w:t>
      </w:r>
    </w:p>
    <w:p w14:paraId="07558FDE" w14:textId="77777777" w:rsidR="00DF68F7" w:rsidRPr="00DF68F7" w:rsidRDefault="00DF68F7" w:rsidP="00DF68F7">
      <w:pPr>
        <w:rPr>
          <w:rFonts w:ascii="Helvetica" w:hAnsi="Helvetica" w:cs="Helvetica"/>
          <w:b/>
          <w:bCs/>
          <w:color w:val="222222"/>
          <w:sz w:val="21"/>
          <w:szCs w:val="21"/>
        </w:rPr>
      </w:pPr>
    </w:p>
    <w:p w14:paraId="787CEBA5"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Белок</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ФАГ</w:t>
      </w:r>
      <w:r w:rsidRPr="00DF68F7">
        <w:rPr>
          <w:rFonts w:ascii="Helvetica" w:hAnsi="Helvetica" w:cs="Helvetica"/>
          <w:b/>
          <w:bCs/>
          <w:color w:val="222222"/>
          <w:sz w:val="21"/>
          <w:szCs w:val="21"/>
        </w:rPr>
        <w:t>.</w:t>
      </w:r>
    </w:p>
    <w:p w14:paraId="6B691B64" w14:textId="77777777" w:rsidR="00DF68F7" w:rsidRPr="00DF68F7" w:rsidRDefault="00DF68F7" w:rsidP="00DF68F7">
      <w:pPr>
        <w:rPr>
          <w:rFonts w:ascii="Helvetica" w:hAnsi="Helvetica" w:cs="Helvetica"/>
          <w:b/>
          <w:bCs/>
          <w:color w:val="222222"/>
          <w:sz w:val="21"/>
          <w:szCs w:val="21"/>
        </w:rPr>
      </w:pPr>
    </w:p>
    <w:p w14:paraId="3A4CAE4F"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Ген</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РАН</w:t>
      </w:r>
      <w:r w:rsidRPr="00DF68F7">
        <w:rPr>
          <w:rFonts w:ascii="Helvetica" w:hAnsi="Helvetica" w:cs="Helvetica"/>
          <w:b/>
          <w:bCs/>
          <w:color w:val="222222"/>
          <w:sz w:val="21"/>
          <w:szCs w:val="21"/>
        </w:rPr>
        <w:t>.</w:t>
      </w:r>
    </w:p>
    <w:p w14:paraId="2AC7E497" w14:textId="77777777" w:rsidR="00DF68F7" w:rsidRPr="00DF68F7" w:rsidRDefault="00DF68F7" w:rsidP="00DF68F7">
      <w:pPr>
        <w:rPr>
          <w:rFonts w:ascii="Helvetica" w:hAnsi="Helvetica" w:cs="Helvetica"/>
          <w:b/>
          <w:bCs/>
          <w:color w:val="222222"/>
          <w:sz w:val="21"/>
          <w:szCs w:val="21"/>
        </w:rPr>
      </w:pPr>
    </w:p>
    <w:p w14:paraId="5199512B"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Мутации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гена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РАН</w:t>
      </w:r>
      <w:r w:rsidRPr="00DF68F7">
        <w:rPr>
          <w:rFonts w:ascii="Helvetica" w:hAnsi="Helvetica" w:cs="Helvetica"/>
          <w:b/>
          <w:bCs/>
          <w:color w:val="222222"/>
          <w:sz w:val="21"/>
          <w:szCs w:val="21"/>
        </w:rPr>
        <w:t>.</w:t>
      </w:r>
    </w:p>
    <w:p w14:paraId="01CBB013" w14:textId="77777777" w:rsidR="00DF68F7" w:rsidRPr="00DF68F7" w:rsidRDefault="00DF68F7" w:rsidP="00DF68F7">
      <w:pPr>
        <w:rPr>
          <w:rFonts w:ascii="Helvetica" w:hAnsi="Helvetica" w:cs="Helvetica"/>
          <w:b/>
          <w:bCs/>
          <w:color w:val="222222"/>
          <w:sz w:val="21"/>
          <w:szCs w:val="21"/>
        </w:rPr>
      </w:pPr>
    </w:p>
    <w:p w14:paraId="7E2E6705"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Полиморфные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маркеры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гена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РАН</w:t>
      </w:r>
      <w:r w:rsidRPr="00DF68F7">
        <w:rPr>
          <w:rFonts w:ascii="Helvetica" w:hAnsi="Helvetica" w:cs="Helvetica"/>
          <w:b/>
          <w:bCs/>
          <w:color w:val="222222"/>
          <w:sz w:val="21"/>
          <w:szCs w:val="21"/>
        </w:rPr>
        <w:t>.</w:t>
      </w:r>
    </w:p>
    <w:p w14:paraId="55332BC5" w14:textId="77777777" w:rsidR="00DF68F7" w:rsidRPr="00DF68F7" w:rsidRDefault="00DF68F7" w:rsidP="00DF68F7">
      <w:pPr>
        <w:rPr>
          <w:rFonts w:ascii="Helvetica" w:hAnsi="Helvetica" w:cs="Helvetica"/>
          <w:b/>
          <w:bCs/>
          <w:color w:val="222222"/>
          <w:sz w:val="21"/>
          <w:szCs w:val="21"/>
        </w:rPr>
      </w:pPr>
    </w:p>
    <w:p w14:paraId="27230633"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Белок</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РТР</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Б</w:t>
      </w:r>
      <w:r w:rsidRPr="00DF68F7">
        <w:rPr>
          <w:rFonts w:ascii="Helvetica" w:hAnsi="Helvetica" w:cs="Helvetica"/>
          <w:b/>
          <w:bCs/>
          <w:color w:val="222222"/>
          <w:sz w:val="21"/>
          <w:szCs w:val="21"/>
        </w:rPr>
        <w:t>.</w:t>
      </w:r>
    </w:p>
    <w:p w14:paraId="05B1A002" w14:textId="77777777" w:rsidR="00DF68F7" w:rsidRPr="00DF68F7" w:rsidRDefault="00DF68F7" w:rsidP="00DF68F7">
      <w:pPr>
        <w:rPr>
          <w:rFonts w:ascii="Helvetica" w:hAnsi="Helvetica" w:cs="Helvetica"/>
          <w:b/>
          <w:bCs/>
          <w:color w:val="222222"/>
          <w:sz w:val="21"/>
          <w:szCs w:val="21"/>
        </w:rPr>
      </w:pPr>
    </w:p>
    <w:p w14:paraId="0A54192A"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Ген</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РТ</w:t>
      </w:r>
      <w:r w:rsidRPr="00DF68F7">
        <w:rPr>
          <w:rFonts w:ascii="Helvetica" w:hAnsi="Helvetica" w:cs="Helvetica"/>
          <w:b/>
          <w:bCs/>
          <w:color w:val="222222"/>
          <w:sz w:val="21"/>
          <w:szCs w:val="21"/>
        </w:rPr>
        <w:t>8.</w:t>
      </w:r>
    </w:p>
    <w:p w14:paraId="575608B8" w14:textId="77777777" w:rsidR="00DF68F7" w:rsidRPr="00DF68F7" w:rsidRDefault="00DF68F7" w:rsidP="00DF68F7">
      <w:pPr>
        <w:rPr>
          <w:rFonts w:ascii="Helvetica" w:hAnsi="Helvetica" w:cs="Helvetica"/>
          <w:b/>
          <w:bCs/>
          <w:color w:val="222222"/>
          <w:sz w:val="21"/>
          <w:szCs w:val="21"/>
        </w:rPr>
      </w:pPr>
    </w:p>
    <w:p w14:paraId="1A9957FB"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Мутации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гене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РТв</w:t>
      </w:r>
      <w:r w:rsidRPr="00DF68F7">
        <w:rPr>
          <w:rFonts w:ascii="Helvetica" w:hAnsi="Helvetica" w:cs="Helvetica"/>
          <w:b/>
          <w:bCs/>
          <w:color w:val="222222"/>
          <w:sz w:val="21"/>
          <w:szCs w:val="21"/>
        </w:rPr>
        <w:t>.</w:t>
      </w:r>
    </w:p>
    <w:p w14:paraId="07D1098F" w14:textId="77777777" w:rsidR="00DF68F7" w:rsidRPr="00DF68F7" w:rsidRDefault="00DF68F7" w:rsidP="00DF68F7">
      <w:pPr>
        <w:rPr>
          <w:rFonts w:ascii="Helvetica" w:hAnsi="Helvetica" w:cs="Helvetica"/>
          <w:b/>
          <w:bCs/>
          <w:color w:val="222222"/>
          <w:sz w:val="21"/>
          <w:szCs w:val="21"/>
        </w:rPr>
      </w:pPr>
    </w:p>
    <w:p w14:paraId="79687076"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Белок</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БИРЯ</w:t>
      </w:r>
      <w:r w:rsidRPr="00DF68F7">
        <w:rPr>
          <w:rFonts w:ascii="Helvetica" w:hAnsi="Helvetica" w:cs="Helvetica"/>
          <w:b/>
          <w:bCs/>
          <w:color w:val="222222"/>
          <w:sz w:val="21"/>
          <w:szCs w:val="21"/>
        </w:rPr>
        <w:t>.'.</w:t>
      </w:r>
    </w:p>
    <w:p w14:paraId="36AF63F1" w14:textId="77777777" w:rsidR="00DF68F7" w:rsidRPr="00DF68F7" w:rsidRDefault="00DF68F7" w:rsidP="00DF68F7">
      <w:pPr>
        <w:rPr>
          <w:rFonts w:ascii="Helvetica" w:hAnsi="Helvetica" w:cs="Helvetica"/>
          <w:b/>
          <w:bCs/>
          <w:color w:val="222222"/>
          <w:sz w:val="21"/>
          <w:szCs w:val="21"/>
        </w:rPr>
      </w:pPr>
    </w:p>
    <w:p w14:paraId="0199DECF"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Ген</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ЗОРЛ</w:t>
      </w:r>
      <w:r w:rsidRPr="00DF68F7">
        <w:rPr>
          <w:rFonts w:ascii="Helvetica" w:hAnsi="Helvetica" w:cs="Helvetica"/>
          <w:b/>
          <w:bCs/>
          <w:color w:val="222222"/>
          <w:sz w:val="21"/>
          <w:szCs w:val="21"/>
        </w:rPr>
        <w:t>.</w:t>
      </w:r>
    </w:p>
    <w:p w14:paraId="07055EE7" w14:textId="77777777" w:rsidR="00DF68F7" w:rsidRPr="00DF68F7" w:rsidRDefault="00DF68F7" w:rsidP="00DF68F7">
      <w:pPr>
        <w:rPr>
          <w:rFonts w:ascii="Helvetica" w:hAnsi="Helvetica" w:cs="Helvetica"/>
          <w:b/>
          <w:bCs/>
          <w:color w:val="222222"/>
          <w:sz w:val="21"/>
          <w:szCs w:val="21"/>
        </w:rPr>
      </w:pPr>
    </w:p>
    <w:p w14:paraId="74168421"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lastRenderedPageBreak/>
        <w:t>Мутации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гене</w:t>
      </w:r>
      <w:r w:rsidRPr="00DF68F7">
        <w:rPr>
          <w:rFonts w:ascii="Helvetica" w:hAnsi="Helvetica" w:cs="Helvetica"/>
          <w:b/>
          <w:bCs/>
          <w:color w:val="222222"/>
          <w:sz w:val="21"/>
          <w:szCs w:val="21"/>
        </w:rPr>
        <w:t xml:space="preserve"> &lt;</w:t>
      </w:r>
      <w:r w:rsidRPr="00DF68F7">
        <w:rPr>
          <w:rFonts w:ascii="Helvetica" w:hAnsi="Helvetica" w:cs="Helvetica" w:hint="eastAsia"/>
          <w:b/>
          <w:bCs/>
          <w:color w:val="222222"/>
          <w:sz w:val="21"/>
          <w:szCs w:val="21"/>
        </w:rPr>
        <w:t>ЗОР</w:t>
      </w:r>
      <w:r w:rsidRPr="00DF68F7">
        <w:rPr>
          <w:rFonts w:ascii="Helvetica" w:hAnsi="Helvetica" w:cs="Helvetica"/>
          <w:b/>
          <w:bCs/>
          <w:color w:val="222222"/>
          <w:sz w:val="21"/>
          <w:szCs w:val="21"/>
        </w:rPr>
        <w:t>11.</w:t>
      </w:r>
    </w:p>
    <w:p w14:paraId="1ED7E4E2" w14:textId="77777777" w:rsidR="00DF68F7" w:rsidRPr="00DF68F7" w:rsidRDefault="00DF68F7" w:rsidP="00DF68F7">
      <w:pPr>
        <w:rPr>
          <w:rFonts w:ascii="Helvetica" w:hAnsi="Helvetica" w:cs="Helvetica"/>
          <w:b/>
          <w:bCs/>
          <w:color w:val="222222"/>
          <w:sz w:val="21"/>
          <w:szCs w:val="21"/>
        </w:rPr>
      </w:pPr>
    </w:p>
    <w:p w14:paraId="5B7469C6"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Материалы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методы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исследования</w:t>
      </w:r>
    </w:p>
    <w:p w14:paraId="1C0AA933" w14:textId="77777777" w:rsidR="00DF68F7" w:rsidRPr="00DF68F7" w:rsidRDefault="00DF68F7" w:rsidP="00DF68F7">
      <w:pPr>
        <w:rPr>
          <w:rFonts w:ascii="Helvetica" w:hAnsi="Helvetica" w:cs="Helvetica"/>
          <w:b/>
          <w:bCs/>
          <w:color w:val="222222"/>
          <w:sz w:val="21"/>
          <w:szCs w:val="21"/>
        </w:rPr>
      </w:pPr>
    </w:p>
    <w:p w14:paraId="6009BBF4"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Материалы</w:t>
      </w:r>
      <w:r w:rsidRPr="00DF68F7">
        <w:rPr>
          <w:rFonts w:ascii="Helvetica" w:hAnsi="Helvetica" w:cs="Helvetica"/>
          <w:b/>
          <w:bCs/>
          <w:color w:val="222222"/>
          <w:sz w:val="21"/>
          <w:szCs w:val="21"/>
        </w:rPr>
        <w:t>.</w:t>
      </w:r>
    </w:p>
    <w:p w14:paraId="707C62D8" w14:textId="77777777" w:rsidR="00DF68F7" w:rsidRPr="00DF68F7" w:rsidRDefault="00DF68F7" w:rsidP="00DF68F7">
      <w:pPr>
        <w:rPr>
          <w:rFonts w:ascii="Helvetica" w:hAnsi="Helvetica" w:cs="Helvetica"/>
          <w:b/>
          <w:bCs/>
          <w:color w:val="222222"/>
          <w:sz w:val="21"/>
          <w:szCs w:val="21"/>
        </w:rPr>
      </w:pPr>
    </w:p>
    <w:p w14:paraId="6EE8E530"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Методы</w:t>
      </w:r>
      <w:r w:rsidRPr="00DF68F7">
        <w:rPr>
          <w:rFonts w:ascii="Helvetica" w:hAnsi="Helvetica" w:cs="Helvetica"/>
          <w:b/>
          <w:bCs/>
          <w:color w:val="222222"/>
          <w:sz w:val="21"/>
          <w:szCs w:val="21"/>
        </w:rPr>
        <w:t>.</w:t>
      </w:r>
    </w:p>
    <w:p w14:paraId="77AD51DA" w14:textId="77777777" w:rsidR="00DF68F7" w:rsidRPr="00DF68F7" w:rsidRDefault="00DF68F7" w:rsidP="00DF68F7">
      <w:pPr>
        <w:rPr>
          <w:rFonts w:ascii="Helvetica" w:hAnsi="Helvetica" w:cs="Helvetica"/>
          <w:b/>
          <w:bCs/>
          <w:color w:val="222222"/>
          <w:sz w:val="21"/>
          <w:szCs w:val="21"/>
        </w:rPr>
      </w:pPr>
    </w:p>
    <w:p w14:paraId="4F2A1C4B"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Выделение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геномной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ДНК</w:t>
      </w:r>
      <w:r w:rsidRPr="00DF68F7">
        <w:rPr>
          <w:rFonts w:ascii="Helvetica" w:hAnsi="Helvetica" w:cs="Helvetica"/>
          <w:b/>
          <w:bCs/>
          <w:color w:val="222222"/>
          <w:sz w:val="21"/>
          <w:szCs w:val="21"/>
        </w:rPr>
        <w:t>.</w:t>
      </w:r>
    </w:p>
    <w:p w14:paraId="1D8C4C14" w14:textId="77777777" w:rsidR="00DF68F7" w:rsidRPr="00DF68F7" w:rsidRDefault="00DF68F7" w:rsidP="00DF68F7">
      <w:pPr>
        <w:rPr>
          <w:rFonts w:ascii="Helvetica" w:hAnsi="Helvetica" w:cs="Helvetica"/>
          <w:b/>
          <w:bCs/>
          <w:color w:val="222222"/>
          <w:sz w:val="21"/>
          <w:szCs w:val="21"/>
        </w:rPr>
      </w:pPr>
    </w:p>
    <w:p w14:paraId="2A4F6526"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Метод</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полимеразной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цепной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реакции</w:t>
      </w:r>
      <w:r w:rsidRPr="00DF68F7">
        <w:rPr>
          <w:rFonts w:ascii="Helvetica" w:hAnsi="Helvetica" w:cs="Helvetica"/>
          <w:b/>
          <w:bCs/>
          <w:color w:val="222222"/>
          <w:sz w:val="21"/>
          <w:szCs w:val="21"/>
        </w:rPr>
        <w:t>.</w:t>
      </w:r>
    </w:p>
    <w:p w14:paraId="42E81A07" w14:textId="77777777" w:rsidR="00DF68F7" w:rsidRPr="00DF68F7" w:rsidRDefault="00DF68F7" w:rsidP="00DF68F7">
      <w:pPr>
        <w:rPr>
          <w:rFonts w:ascii="Helvetica" w:hAnsi="Helvetica" w:cs="Helvetica"/>
          <w:b/>
          <w:bCs/>
          <w:color w:val="222222"/>
          <w:sz w:val="21"/>
          <w:szCs w:val="21"/>
        </w:rPr>
      </w:pPr>
    </w:p>
    <w:p w14:paraId="5D3B535C"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Анализ</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полиморфизма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длины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рестрикционных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фрагментов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ПДРФ</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анализ</w:t>
      </w:r>
      <w:r w:rsidRPr="00DF68F7">
        <w:rPr>
          <w:rFonts w:ascii="Helvetica" w:hAnsi="Helvetica" w:cs="Helvetica"/>
          <w:b/>
          <w:bCs/>
          <w:color w:val="222222"/>
          <w:sz w:val="21"/>
          <w:szCs w:val="21"/>
        </w:rPr>
        <w:t>).</w:t>
      </w:r>
    </w:p>
    <w:p w14:paraId="47F9E1F0" w14:textId="77777777" w:rsidR="00DF68F7" w:rsidRPr="00DF68F7" w:rsidRDefault="00DF68F7" w:rsidP="00DF68F7">
      <w:pPr>
        <w:rPr>
          <w:rFonts w:ascii="Helvetica" w:hAnsi="Helvetica" w:cs="Helvetica"/>
          <w:b/>
          <w:bCs/>
          <w:color w:val="222222"/>
          <w:sz w:val="21"/>
          <w:szCs w:val="21"/>
        </w:rPr>
      </w:pPr>
    </w:p>
    <w:p w14:paraId="585D9525"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Электрофорез</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ПААГ</w:t>
      </w:r>
      <w:r w:rsidRPr="00DF68F7">
        <w:rPr>
          <w:rFonts w:ascii="Helvetica" w:hAnsi="Helvetica" w:cs="Helvetica"/>
          <w:b/>
          <w:bCs/>
          <w:color w:val="222222"/>
          <w:sz w:val="21"/>
          <w:szCs w:val="21"/>
        </w:rPr>
        <w:t>.</w:t>
      </w:r>
    </w:p>
    <w:p w14:paraId="192F87EE" w14:textId="77777777" w:rsidR="00DF68F7" w:rsidRPr="00DF68F7" w:rsidRDefault="00DF68F7" w:rsidP="00DF68F7">
      <w:pPr>
        <w:rPr>
          <w:rFonts w:ascii="Helvetica" w:hAnsi="Helvetica" w:cs="Helvetica"/>
          <w:b/>
          <w:bCs/>
          <w:color w:val="222222"/>
          <w:sz w:val="21"/>
          <w:szCs w:val="21"/>
        </w:rPr>
      </w:pPr>
    </w:p>
    <w:p w14:paraId="4F7E86FB"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Метод</w:t>
      </w:r>
      <w:r w:rsidRPr="00DF68F7">
        <w:rPr>
          <w:rFonts w:ascii="Helvetica" w:hAnsi="Helvetica" w:cs="Helvetica"/>
          <w:b/>
          <w:bCs/>
          <w:color w:val="222222"/>
          <w:sz w:val="21"/>
          <w:szCs w:val="21"/>
        </w:rPr>
        <w:t xml:space="preserve"> SSCP-</w:t>
      </w:r>
      <w:r w:rsidRPr="00DF68F7">
        <w:rPr>
          <w:rFonts w:ascii="Helvetica" w:hAnsi="Helvetica" w:cs="Helvetica" w:hint="eastAsia"/>
          <w:b/>
          <w:bCs/>
          <w:color w:val="222222"/>
          <w:sz w:val="21"/>
          <w:szCs w:val="21"/>
        </w:rPr>
        <w:t>анализа</w:t>
      </w:r>
      <w:r w:rsidRPr="00DF68F7">
        <w:rPr>
          <w:rFonts w:ascii="Helvetica" w:hAnsi="Helvetica" w:cs="Helvetica"/>
          <w:b/>
          <w:bCs/>
          <w:color w:val="222222"/>
          <w:sz w:val="21"/>
          <w:szCs w:val="21"/>
        </w:rPr>
        <w:t>.</w:t>
      </w:r>
    </w:p>
    <w:p w14:paraId="440D3D00" w14:textId="77777777" w:rsidR="00DF68F7" w:rsidRPr="00DF68F7" w:rsidRDefault="00DF68F7" w:rsidP="00DF68F7">
      <w:pPr>
        <w:rPr>
          <w:rFonts w:ascii="Helvetica" w:hAnsi="Helvetica" w:cs="Helvetica"/>
          <w:b/>
          <w:bCs/>
          <w:color w:val="222222"/>
          <w:sz w:val="21"/>
          <w:szCs w:val="21"/>
        </w:rPr>
      </w:pPr>
    </w:p>
    <w:p w14:paraId="4AE9FF78"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Определение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нуклеотидной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последовательности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ДНК</w:t>
      </w:r>
      <w:r w:rsidRPr="00DF68F7">
        <w:rPr>
          <w:rFonts w:ascii="Helvetica" w:hAnsi="Helvetica" w:cs="Helvetica"/>
          <w:b/>
          <w:bCs/>
          <w:color w:val="222222"/>
          <w:sz w:val="21"/>
          <w:szCs w:val="21"/>
        </w:rPr>
        <w:t>.</w:t>
      </w:r>
    </w:p>
    <w:p w14:paraId="0DFA699A" w14:textId="77777777" w:rsidR="00DF68F7" w:rsidRPr="00DF68F7" w:rsidRDefault="00DF68F7" w:rsidP="00DF68F7">
      <w:pPr>
        <w:rPr>
          <w:rFonts w:ascii="Helvetica" w:hAnsi="Helvetica" w:cs="Helvetica"/>
          <w:b/>
          <w:bCs/>
          <w:color w:val="222222"/>
          <w:sz w:val="21"/>
          <w:szCs w:val="21"/>
        </w:rPr>
      </w:pPr>
    </w:p>
    <w:p w14:paraId="5AB1E59A"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Статистическая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обработка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результатов</w:t>
      </w:r>
      <w:r w:rsidRPr="00DF68F7">
        <w:rPr>
          <w:rFonts w:ascii="Helvetica" w:hAnsi="Helvetica" w:cs="Helvetica"/>
          <w:b/>
          <w:bCs/>
          <w:color w:val="222222"/>
          <w:sz w:val="21"/>
          <w:szCs w:val="21"/>
        </w:rPr>
        <w:t>.</w:t>
      </w:r>
    </w:p>
    <w:p w14:paraId="75C228AC" w14:textId="77777777" w:rsidR="00DF68F7" w:rsidRPr="00DF68F7" w:rsidRDefault="00DF68F7" w:rsidP="00DF68F7">
      <w:pPr>
        <w:rPr>
          <w:rFonts w:ascii="Helvetica" w:hAnsi="Helvetica" w:cs="Helvetica"/>
          <w:b/>
          <w:bCs/>
          <w:color w:val="222222"/>
          <w:sz w:val="21"/>
          <w:szCs w:val="21"/>
        </w:rPr>
      </w:pPr>
    </w:p>
    <w:p w14:paraId="349F459F"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Результаты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обсуждение</w:t>
      </w:r>
      <w:r w:rsidRPr="00DF68F7">
        <w:rPr>
          <w:rFonts w:ascii="Helvetica" w:hAnsi="Helvetica" w:cs="Helvetica"/>
          <w:b/>
          <w:bCs/>
          <w:color w:val="222222"/>
          <w:sz w:val="21"/>
          <w:szCs w:val="21"/>
        </w:rPr>
        <w:t>.</w:t>
      </w:r>
    </w:p>
    <w:p w14:paraId="5D3EB768" w14:textId="77777777" w:rsidR="00DF68F7" w:rsidRPr="00DF68F7" w:rsidRDefault="00DF68F7" w:rsidP="00DF68F7">
      <w:pPr>
        <w:rPr>
          <w:rFonts w:ascii="Helvetica" w:hAnsi="Helvetica" w:cs="Helvetica"/>
          <w:b/>
          <w:bCs/>
          <w:color w:val="222222"/>
          <w:sz w:val="21"/>
          <w:szCs w:val="21"/>
        </w:rPr>
      </w:pPr>
    </w:p>
    <w:p w14:paraId="4A0EF808"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Разработка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системы</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регистрации</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наиболее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частых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мутаций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гене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РАН</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с</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помощью</w:t>
      </w:r>
      <w:r w:rsidRPr="00DF68F7">
        <w:rPr>
          <w:rFonts w:ascii="Helvetica" w:hAnsi="Helvetica" w:cs="Helvetica"/>
          <w:b/>
          <w:bCs/>
          <w:color w:val="222222"/>
          <w:sz w:val="21"/>
          <w:szCs w:val="21"/>
        </w:rPr>
        <w:t xml:space="preserve"> 4 </w:t>
      </w:r>
      <w:r w:rsidRPr="00DF68F7">
        <w:rPr>
          <w:rFonts w:ascii="Helvetica" w:hAnsi="Helvetica" w:cs="Helvetica" w:hint="eastAsia"/>
          <w:b/>
          <w:bCs/>
          <w:color w:val="222222"/>
          <w:sz w:val="21"/>
          <w:szCs w:val="21"/>
        </w:rPr>
        <w:t>реакций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амплификации</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рестрикции</w:t>
      </w:r>
      <w:r w:rsidRPr="00DF68F7">
        <w:rPr>
          <w:rFonts w:ascii="Helvetica" w:hAnsi="Helvetica" w:cs="Helvetica"/>
          <w:b/>
          <w:bCs/>
          <w:color w:val="222222"/>
          <w:sz w:val="21"/>
          <w:szCs w:val="21"/>
        </w:rPr>
        <w:t>.</w:t>
      </w:r>
    </w:p>
    <w:p w14:paraId="3B4E3049" w14:textId="77777777" w:rsidR="00DF68F7" w:rsidRPr="00DF68F7" w:rsidRDefault="00DF68F7" w:rsidP="00DF68F7">
      <w:pPr>
        <w:rPr>
          <w:rFonts w:ascii="Helvetica" w:hAnsi="Helvetica" w:cs="Helvetica"/>
          <w:b/>
          <w:bCs/>
          <w:color w:val="222222"/>
          <w:sz w:val="21"/>
          <w:szCs w:val="21"/>
        </w:rPr>
      </w:pPr>
    </w:p>
    <w:p w14:paraId="419F3125"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lastRenderedPageBreak/>
        <w:t>Распределение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наиболее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частых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мутаций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выборках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больных</w:t>
      </w:r>
      <w:r w:rsidRPr="00DF68F7">
        <w:rPr>
          <w:rFonts w:ascii="Helvetica" w:hAnsi="Helvetica" w:cs="Helvetica"/>
          <w:b/>
          <w:bCs/>
          <w:color w:val="222222"/>
          <w:sz w:val="21"/>
          <w:szCs w:val="21"/>
        </w:rPr>
        <w:t>.</w:t>
      </w:r>
    </w:p>
    <w:p w14:paraId="132D1D01" w14:textId="77777777" w:rsidR="00DF68F7" w:rsidRPr="00DF68F7" w:rsidRDefault="00DF68F7" w:rsidP="00DF68F7">
      <w:pPr>
        <w:rPr>
          <w:rFonts w:ascii="Helvetica" w:hAnsi="Helvetica" w:cs="Helvetica"/>
          <w:b/>
          <w:bCs/>
          <w:color w:val="222222"/>
          <w:sz w:val="21"/>
          <w:szCs w:val="21"/>
        </w:rPr>
      </w:pPr>
    </w:p>
    <w:p w14:paraId="44BE6A8F"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Поиск</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мутаций</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гене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РАН</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методом</w:t>
      </w:r>
      <w:r w:rsidRPr="00DF68F7">
        <w:rPr>
          <w:rFonts w:ascii="Helvetica" w:hAnsi="Helvetica" w:cs="Helvetica"/>
          <w:b/>
          <w:bCs/>
          <w:color w:val="222222"/>
          <w:sz w:val="21"/>
          <w:szCs w:val="21"/>
        </w:rPr>
        <w:t xml:space="preserve"> SSCP-</w:t>
      </w:r>
      <w:r w:rsidRPr="00DF68F7">
        <w:rPr>
          <w:rFonts w:ascii="Helvetica" w:hAnsi="Helvetica" w:cs="Helvetica" w:hint="eastAsia"/>
          <w:b/>
          <w:bCs/>
          <w:color w:val="222222"/>
          <w:sz w:val="21"/>
          <w:szCs w:val="21"/>
        </w:rPr>
        <w:t>анализа</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с</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последующим</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секвенированием</w:t>
      </w:r>
      <w:r w:rsidRPr="00DF68F7">
        <w:rPr>
          <w:rFonts w:ascii="Helvetica" w:hAnsi="Helvetica" w:cs="Helvetica"/>
          <w:b/>
          <w:bCs/>
          <w:color w:val="222222"/>
          <w:sz w:val="21"/>
          <w:szCs w:val="21"/>
        </w:rPr>
        <w:t>.</w:t>
      </w:r>
    </w:p>
    <w:p w14:paraId="580AB675" w14:textId="77777777" w:rsidR="00DF68F7" w:rsidRPr="00DF68F7" w:rsidRDefault="00DF68F7" w:rsidP="00DF68F7">
      <w:pPr>
        <w:rPr>
          <w:rFonts w:ascii="Helvetica" w:hAnsi="Helvetica" w:cs="Helvetica"/>
          <w:b/>
          <w:bCs/>
          <w:color w:val="222222"/>
          <w:sz w:val="21"/>
          <w:szCs w:val="21"/>
        </w:rPr>
      </w:pPr>
    </w:p>
    <w:p w14:paraId="2E067D6C"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Анализ</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внутригенных</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полиморфизмов</w:t>
      </w:r>
      <w:r w:rsidRPr="00DF68F7">
        <w:rPr>
          <w:rFonts w:ascii="Helvetica" w:hAnsi="Helvetica" w:cs="Helvetica"/>
          <w:b/>
          <w:bCs/>
          <w:color w:val="222222"/>
          <w:sz w:val="21"/>
          <w:szCs w:val="21"/>
        </w:rPr>
        <w:t xml:space="preserve"> VNTR </w:t>
      </w:r>
      <w:r w:rsidRPr="00DF68F7">
        <w:rPr>
          <w:rFonts w:ascii="Helvetica" w:hAnsi="Helvetica" w:cs="Helvetica" w:hint="eastAsia"/>
          <w:b/>
          <w:bCs/>
          <w:color w:val="222222"/>
          <w:sz w:val="21"/>
          <w:szCs w:val="21"/>
        </w:rPr>
        <w:t>и</w:t>
      </w:r>
      <w:r w:rsidRPr="00DF68F7">
        <w:rPr>
          <w:rFonts w:ascii="Helvetica" w:hAnsi="Helvetica" w:cs="Helvetica"/>
          <w:b/>
          <w:bCs/>
          <w:color w:val="222222"/>
          <w:sz w:val="21"/>
          <w:szCs w:val="21"/>
        </w:rPr>
        <w:t xml:space="preserve"> STR </w:t>
      </w:r>
      <w:r w:rsidRPr="00DF68F7">
        <w:rPr>
          <w:rFonts w:ascii="Helvetica" w:hAnsi="Helvetica" w:cs="Helvetica" w:hint="eastAsia"/>
          <w:b/>
          <w:bCs/>
          <w:color w:val="222222"/>
          <w:sz w:val="21"/>
          <w:szCs w:val="21"/>
        </w:rPr>
        <w:t>аллелей</w:t>
      </w:r>
      <w:r w:rsidRPr="00DF68F7">
        <w:rPr>
          <w:rFonts w:ascii="Helvetica" w:hAnsi="Helvetica" w:cs="Helvetica"/>
          <w:b/>
          <w:bCs/>
          <w:color w:val="222222"/>
          <w:sz w:val="21"/>
          <w:szCs w:val="21"/>
        </w:rPr>
        <w:t>.</w:t>
      </w:r>
    </w:p>
    <w:p w14:paraId="4A0666AF" w14:textId="77777777" w:rsidR="00DF68F7" w:rsidRPr="00DF68F7" w:rsidRDefault="00DF68F7" w:rsidP="00DF68F7">
      <w:pPr>
        <w:rPr>
          <w:rFonts w:ascii="Helvetica" w:hAnsi="Helvetica" w:cs="Helvetica"/>
          <w:b/>
          <w:bCs/>
          <w:color w:val="222222"/>
          <w:sz w:val="21"/>
          <w:szCs w:val="21"/>
        </w:rPr>
      </w:pPr>
    </w:p>
    <w:p w14:paraId="729E283B"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Фено</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генотипическая</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корреляция</w:t>
      </w:r>
      <w:r w:rsidRPr="00DF68F7">
        <w:rPr>
          <w:rFonts w:ascii="Helvetica" w:hAnsi="Helvetica" w:cs="Helvetica"/>
          <w:b/>
          <w:bCs/>
          <w:color w:val="222222"/>
          <w:sz w:val="21"/>
          <w:szCs w:val="21"/>
        </w:rPr>
        <w:t>.</w:t>
      </w:r>
    </w:p>
    <w:p w14:paraId="387A4569" w14:textId="77777777" w:rsidR="00DF68F7" w:rsidRPr="00DF68F7" w:rsidRDefault="00DF68F7" w:rsidP="00DF68F7">
      <w:pPr>
        <w:rPr>
          <w:rFonts w:ascii="Helvetica" w:hAnsi="Helvetica" w:cs="Helvetica"/>
          <w:b/>
          <w:bCs/>
          <w:color w:val="222222"/>
          <w:sz w:val="21"/>
          <w:szCs w:val="21"/>
        </w:rPr>
      </w:pPr>
    </w:p>
    <w:p w14:paraId="45C5AF3A" w14:textId="77777777" w:rsidR="00DF68F7" w:rsidRPr="00DF68F7" w:rsidRDefault="00DF68F7" w:rsidP="00DF68F7">
      <w:pPr>
        <w:rPr>
          <w:rFonts w:ascii="Helvetica" w:hAnsi="Helvetica" w:cs="Helvetica"/>
          <w:b/>
          <w:bCs/>
          <w:color w:val="222222"/>
          <w:sz w:val="21"/>
          <w:szCs w:val="21"/>
        </w:rPr>
      </w:pPr>
      <w:r w:rsidRPr="00DF68F7">
        <w:rPr>
          <w:rFonts w:ascii="Helvetica" w:hAnsi="Helvetica" w:cs="Helvetica" w:hint="eastAsia"/>
          <w:b/>
          <w:bCs/>
          <w:color w:val="222222"/>
          <w:sz w:val="21"/>
          <w:szCs w:val="21"/>
        </w:rPr>
        <w:t>Молекулярно</w:t>
      </w:r>
      <w:r w:rsidRPr="00DF68F7">
        <w:rPr>
          <w:rFonts w:ascii="Helvetica" w:hAnsi="Helvetica" w:cs="Helvetica"/>
          <w:b/>
          <w:bCs/>
          <w:color w:val="222222"/>
          <w:sz w:val="21"/>
          <w:szCs w:val="21"/>
        </w:rPr>
        <w:t>-</w:t>
      </w:r>
      <w:r w:rsidRPr="00DF68F7">
        <w:rPr>
          <w:rFonts w:ascii="Helvetica" w:hAnsi="Helvetica" w:cs="Helvetica" w:hint="eastAsia"/>
          <w:b/>
          <w:bCs/>
          <w:color w:val="222222"/>
          <w:sz w:val="21"/>
          <w:szCs w:val="21"/>
        </w:rPr>
        <w:t>генетическое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исследование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генов</w:t>
      </w:r>
      <w:r w:rsidRPr="00DF68F7">
        <w:rPr>
          <w:rFonts w:ascii="Helvetica" w:hAnsi="Helvetica" w:cs="Helvetica"/>
          <w:b/>
          <w:bCs/>
          <w:color w:val="222222"/>
          <w:sz w:val="21"/>
          <w:szCs w:val="21"/>
        </w:rPr>
        <w:t xml:space="preserve"> PTS </w:t>
      </w:r>
      <w:r w:rsidRPr="00DF68F7">
        <w:rPr>
          <w:rFonts w:ascii="Helvetica" w:hAnsi="Helvetica" w:cs="Helvetica" w:hint="eastAsia"/>
          <w:b/>
          <w:bCs/>
          <w:color w:val="222222"/>
          <w:sz w:val="21"/>
          <w:szCs w:val="21"/>
        </w:rPr>
        <w:t>и</w:t>
      </w:r>
      <w:r w:rsidRPr="00DF68F7">
        <w:rPr>
          <w:rFonts w:ascii="Helvetica" w:hAnsi="Helvetica" w:cs="Helvetica"/>
          <w:b/>
          <w:bCs/>
          <w:color w:val="222222"/>
          <w:sz w:val="21"/>
          <w:szCs w:val="21"/>
        </w:rPr>
        <w:t xml:space="preserve"> QDPR.</w:t>
      </w:r>
    </w:p>
    <w:p w14:paraId="4BE014FE" w14:textId="77777777" w:rsidR="00DF68F7" w:rsidRPr="00DF68F7" w:rsidRDefault="00DF68F7" w:rsidP="00DF68F7">
      <w:pPr>
        <w:rPr>
          <w:rFonts w:ascii="Helvetica" w:hAnsi="Helvetica" w:cs="Helvetica"/>
          <w:b/>
          <w:bCs/>
          <w:color w:val="222222"/>
          <w:sz w:val="21"/>
          <w:szCs w:val="21"/>
        </w:rPr>
      </w:pPr>
    </w:p>
    <w:p w14:paraId="109CC004" w14:textId="6E9234B4" w:rsidR="00484EB4" w:rsidRPr="00DF68F7" w:rsidRDefault="00DF68F7" w:rsidP="00DF68F7">
      <w:r w:rsidRPr="00DF68F7">
        <w:rPr>
          <w:rFonts w:ascii="Helvetica" w:hAnsi="Helvetica" w:cs="Helvetica" w:hint="eastAsia"/>
          <w:b/>
          <w:bCs/>
          <w:color w:val="222222"/>
          <w:sz w:val="21"/>
          <w:szCs w:val="21"/>
        </w:rPr>
        <w:t>Практическое</w:t>
      </w:r>
      <w:r w:rsidRPr="00DF68F7">
        <w:rPr>
          <w:rFonts w:ascii="Helvetica" w:hAnsi="Helvetica" w:cs="Helvetica"/>
          <w:b/>
          <w:bCs/>
          <w:color w:val="222222"/>
          <w:sz w:val="21"/>
          <w:szCs w:val="21"/>
        </w:rPr>
        <w:t xml:space="preserve"> </w:t>
      </w:r>
      <w:r w:rsidRPr="00DF68F7">
        <w:rPr>
          <w:rFonts w:ascii="Helvetica" w:hAnsi="Helvetica" w:cs="Helvetica" w:hint="eastAsia"/>
          <w:b/>
          <w:bCs/>
          <w:color w:val="222222"/>
          <w:sz w:val="21"/>
          <w:szCs w:val="21"/>
        </w:rPr>
        <w:t>применение</w:t>
      </w:r>
      <w:r w:rsidRPr="00DF68F7">
        <w:rPr>
          <w:rFonts w:ascii="Helvetica" w:hAnsi="Helvetica" w:cs="Helvetica"/>
          <w:b/>
          <w:bCs/>
          <w:color w:val="222222"/>
          <w:sz w:val="21"/>
          <w:szCs w:val="21"/>
        </w:rPr>
        <w:t>.</w:t>
      </w:r>
    </w:p>
    <w:sectPr w:rsidR="00484EB4" w:rsidRPr="00DF68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D59E" w14:textId="77777777" w:rsidR="002B7F36" w:rsidRDefault="002B7F36">
      <w:pPr>
        <w:spacing w:after="0" w:line="240" w:lineRule="auto"/>
      </w:pPr>
      <w:r>
        <w:separator/>
      </w:r>
    </w:p>
  </w:endnote>
  <w:endnote w:type="continuationSeparator" w:id="0">
    <w:p w14:paraId="3AC49211" w14:textId="77777777" w:rsidR="002B7F36" w:rsidRDefault="002B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90EE" w14:textId="77777777" w:rsidR="002B7F36" w:rsidRDefault="002B7F36"/>
    <w:p w14:paraId="0AF7D833" w14:textId="77777777" w:rsidR="002B7F36" w:rsidRDefault="002B7F36"/>
    <w:p w14:paraId="612DD8EB" w14:textId="77777777" w:rsidR="002B7F36" w:rsidRDefault="002B7F36"/>
    <w:p w14:paraId="36E798A5" w14:textId="77777777" w:rsidR="002B7F36" w:rsidRDefault="002B7F36"/>
    <w:p w14:paraId="6DD7D3A5" w14:textId="77777777" w:rsidR="002B7F36" w:rsidRDefault="002B7F36"/>
    <w:p w14:paraId="0BDF5BC1" w14:textId="77777777" w:rsidR="002B7F36" w:rsidRDefault="002B7F36"/>
    <w:p w14:paraId="12CFA381" w14:textId="77777777" w:rsidR="002B7F36" w:rsidRDefault="002B7F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50D2F6" wp14:editId="77BA10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2610C" w14:textId="77777777" w:rsidR="002B7F36" w:rsidRDefault="002B7F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50D2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82610C" w14:textId="77777777" w:rsidR="002B7F36" w:rsidRDefault="002B7F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C03BAB" w14:textId="77777777" w:rsidR="002B7F36" w:rsidRDefault="002B7F36"/>
    <w:p w14:paraId="63BDE49D" w14:textId="77777777" w:rsidR="002B7F36" w:rsidRDefault="002B7F36"/>
    <w:p w14:paraId="06F83E8B" w14:textId="77777777" w:rsidR="002B7F36" w:rsidRDefault="002B7F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11C5CD" wp14:editId="1CDE2E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B8794" w14:textId="77777777" w:rsidR="002B7F36" w:rsidRDefault="002B7F36"/>
                          <w:p w14:paraId="4D4D3539" w14:textId="77777777" w:rsidR="002B7F36" w:rsidRDefault="002B7F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1C5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BB8794" w14:textId="77777777" w:rsidR="002B7F36" w:rsidRDefault="002B7F36"/>
                    <w:p w14:paraId="4D4D3539" w14:textId="77777777" w:rsidR="002B7F36" w:rsidRDefault="002B7F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84165C" w14:textId="77777777" w:rsidR="002B7F36" w:rsidRDefault="002B7F36"/>
    <w:p w14:paraId="725ACCA4" w14:textId="77777777" w:rsidR="002B7F36" w:rsidRDefault="002B7F36">
      <w:pPr>
        <w:rPr>
          <w:sz w:val="2"/>
          <w:szCs w:val="2"/>
        </w:rPr>
      </w:pPr>
    </w:p>
    <w:p w14:paraId="2069AE49" w14:textId="77777777" w:rsidR="002B7F36" w:rsidRDefault="002B7F36"/>
    <w:p w14:paraId="114FDFFE" w14:textId="77777777" w:rsidR="002B7F36" w:rsidRDefault="002B7F36">
      <w:pPr>
        <w:spacing w:after="0" w:line="240" w:lineRule="auto"/>
      </w:pPr>
    </w:p>
  </w:footnote>
  <w:footnote w:type="continuationSeparator" w:id="0">
    <w:p w14:paraId="29B58E82" w14:textId="77777777" w:rsidR="002B7F36" w:rsidRDefault="002B7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36"/>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210904</TotalTime>
  <Pages>5</Pages>
  <Words>391</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2104</cp:revision>
  <cp:lastPrinted>2009-02-06T05:36:00Z</cp:lastPrinted>
  <dcterms:created xsi:type="dcterms:W3CDTF">2024-01-07T13:43:00Z</dcterms:created>
  <dcterms:modified xsi:type="dcterms:W3CDTF">2025-11-20T09:31:00Z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