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47B00" w:rsidRDefault="00F47B00" w:rsidP="00F47B00">
      <w:r w:rsidRPr="00F47B00">
        <w:rPr>
          <w:rFonts w:ascii="Times New Roman" w:eastAsia="Arial Narrow" w:hAnsi="Times New Roman" w:cs="Times New Roman"/>
          <w:b/>
          <w:bCs/>
          <w:color w:val="000000"/>
          <w:kern w:val="0"/>
          <w:sz w:val="24"/>
          <w:lang w:val="uk-UA" w:eastAsia="uk-UA" w:bidi="uk-UA"/>
        </w:rPr>
        <w:t>Гаргаун Яна Ігорівна</w:t>
      </w:r>
      <w:r w:rsidRPr="00F47B00">
        <w:rPr>
          <w:rFonts w:ascii="Times New Roman" w:hAnsi="Times New Roman" w:cs="Times New Roman"/>
          <w:color w:val="000000"/>
          <w:kern w:val="0"/>
          <w:sz w:val="24"/>
          <w:szCs w:val="24"/>
          <w:lang w:val="uk-UA" w:eastAsia="uk-UA" w:bidi="uk-UA"/>
        </w:rPr>
        <w:t>, аспірант кафедри історії Чорномор</w:t>
      </w:r>
      <w:r w:rsidRPr="00F47B00">
        <w:rPr>
          <w:rFonts w:ascii="Times New Roman" w:hAnsi="Times New Roman" w:cs="Times New Roman"/>
          <w:color w:val="000000"/>
          <w:kern w:val="0"/>
          <w:sz w:val="24"/>
          <w:szCs w:val="24"/>
          <w:lang w:val="uk-UA" w:eastAsia="uk-UA" w:bidi="uk-UA"/>
        </w:rPr>
        <w:softHyphen/>
        <w:t>ського національного університету імені Петра Могили: «Юрій Бойко-Блохин: наукова та громадсько-політична діяльність» (07.00.01 - історія України). Спецрада Д 38.053.02 у Чорномор</w:t>
      </w:r>
      <w:r w:rsidRPr="00F47B00">
        <w:rPr>
          <w:rFonts w:ascii="Times New Roman" w:hAnsi="Times New Roman" w:cs="Times New Roman"/>
          <w:color w:val="000000"/>
          <w:kern w:val="0"/>
          <w:sz w:val="24"/>
          <w:szCs w:val="24"/>
          <w:lang w:val="uk-UA" w:eastAsia="uk-UA" w:bidi="uk-UA"/>
        </w:rPr>
        <w:softHyphen/>
        <w:t>ському національному університеті імені Петра Могили</w:t>
      </w:r>
    </w:p>
    <w:sectPr w:rsidR="00047DE3" w:rsidRPr="00F47B0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193E6-49B9-4548-AD01-660CF3E9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43</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2020-05-04T13:19:00Z</dcterms:created>
  <dcterms:modified xsi:type="dcterms:W3CDTF">2020-05-05T16:43:00Z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