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245A1" w14:textId="77777777" w:rsidR="00F638A4" w:rsidRDefault="00F638A4" w:rsidP="00F638A4">
      <w:pPr>
        <w:pStyle w:val="afffffffffffffffffffffffffff5"/>
        <w:rPr>
          <w:rFonts w:ascii="Verdana" w:hAnsi="Verdana"/>
          <w:color w:val="000000"/>
          <w:sz w:val="21"/>
          <w:szCs w:val="21"/>
        </w:rPr>
      </w:pPr>
      <w:r>
        <w:rPr>
          <w:rFonts w:ascii="Helvetica" w:hAnsi="Helvetica" w:cs="Helvetica"/>
          <w:b/>
          <w:bCs w:val="0"/>
          <w:color w:val="222222"/>
          <w:sz w:val="21"/>
          <w:szCs w:val="21"/>
        </w:rPr>
        <w:t>Фомин, Игорь Михайлович.</w:t>
      </w:r>
    </w:p>
    <w:p w14:paraId="11261D2A" w14:textId="77777777" w:rsidR="00F638A4" w:rsidRDefault="00F638A4" w:rsidP="00F638A4">
      <w:pPr>
        <w:pStyle w:val="20"/>
        <w:spacing w:before="0" w:after="312"/>
        <w:rPr>
          <w:rFonts w:ascii="Arial" w:hAnsi="Arial" w:cs="Arial"/>
          <w:caps/>
          <w:color w:val="333333"/>
          <w:sz w:val="27"/>
          <w:szCs w:val="27"/>
        </w:rPr>
      </w:pPr>
      <w:r>
        <w:rPr>
          <w:rFonts w:ascii="Helvetica" w:hAnsi="Helvetica" w:cs="Helvetica"/>
          <w:caps/>
          <w:color w:val="222222"/>
          <w:sz w:val="21"/>
          <w:szCs w:val="21"/>
        </w:rPr>
        <w:t>Залечивание трещин волнами напряжений в щелочно-галоидных кристаллах : диссертация ... кандидата физико-математических наук : 01.04.07. - Ростов-на-Дону, 1984. - 159 с. : ил.</w:t>
      </w:r>
    </w:p>
    <w:p w14:paraId="7E398868" w14:textId="77777777" w:rsidR="00F638A4" w:rsidRDefault="00F638A4" w:rsidP="00F638A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Фомин, Игорь Михайлович</w:t>
      </w:r>
    </w:p>
    <w:p w14:paraId="0032E7CF" w14:textId="77777777" w:rsidR="00F638A4" w:rsidRDefault="00F638A4" w:rsidP="00F638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BF3A493" w14:textId="77777777" w:rsidR="00F638A4" w:rsidRDefault="00F638A4" w:rsidP="00F638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СОСТОЯНИЕ ВОПРОСА.II</w:t>
      </w:r>
    </w:p>
    <w:p w14:paraId="0CFD73F9" w14:textId="77777777" w:rsidR="00F638A4" w:rsidRDefault="00F638A4" w:rsidP="00F638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Разрушение кристаллических тел.II</w:t>
      </w:r>
    </w:p>
    <w:p w14:paraId="7256CDC7" w14:textId="77777777" w:rsidR="00F638A4" w:rsidRDefault="00F638A4" w:rsidP="00F638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Механизмы зарождения микротрещин . II</w:t>
      </w:r>
    </w:p>
    <w:p w14:paraId="07213F96" w14:textId="77777777" w:rsidR="00F638A4" w:rsidRDefault="00F638A4" w:rsidP="00F638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Подрастание докритических трещин</w:t>
      </w:r>
    </w:p>
    <w:p w14:paraId="21910D60" w14:textId="77777777" w:rsidR="00F638A4" w:rsidRDefault="00F638A4" w:rsidP="00F638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Распространение закритических трещин</w:t>
      </w:r>
    </w:p>
    <w:p w14:paraId="54BAD1F9" w14:textId="77777777" w:rsidR="00F638A4" w:rsidRDefault="00F638A4" w:rsidP="00F638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Торможение трещин в твердых телах</w:t>
      </w:r>
    </w:p>
    <w:p w14:paraId="1E161CD8" w14:textId="77777777" w:rsidR="00F638A4" w:rsidRDefault="00F638A4" w:rsidP="00F638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Возможность торможения трещин в кристаллических материалах.</w:t>
      </w:r>
    </w:p>
    <w:p w14:paraId="515D46B6" w14:textId="77777777" w:rsidR="00F638A4" w:rsidRDefault="00F638A4" w:rsidP="00F638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Управление трещиной волнами напряжений.</w:t>
      </w:r>
    </w:p>
    <w:p w14:paraId="026E8F75" w14:textId="77777777" w:rsidR="00F638A4" w:rsidRDefault="00F638A4" w:rsidP="00F638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Залечивание трещин в твердых телах</w:t>
      </w:r>
    </w:p>
    <w:p w14:paraId="66823F16" w14:textId="77777777" w:rsidR="00F638A4" w:rsidRDefault="00F638A4" w:rsidP="00F638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Цель и задачи исследования.</w:t>
      </w:r>
    </w:p>
    <w:p w14:paraId="2DBB290E" w14:textId="77777777" w:rsidR="00F638A4" w:rsidRDefault="00F638A4" w:rsidP="00F638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ЗАКРЫТИЕ ТРЕЩИН ПРИ ДИНАМИЧЕСКОМ НАГРУЖЕНИИ</w:t>
      </w:r>
    </w:p>
    <w:p w14:paraId="0022C473" w14:textId="77777777" w:rsidR="00F638A4" w:rsidRDefault="00F638A4" w:rsidP="00F638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Взаимодействие упругих волн с трещинами</w:t>
      </w:r>
    </w:p>
    <w:p w14:paraId="50D71265" w14:textId="77777777" w:rsidR="00F638A4" w:rsidRDefault="00F638A4" w:rsidP="00F638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Объект исследования и методика эксперимента.</w:t>
      </w:r>
    </w:p>
    <w:p w14:paraId="65E98362" w14:textId="77777777" w:rsidR="00F638A4" w:rsidRDefault="00F638A4" w:rsidP="00F638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Охлопывание трещин в пластинах из эпоксидной смолы</w:t>
      </w:r>
    </w:p>
    <w:p w14:paraId="4A6234E5" w14:textId="77777777" w:rsidR="00F638A4" w:rsidRDefault="00F638A4" w:rsidP="00F638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Результаты эксперимента.</w:t>
      </w:r>
    </w:p>
    <w:p w14:paraId="34941D6B" w14:textId="77777777" w:rsidR="00F638A4" w:rsidRDefault="00F638A4" w:rsidP="00F638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Упругое поле в пластине при импульсном нагружении</w:t>
      </w:r>
    </w:p>
    <w:p w14:paraId="31395EC0" w14:textId="77777777" w:rsidR="00F638A4" w:rsidRDefault="00F638A4" w:rsidP="00F638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Вертикальные перемещения на берегах трещины</w:t>
      </w:r>
    </w:p>
    <w:p w14:paraId="00F4AD2B" w14:textId="77777777" w:rsidR="00F638A4" w:rsidRDefault="00F638A4" w:rsidP="00F638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 ЗАЛЕЧИВАНИЕ ТРЕЩИН В ЩЕЛОЧНО-ГАЛОИДНЫХ КРИСТАЛЛАХ</w:t>
      </w:r>
    </w:p>
    <w:p w14:paraId="45A3EDB0" w14:textId="77777777" w:rsidR="00F638A4" w:rsidRDefault="00F638A4" w:rsidP="00F638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 ИМПУЛЬСНОМ НАГРУЖЕНИИ.</w:t>
      </w:r>
    </w:p>
    <w:p w14:paraId="3CE25314" w14:textId="77777777" w:rsidR="00F638A4" w:rsidRDefault="00F638A4" w:rsidP="00F638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Объект исследования и методика эксперимента.</w:t>
      </w:r>
    </w:p>
    <w:p w14:paraId="5199F8E9" w14:textId="77777777" w:rsidR="00F638A4" w:rsidRDefault="00F638A4" w:rsidP="00F638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Залечивание статических трещин в кристаллах каменной соли</w:t>
      </w:r>
    </w:p>
    <w:p w14:paraId="1AEEE9E6" w14:textId="77777777" w:rsidR="00F638A4" w:rsidRDefault="00F638A4" w:rsidP="00F638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Результаты эксперимента.</w:t>
      </w:r>
    </w:p>
    <w:p w14:paraId="5A8FDB91" w14:textId="77777777" w:rsidR="00F638A4" w:rsidRDefault="00F638A4" w:rsidP="00F638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Распространение упругого импульса в образце с трещиной.</w:t>
      </w:r>
    </w:p>
    <w:p w14:paraId="5BE740A9" w14:textId="77777777" w:rsidR="00F638A4" w:rsidRDefault="00F638A4" w:rsidP="00F638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Вертикальные перемещения на берегах трещины</w:t>
      </w:r>
    </w:p>
    <w:p w14:paraId="51A87E51" w14:textId="77777777" w:rsidR="00F638A4" w:rsidRDefault="00F638A4" w:rsidP="00F638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3.2.4. Залечивание быстродвижущихся трещин</w:t>
      </w:r>
    </w:p>
    <w:p w14:paraId="4802CAFB" w14:textId="77777777" w:rsidR="00F638A4" w:rsidRDefault="00F638A4" w:rsidP="00F638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3.2.5. Форма фронта трещины при охлопывании.</w:t>
      </w:r>
    </w:p>
    <w:p w14:paraId="2E31EC0E" w14:textId="77777777" w:rsidR="00F638A4" w:rsidRDefault="00F638A4" w:rsidP="00F638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ИССЛЕДОВАНИЕ КАЧЕСТВА РЕАНИМАЦИИ ЩЕЛОЧНО-ГАЛОИДНЫХ КРИСТАЛЛОВ.</w:t>
      </w:r>
    </w:p>
    <w:p w14:paraId="4C39AC01" w14:textId="77777777" w:rsidR="00F638A4" w:rsidRDefault="00F638A4" w:rsidP="00F638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Методика исследования.</w:t>
      </w:r>
    </w:p>
    <w:p w14:paraId="5B8870D0" w14:textId="77777777" w:rsidR="00F638A4" w:rsidRDefault="00F638A4" w:rsidP="00F638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Разрушение монокристаллов L.iF по залеченной трещине</w:t>
      </w:r>
    </w:p>
    <w:p w14:paraId="1C5CBC39" w14:textId="77777777" w:rsidR="00F638A4" w:rsidRDefault="00F638A4" w:rsidP="00F638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Скорость вторичного разрушения</w:t>
      </w:r>
    </w:p>
    <w:p w14:paraId="2CAD9653" w14:textId="77777777" w:rsidR="00F638A4" w:rsidRDefault="00F638A4" w:rsidP="00F638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Метод оценки прочности границы залечивания.</w:t>
      </w:r>
    </w:p>
    <w:p w14:paraId="1A6CA9CC" w14:textId="77777777" w:rsidR="00F638A4" w:rsidRDefault="00F638A4" w:rsidP="00F638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Поле напряжений пересекающихся дислокационных полос.</w:t>
      </w:r>
    </w:p>
    <w:p w14:paraId="55BAC110" w14:textId="77777777" w:rsidR="00F638A4" w:rsidRDefault="00F638A4" w:rsidP="00F638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Взаимодействие быстрой трещины с границей залечивания.</w:t>
      </w:r>
    </w:p>
    <w:p w14:paraId="788D675D" w14:textId="77777777" w:rsidR="00F638A4" w:rsidRDefault="00F638A4" w:rsidP="00F638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Методика исследования</w:t>
      </w:r>
    </w:p>
    <w:p w14:paraId="63C351D8" w14:textId="77777777" w:rsidR="00F638A4" w:rsidRDefault="00F638A4" w:rsidP="00F638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Напряженное состояние у залеченной трещины</w:t>
      </w:r>
    </w:p>
    <w:p w14:paraId="5727BD6F" w14:textId="77777777" w:rsidR="00F638A4" w:rsidRDefault="00F638A4" w:rsidP="00F638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4.3.3. Распространение трещины на участках роста плотности энергии разрушения</w:t>
      </w:r>
    </w:p>
    <w:p w14:paraId="2A9B2FBB" w14:textId="77777777" w:rsidR="00F638A4" w:rsidRDefault="00F638A4" w:rsidP="00F638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4.3.4. Торможение быстрой трещины границей залечивания.</w:t>
      </w:r>
    </w:p>
    <w:p w14:paraId="1E82DBB2" w14:textId="77777777" w:rsidR="00F638A4" w:rsidRDefault="00F638A4" w:rsidP="00F638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ВЫВОда.</w:t>
      </w:r>
    </w:p>
    <w:p w14:paraId="071EBB05" w14:textId="32D8A506" w:rsidR="00E67B85" w:rsidRPr="00F638A4" w:rsidRDefault="00E67B85" w:rsidP="00F638A4"/>
    <w:sectPr w:rsidR="00E67B85" w:rsidRPr="00F638A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72F42" w14:textId="77777777" w:rsidR="00450156" w:rsidRDefault="00450156">
      <w:pPr>
        <w:spacing w:after="0" w:line="240" w:lineRule="auto"/>
      </w:pPr>
      <w:r>
        <w:separator/>
      </w:r>
    </w:p>
  </w:endnote>
  <w:endnote w:type="continuationSeparator" w:id="0">
    <w:p w14:paraId="100C3401" w14:textId="77777777" w:rsidR="00450156" w:rsidRDefault="00450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13874" w14:textId="77777777" w:rsidR="00450156" w:rsidRDefault="00450156"/>
    <w:p w14:paraId="3D5F75A2" w14:textId="77777777" w:rsidR="00450156" w:rsidRDefault="00450156"/>
    <w:p w14:paraId="1230AA3C" w14:textId="77777777" w:rsidR="00450156" w:rsidRDefault="00450156"/>
    <w:p w14:paraId="6FFF863A" w14:textId="77777777" w:rsidR="00450156" w:rsidRDefault="00450156"/>
    <w:p w14:paraId="38CD5562" w14:textId="77777777" w:rsidR="00450156" w:rsidRDefault="00450156"/>
    <w:p w14:paraId="38516340" w14:textId="77777777" w:rsidR="00450156" w:rsidRDefault="00450156"/>
    <w:p w14:paraId="25594F24" w14:textId="77777777" w:rsidR="00450156" w:rsidRDefault="0045015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D96F9F" wp14:editId="159BFCB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3FCF5" w14:textId="77777777" w:rsidR="00450156" w:rsidRDefault="004501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D96F9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093FCF5" w14:textId="77777777" w:rsidR="00450156" w:rsidRDefault="004501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3DD717" w14:textId="77777777" w:rsidR="00450156" w:rsidRDefault="00450156"/>
    <w:p w14:paraId="55718457" w14:textId="77777777" w:rsidR="00450156" w:rsidRDefault="00450156"/>
    <w:p w14:paraId="7EEEE886" w14:textId="77777777" w:rsidR="00450156" w:rsidRDefault="0045015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3A6C58" wp14:editId="085B357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167BD" w14:textId="77777777" w:rsidR="00450156" w:rsidRDefault="00450156"/>
                          <w:p w14:paraId="7C45819E" w14:textId="77777777" w:rsidR="00450156" w:rsidRDefault="004501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3A6C5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39167BD" w14:textId="77777777" w:rsidR="00450156" w:rsidRDefault="00450156"/>
                    <w:p w14:paraId="7C45819E" w14:textId="77777777" w:rsidR="00450156" w:rsidRDefault="004501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5B649A" w14:textId="77777777" w:rsidR="00450156" w:rsidRDefault="00450156"/>
    <w:p w14:paraId="032F2E9B" w14:textId="77777777" w:rsidR="00450156" w:rsidRDefault="00450156">
      <w:pPr>
        <w:rPr>
          <w:sz w:val="2"/>
          <w:szCs w:val="2"/>
        </w:rPr>
      </w:pPr>
    </w:p>
    <w:p w14:paraId="441BAECD" w14:textId="77777777" w:rsidR="00450156" w:rsidRDefault="00450156"/>
    <w:p w14:paraId="750DB4AE" w14:textId="77777777" w:rsidR="00450156" w:rsidRDefault="00450156">
      <w:pPr>
        <w:spacing w:after="0" w:line="240" w:lineRule="auto"/>
      </w:pPr>
    </w:p>
  </w:footnote>
  <w:footnote w:type="continuationSeparator" w:id="0">
    <w:p w14:paraId="0083033E" w14:textId="77777777" w:rsidR="00450156" w:rsidRDefault="00450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56"/>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113817</TotalTime>
  <Pages>2</Pages>
  <Words>307</Words>
  <Characters>1751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2055</cp:revision>
  <cp:lastPrinted>2009-02-06T05:36:00Z</cp:lastPrinted>
  <dcterms:created xsi:type="dcterms:W3CDTF">2024-01-07T13:43:00Z</dcterms:created>
  <dcterms:modified xsi:type="dcterms:W3CDTF">2025-06-15T14:11:00Z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