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41BCB" w:rsidRDefault="00A41BCB" w:rsidP="00A41BCB">
      <w:r w:rsidRPr="00280ED1">
        <w:rPr>
          <w:rFonts w:ascii="Times New Roman" w:eastAsia="Times New Roman" w:hAnsi="Times New Roman" w:cs="Times New Roman"/>
          <w:b/>
          <w:bCs/>
          <w:sz w:val="24"/>
          <w:szCs w:val="24"/>
          <w:lang w:eastAsia="ru-RU"/>
        </w:rPr>
        <w:t>Целуйко Олексій Іванович</w:t>
      </w:r>
      <w:r w:rsidRPr="00280ED1">
        <w:rPr>
          <w:rFonts w:ascii="Times New Roman" w:eastAsia="Times New Roman" w:hAnsi="Times New Roman" w:cs="Times New Roman"/>
          <w:bCs/>
          <w:sz w:val="24"/>
          <w:szCs w:val="24"/>
          <w:lang w:eastAsia="ru-RU"/>
        </w:rPr>
        <w:t>, асистент кафедри менеджменту, публічного управління та адміністрування, Державний університет інфрас</w:t>
      </w:r>
      <w:r>
        <w:rPr>
          <w:rFonts w:ascii="Times New Roman" w:eastAsia="Times New Roman" w:hAnsi="Times New Roman" w:cs="Times New Roman"/>
          <w:bCs/>
          <w:sz w:val="24"/>
          <w:szCs w:val="24"/>
          <w:lang w:eastAsia="ru-RU"/>
        </w:rPr>
        <w:t>труктури та технологій</w:t>
      </w:r>
      <w:r w:rsidRPr="00280ED1">
        <w:rPr>
          <w:rFonts w:ascii="Times New Roman" w:eastAsia="Times New Roman" w:hAnsi="Times New Roman" w:cs="Times New Roman"/>
          <w:sz w:val="24"/>
          <w:szCs w:val="24"/>
          <w:lang w:eastAsia="ru-RU"/>
        </w:rPr>
        <w:t xml:space="preserve">. Назва дисертації: «Механізми державного регулювання фінансової безпеки суб’єктів господарювання». Шифр та назва спеціальності – 25.00.02 – механізми державного управління. Спецрада </w:t>
      </w:r>
      <w:r w:rsidRPr="00280ED1">
        <w:rPr>
          <w:rFonts w:ascii="Times New Roman" w:eastAsia="Times New Roman" w:hAnsi="Times New Roman" w:cs="Times New Roman"/>
          <w:color w:val="000000"/>
          <w:sz w:val="24"/>
          <w:szCs w:val="24"/>
          <w:lang w:eastAsia="ru-RU"/>
        </w:rPr>
        <w:t xml:space="preserve">Д 17.127.03 Класичного приватного </w:t>
      </w:r>
      <w:r w:rsidRPr="00280ED1">
        <w:rPr>
          <w:rFonts w:ascii="Times New Roman" w:eastAsia="Times New Roman" w:hAnsi="Times New Roman" w:cs="Times New Roman"/>
          <w:sz w:val="24"/>
          <w:szCs w:val="24"/>
          <w:lang w:eastAsia="ru-RU"/>
        </w:rPr>
        <w:t>університету</w:t>
      </w:r>
    </w:p>
    <w:sectPr w:rsidR="00CD7D1F" w:rsidRPr="00A41B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41BCB" w:rsidRPr="00A41B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0EF77-E30E-44AB-B0B9-7ADA76BD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2021-08-26T13:21:00Z</dcterms:created>
  <dcterms:modified xsi:type="dcterms:W3CDTF">2021-08-26T17:07:00Z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