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4650" w14:textId="5864832C" w:rsidR="00F7254E" w:rsidRDefault="0012321D" w:rsidP="001232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Інна Вікторівна. Педагогічні умови запровадження кредитно-модульної системи навчання студентів економічних факультетів вищих навчальних закладів.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6EAA8577" w14:textId="77777777" w:rsidR="0012321D" w:rsidRPr="0012321D" w:rsidRDefault="0012321D" w:rsidP="00123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2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Мороз І. В.</w:t>
      </w:r>
      <w:r w:rsidRPr="0012321D">
        <w:rPr>
          <w:rFonts w:ascii="Times New Roman" w:eastAsia="Times New Roman" w:hAnsi="Times New Roman" w:cs="Times New Roman"/>
          <w:color w:val="000000"/>
          <w:sz w:val="27"/>
          <w:szCs w:val="27"/>
        </w:rPr>
        <w:t> Педагогічні умови запровадження кредитно-модульної системи навчання студентів економічних факультетів вищих навчальних закладів. – Рукопис.</w:t>
      </w:r>
    </w:p>
    <w:p w14:paraId="1ECF1FEB" w14:textId="77777777" w:rsidR="0012321D" w:rsidRPr="0012321D" w:rsidRDefault="0012321D" w:rsidP="00123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2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Переяслав-Хмельницький державний педагогічний університет імені Григорія Сковороди. – Переяслав-Хмельницький, 2004.</w:t>
      </w:r>
    </w:p>
    <w:p w14:paraId="0B082D40" w14:textId="77777777" w:rsidR="0012321D" w:rsidRPr="0012321D" w:rsidRDefault="0012321D" w:rsidP="00123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21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проблеми кредитно-модульної системи організації навчального процесу. Розроблено, обґрунтовано та експериментально апробовано модель взаємодоповнюючих педагогічних умов запровадження кредитно-модульної системи організації навчального процесу підготовки студентів економічних факультетів вищих навчальних закладів.</w:t>
      </w:r>
    </w:p>
    <w:p w14:paraId="53BCB08A" w14:textId="77777777" w:rsidR="0012321D" w:rsidRPr="0012321D" w:rsidRDefault="0012321D" w:rsidP="00123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21D">
        <w:rPr>
          <w:rFonts w:ascii="Times New Roman" w:eastAsia="Times New Roman" w:hAnsi="Times New Roman" w:cs="Times New Roman"/>
          <w:color w:val="000000"/>
          <w:sz w:val="27"/>
          <w:szCs w:val="27"/>
        </w:rPr>
        <w:t>До неї входять: діагностика якості знань; застосування модульно-рейтингової технології, індивідуалізація і диференціація навчання, науковий потенціал вищого навчального закладу, функціонування трисуб'єктної взаємодії „вищий навчальний заклад – студент – роботодавець”. Сформовано модель запровадження кредитно-модульної системи організації навчального процесу на економічних факультетах.</w:t>
      </w:r>
    </w:p>
    <w:p w14:paraId="4187A9D4" w14:textId="77777777" w:rsidR="0012321D" w:rsidRPr="0012321D" w:rsidRDefault="0012321D" w:rsidP="0012321D"/>
    <w:sectPr w:rsidR="0012321D" w:rsidRPr="001232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D3D3" w14:textId="77777777" w:rsidR="002B685F" w:rsidRDefault="002B685F">
      <w:pPr>
        <w:spacing w:after="0" w:line="240" w:lineRule="auto"/>
      </w:pPr>
      <w:r>
        <w:separator/>
      </w:r>
    </w:p>
  </w:endnote>
  <w:endnote w:type="continuationSeparator" w:id="0">
    <w:p w14:paraId="56FA0D18" w14:textId="77777777" w:rsidR="002B685F" w:rsidRDefault="002B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750E" w14:textId="77777777" w:rsidR="002B685F" w:rsidRDefault="002B685F">
      <w:pPr>
        <w:spacing w:after="0" w:line="240" w:lineRule="auto"/>
      </w:pPr>
      <w:r>
        <w:separator/>
      </w:r>
    </w:p>
  </w:footnote>
  <w:footnote w:type="continuationSeparator" w:id="0">
    <w:p w14:paraId="5D966A88" w14:textId="77777777" w:rsidR="002B685F" w:rsidRDefault="002B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8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685F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2641</cp:revision>
  <dcterms:created xsi:type="dcterms:W3CDTF">2024-06-20T08:51:00Z</dcterms:created>
  <dcterms:modified xsi:type="dcterms:W3CDTF">2024-07-08T08:23:00Z</dcterms:modified>
  <cp:category/>
</cp:coreProperties>
</file>