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1EAB581" w:rsidR="005A3E2B" w:rsidRPr="00B36602" w:rsidRDefault="00B36602" w:rsidP="00B36602">
      <w:r>
        <w:rPr>
          <w:rFonts w:ascii="Verdana" w:hAnsi="Verdana"/>
          <w:b/>
          <w:bCs/>
          <w:color w:val="000000"/>
          <w:shd w:val="clear" w:color="auto" w:fill="FFFFFF"/>
        </w:rPr>
        <w:t>Кутя Сергій Анатолійович. Вікові особливості перебудови кісток при гравітаційних перевантаженнях та використанні засобів підвищення стійкості до їх дії (анатомо-експериментальне дослідження).- Дисертація д-ра мед. наук: 14.03.01, ДУ "Крим. держ. мед. ун-т ім. С. І. Георгієвського". - Сімф., 2012.- 350 с. : рис.</w:t>
      </w:r>
    </w:p>
    <w:sectPr w:rsidR="005A3E2B" w:rsidRPr="00B366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6329" w14:textId="77777777" w:rsidR="004D69F4" w:rsidRDefault="004D69F4">
      <w:pPr>
        <w:spacing w:after="0" w:line="240" w:lineRule="auto"/>
      </w:pPr>
      <w:r>
        <w:separator/>
      </w:r>
    </w:p>
  </w:endnote>
  <w:endnote w:type="continuationSeparator" w:id="0">
    <w:p w14:paraId="1BBB88DB" w14:textId="77777777" w:rsidR="004D69F4" w:rsidRDefault="004D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8F0B" w14:textId="77777777" w:rsidR="004D69F4" w:rsidRDefault="004D69F4">
      <w:pPr>
        <w:spacing w:after="0" w:line="240" w:lineRule="auto"/>
      </w:pPr>
      <w:r>
        <w:separator/>
      </w:r>
    </w:p>
  </w:footnote>
  <w:footnote w:type="continuationSeparator" w:id="0">
    <w:p w14:paraId="619BB911" w14:textId="77777777" w:rsidR="004D69F4" w:rsidRDefault="004D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9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9F4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5564</cp:revision>
  <dcterms:created xsi:type="dcterms:W3CDTF">2024-06-20T08:51:00Z</dcterms:created>
  <dcterms:modified xsi:type="dcterms:W3CDTF">2025-01-24T11:39:00Z</dcterms:modified>
  <cp:category/>
</cp:coreProperties>
</file>