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4979" w14:textId="7DAC1847" w:rsidR="00E7015B" w:rsidRPr="00237CA2" w:rsidRDefault="00237CA2" w:rsidP="00237CA2">
      <w:r>
        <w:rPr>
          <w:rFonts w:ascii="Verdana" w:hAnsi="Verdana"/>
          <w:b/>
          <w:bCs/>
          <w:color w:val="000000"/>
          <w:shd w:val="clear" w:color="auto" w:fill="FFFFFF"/>
        </w:rPr>
        <w:t>Ростовська Юлія Олександрівна. Формування педагогічних переконань майбутніх учителів музики і хореографії у процесі методичної підготовки : дис... канд. пед. наук: 13.00.02 / Національний педагогічний ун-т ім. М.П.Драгоманова. - К., 2005</w:t>
      </w:r>
    </w:p>
    <w:sectPr w:rsidR="00E7015B" w:rsidRPr="00237C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A74C7" w14:textId="77777777" w:rsidR="000E2A21" w:rsidRDefault="000E2A21">
      <w:pPr>
        <w:spacing w:after="0" w:line="240" w:lineRule="auto"/>
      </w:pPr>
      <w:r>
        <w:separator/>
      </w:r>
    </w:p>
  </w:endnote>
  <w:endnote w:type="continuationSeparator" w:id="0">
    <w:p w14:paraId="39704322" w14:textId="77777777" w:rsidR="000E2A21" w:rsidRDefault="000E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F63B" w14:textId="77777777" w:rsidR="000E2A21" w:rsidRDefault="000E2A21">
      <w:pPr>
        <w:spacing w:after="0" w:line="240" w:lineRule="auto"/>
      </w:pPr>
      <w:r>
        <w:separator/>
      </w:r>
    </w:p>
  </w:footnote>
  <w:footnote w:type="continuationSeparator" w:id="0">
    <w:p w14:paraId="59550585" w14:textId="77777777" w:rsidR="000E2A21" w:rsidRDefault="000E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2A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A21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686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23744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4620</cp:revision>
  <dcterms:created xsi:type="dcterms:W3CDTF">2024-06-20T08:51:00Z</dcterms:created>
  <dcterms:modified xsi:type="dcterms:W3CDTF">2024-07-14T16:41:00Z</dcterms:modified>
  <cp:category/>
</cp:coreProperties>
</file>