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AB482" w14:textId="77777777" w:rsidR="00510D60" w:rsidRPr="00510D60" w:rsidRDefault="00510D60" w:rsidP="00510D60">
      <w:pPr>
        <w:rPr>
          <w:rStyle w:val="3"/>
          <w:color w:val="000000"/>
        </w:rPr>
      </w:pPr>
      <w:r w:rsidRPr="00510D60">
        <w:rPr>
          <w:rStyle w:val="3"/>
          <w:color w:val="000000"/>
        </w:rPr>
        <w:t>Коптелова, Наталия Геннадьевна. Специфика рецепции русской литературы XIX века в критике Д.С. Мережковского : 1880-1917 гг. : диссертация ... доктора филологических наук : 10.01.01 / Коптелова Наталия Геннадьевна; [Место защиты: Костром. гос. ун-т им. Н.А. Некрасова].- Кострома, 2011.- 430 с.: ил. РГБ ОД, 71 12-10/4</w:t>
      </w:r>
    </w:p>
    <w:p w14:paraId="52EBCD25" w14:textId="77777777" w:rsidR="00510D60" w:rsidRPr="00510D60" w:rsidRDefault="00510D60" w:rsidP="00510D60">
      <w:pPr>
        <w:rPr>
          <w:rStyle w:val="3"/>
          <w:color w:val="000000"/>
        </w:rPr>
      </w:pPr>
    </w:p>
    <w:p w14:paraId="3B29F030" w14:textId="77777777" w:rsidR="00510D60" w:rsidRPr="00510D60" w:rsidRDefault="00510D60" w:rsidP="00510D60">
      <w:pPr>
        <w:rPr>
          <w:rStyle w:val="3"/>
          <w:color w:val="000000"/>
        </w:rPr>
      </w:pPr>
    </w:p>
    <w:p w14:paraId="52F042EB" w14:textId="77777777" w:rsidR="00510D60" w:rsidRPr="00510D60" w:rsidRDefault="00510D60" w:rsidP="00510D60">
      <w:pPr>
        <w:rPr>
          <w:rStyle w:val="3"/>
          <w:color w:val="000000"/>
        </w:rPr>
      </w:pPr>
      <w:r w:rsidRPr="00510D60">
        <w:rPr>
          <w:rStyle w:val="3"/>
          <w:color w:val="000000"/>
        </w:rPr>
        <w:t>Государственное образовательное учреждение высшего профессионального образования «Костромской государственный университет им. Н. А. Некрасова</w:t>
      </w:r>
      <w:proofErr w:type="gramStart"/>
      <w:r w:rsidRPr="00510D60">
        <w:rPr>
          <w:rStyle w:val="3"/>
          <w:color w:val="000000"/>
        </w:rPr>
        <w:t>» .</w:t>
      </w:r>
      <w:proofErr w:type="gramEnd"/>
    </w:p>
    <w:p w14:paraId="66441746" w14:textId="77777777" w:rsidR="00510D60" w:rsidRPr="00510D60" w:rsidRDefault="00510D60" w:rsidP="00510D60">
      <w:pPr>
        <w:rPr>
          <w:rStyle w:val="3"/>
          <w:color w:val="000000"/>
        </w:rPr>
      </w:pPr>
      <w:r w:rsidRPr="00510D60">
        <w:rPr>
          <w:rStyle w:val="3"/>
          <w:color w:val="000000"/>
        </w:rPr>
        <w:t>На правах рукописи</w:t>
      </w:r>
    </w:p>
    <w:p w14:paraId="5D3DB377" w14:textId="77777777" w:rsidR="00510D60" w:rsidRPr="00510D60" w:rsidRDefault="00510D60" w:rsidP="00510D60">
      <w:pPr>
        <w:rPr>
          <w:rStyle w:val="3"/>
          <w:color w:val="000000"/>
        </w:rPr>
      </w:pPr>
      <w:r w:rsidRPr="00510D60">
        <w:rPr>
          <w:rStyle w:val="3"/>
          <w:color w:val="000000"/>
        </w:rPr>
        <w:t>Л F Л A J л АЛА ЛА</w:t>
      </w:r>
    </w:p>
    <w:p w14:paraId="231AD0AC" w14:textId="77777777" w:rsidR="00510D60" w:rsidRPr="00510D60" w:rsidRDefault="00510D60" w:rsidP="00510D60">
      <w:pPr>
        <w:rPr>
          <w:rStyle w:val="3"/>
          <w:color w:val="000000"/>
        </w:rPr>
      </w:pPr>
      <w:r w:rsidRPr="00510D60">
        <w:rPr>
          <w:rStyle w:val="3"/>
          <w:color w:val="000000"/>
        </w:rPr>
        <w:t>УЗЇІУЧ lUUwOy</w:t>
      </w:r>
    </w:p>
    <w:p w14:paraId="56C4144D" w14:textId="77777777" w:rsidR="00510D60" w:rsidRPr="00510D60" w:rsidRDefault="00510D60" w:rsidP="00510D60">
      <w:pPr>
        <w:rPr>
          <w:rStyle w:val="3"/>
          <w:color w:val="000000"/>
        </w:rPr>
      </w:pPr>
      <w:r w:rsidRPr="00510D60">
        <w:rPr>
          <w:rStyle w:val="3"/>
          <w:color w:val="000000"/>
        </w:rPr>
        <w:t>Коптелова Наталия Геннадьевна</w:t>
      </w:r>
    </w:p>
    <w:p w14:paraId="3B4BA231" w14:textId="77777777" w:rsidR="00510D60" w:rsidRPr="00510D60" w:rsidRDefault="00510D60" w:rsidP="00510D60">
      <w:pPr>
        <w:rPr>
          <w:rStyle w:val="3"/>
          <w:color w:val="000000"/>
        </w:rPr>
      </w:pPr>
      <w:r w:rsidRPr="00510D60">
        <w:rPr>
          <w:rStyle w:val="3"/>
          <w:color w:val="000000"/>
        </w:rPr>
        <w:t>Специфика рецепции русской литературы XIX века в критике Д. С. Мережковского ■ (1880-1917 гг.)</w:t>
      </w:r>
    </w:p>
    <w:p w14:paraId="5F9A11EF" w14:textId="77777777" w:rsidR="00510D60" w:rsidRPr="00510D60" w:rsidRDefault="00510D60" w:rsidP="00510D60">
      <w:pPr>
        <w:rPr>
          <w:rStyle w:val="3"/>
          <w:color w:val="000000"/>
        </w:rPr>
      </w:pPr>
      <w:r w:rsidRPr="00510D60">
        <w:rPr>
          <w:rStyle w:val="3"/>
          <w:color w:val="000000"/>
        </w:rPr>
        <w:t>Специальность 10.01.01 - русская литература</w:t>
      </w:r>
    </w:p>
    <w:p w14:paraId="34AED963" w14:textId="77777777" w:rsidR="00510D60" w:rsidRPr="00510D60" w:rsidRDefault="00510D60" w:rsidP="00510D60">
      <w:pPr>
        <w:rPr>
          <w:rStyle w:val="3"/>
          <w:color w:val="000000"/>
        </w:rPr>
      </w:pPr>
      <w:r w:rsidRPr="00510D60">
        <w:rPr>
          <w:rStyle w:val="3"/>
          <w:color w:val="000000"/>
        </w:rPr>
        <w:t>ДИССЕРТАЦИЯ</w:t>
      </w:r>
    </w:p>
    <w:p w14:paraId="32D68375" w14:textId="77777777" w:rsidR="00510D60" w:rsidRPr="00510D60" w:rsidRDefault="00510D60" w:rsidP="00510D60">
      <w:pPr>
        <w:rPr>
          <w:rStyle w:val="3"/>
          <w:color w:val="000000"/>
        </w:rPr>
      </w:pPr>
      <w:r w:rsidRPr="00510D60">
        <w:rPr>
          <w:rStyle w:val="3"/>
          <w:color w:val="000000"/>
        </w:rPr>
        <w:t>на соискание ученой степени</w:t>
      </w:r>
    </w:p>
    <w:p w14:paraId="6A7DE6D5" w14:textId="77777777" w:rsidR="00510D60" w:rsidRPr="00510D60" w:rsidRDefault="00510D60" w:rsidP="00510D60">
      <w:pPr>
        <w:rPr>
          <w:rStyle w:val="3"/>
          <w:color w:val="000000"/>
        </w:rPr>
      </w:pPr>
      <w:r w:rsidRPr="00510D60">
        <w:rPr>
          <w:rStyle w:val="3"/>
          <w:color w:val="000000"/>
        </w:rPr>
        <w:t>доктора филологических наук</w:t>
      </w:r>
    </w:p>
    <w:p w14:paraId="7B0D7695" w14:textId="77777777" w:rsidR="00510D60" w:rsidRPr="00510D60" w:rsidRDefault="00510D60" w:rsidP="00510D60">
      <w:pPr>
        <w:rPr>
          <w:rStyle w:val="3"/>
          <w:color w:val="000000"/>
        </w:rPr>
      </w:pPr>
      <w:r w:rsidRPr="00510D60">
        <w:rPr>
          <w:rStyle w:val="3"/>
          <w:color w:val="000000"/>
        </w:rPr>
        <w:t>Научный консультант доктор филологических наук, профессор</w:t>
      </w:r>
    </w:p>
    <w:p w14:paraId="4E8B1FF9" w14:textId="77777777" w:rsidR="00510D60" w:rsidRPr="00510D60" w:rsidRDefault="00510D60" w:rsidP="00510D60">
      <w:pPr>
        <w:rPr>
          <w:rStyle w:val="3"/>
          <w:color w:val="000000"/>
        </w:rPr>
      </w:pPr>
      <w:r w:rsidRPr="00510D60">
        <w:rPr>
          <w:rStyle w:val="3"/>
          <w:color w:val="000000"/>
        </w:rPr>
        <w:t>В. В. Тихомиров</w:t>
      </w:r>
    </w:p>
    <w:p w14:paraId="4A567863" w14:textId="77777777" w:rsidR="00510D60" w:rsidRPr="00510D60" w:rsidRDefault="00510D60" w:rsidP="00510D60">
      <w:pPr>
        <w:rPr>
          <w:rStyle w:val="3"/>
          <w:color w:val="000000"/>
        </w:rPr>
      </w:pPr>
      <w:r w:rsidRPr="00510D60">
        <w:rPr>
          <w:rStyle w:val="3"/>
          <w:color w:val="000000"/>
        </w:rPr>
        <w:t>Кострома</w:t>
      </w:r>
    </w:p>
    <w:p w14:paraId="72553B23" w14:textId="77777777" w:rsidR="00510D60" w:rsidRPr="00510D60" w:rsidRDefault="00510D60" w:rsidP="00510D60">
      <w:pPr>
        <w:rPr>
          <w:rStyle w:val="3"/>
          <w:color w:val="000000"/>
        </w:rPr>
      </w:pPr>
      <w:r w:rsidRPr="00510D60">
        <w:rPr>
          <w:rStyle w:val="3"/>
          <w:color w:val="000000"/>
        </w:rPr>
        <w:t xml:space="preserve">2011 </w:t>
      </w:r>
    </w:p>
    <w:p w14:paraId="4ACAB15D" w14:textId="77777777" w:rsidR="00510D60" w:rsidRPr="00510D60" w:rsidRDefault="00510D60" w:rsidP="00510D60">
      <w:pPr>
        <w:rPr>
          <w:rStyle w:val="3"/>
          <w:color w:val="000000"/>
        </w:rPr>
      </w:pPr>
      <w:r w:rsidRPr="00510D60">
        <w:rPr>
          <w:rStyle w:val="3"/>
          <w:color w:val="000000"/>
        </w:rPr>
        <w:t>СОДЕРЖАНИЕ</w:t>
      </w:r>
    </w:p>
    <w:p w14:paraId="5D031C2B" w14:textId="77777777" w:rsidR="00510D60" w:rsidRPr="00510D60" w:rsidRDefault="00510D60" w:rsidP="00510D60">
      <w:pPr>
        <w:rPr>
          <w:rStyle w:val="3"/>
          <w:color w:val="000000"/>
        </w:rPr>
      </w:pPr>
      <w:r w:rsidRPr="00510D60">
        <w:rPr>
          <w:rStyle w:val="3"/>
          <w:color w:val="000000"/>
        </w:rPr>
        <w:t>Введение</w:t>
      </w:r>
      <w:r w:rsidRPr="00510D60">
        <w:rPr>
          <w:rStyle w:val="3"/>
          <w:color w:val="000000"/>
        </w:rPr>
        <w:tab/>
        <w:t>4</w:t>
      </w:r>
    </w:p>
    <w:p w14:paraId="5B5C803A" w14:textId="77777777" w:rsidR="00510D60" w:rsidRPr="00510D60" w:rsidRDefault="00510D60" w:rsidP="00510D60">
      <w:pPr>
        <w:rPr>
          <w:rStyle w:val="3"/>
          <w:color w:val="000000"/>
        </w:rPr>
      </w:pPr>
      <w:r w:rsidRPr="00510D60">
        <w:rPr>
          <w:rStyle w:val="3"/>
          <w:color w:val="000000"/>
        </w:rPr>
        <w:t>Глава 1. Теоретико-методологические основы</w:t>
      </w:r>
    </w:p>
    <w:p w14:paraId="06B00C69" w14:textId="77777777" w:rsidR="00510D60" w:rsidRPr="00510D60" w:rsidRDefault="00510D60" w:rsidP="00510D60">
      <w:pPr>
        <w:rPr>
          <w:rStyle w:val="3"/>
          <w:color w:val="000000"/>
        </w:rPr>
      </w:pPr>
      <w:r w:rsidRPr="00510D60">
        <w:rPr>
          <w:rStyle w:val="3"/>
          <w:color w:val="000000"/>
        </w:rPr>
        <w:t>изучения литературной критики Д. С. Мережковского</w:t>
      </w:r>
      <w:r w:rsidRPr="00510D60">
        <w:rPr>
          <w:rStyle w:val="3"/>
          <w:color w:val="000000"/>
        </w:rPr>
        <w:tab/>
        <w:t>26</w:t>
      </w:r>
    </w:p>
    <w:p w14:paraId="2AD8DBBB" w14:textId="77777777" w:rsidR="00510D60" w:rsidRPr="00510D60" w:rsidRDefault="00510D60" w:rsidP="00510D60">
      <w:pPr>
        <w:rPr>
          <w:rStyle w:val="3"/>
          <w:color w:val="000000"/>
        </w:rPr>
      </w:pPr>
      <w:r w:rsidRPr="00510D60">
        <w:rPr>
          <w:rStyle w:val="3"/>
          <w:color w:val="000000"/>
        </w:rPr>
        <w:t>1.1.</w:t>
      </w:r>
      <w:r w:rsidRPr="00510D60">
        <w:rPr>
          <w:rStyle w:val="3"/>
          <w:color w:val="000000"/>
        </w:rPr>
        <w:tab/>
        <w:t>Природа, границы, функции и типология русской литературной критики:</w:t>
      </w:r>
    </w:p>
    <w:p w14:paraId="5C7268A1" w14:textId="77777777" w:rsidR="00510D60" w:rsidRPr="00510D60" w:rsidRDefault="00510D60" w:rsidP="00510D60">
      <w:pPr>
        <w:rPr>
          <w:rStyle w:val="3"/>
          <w:color w:val="000000"/>
        </w:rPr>
      </w:pPr>
      <w:r w:rsidRPr="00510D60">
        <w:rPr>
          <w:rStyle w:val="3"/>
          <w:color w:val="000000"/>
        </w:rPr>
        <w:lastRenderedPageBreak/>
        <w:t>теоретический и исторический аспекты</w:t>
      </w:r>
      <w:r w:rsidRPr="00510D60">
        <w:rPr>
          <w:rStyle w:val="3"/>
          <w:color w:val="000000"/>
        </w:rPr>
        <w:tab/>
        <w:t>26</w:t>
      </w:r>
    </w:p>
    <w:p w14:paraId="2C24BE35" w14:textId="77777777" w:rsidR="00510D60" w:rsidRPr="00510D60" w:rsidRDefault="00510D60" w:rsidP="00510D60">
      <w:pPr>
        <w:rPr>
          <w:rStyle w:val="3"/>
          <w:color w:val="000000"/>
        </w:rPr>
      </w:pPr>
      <w:r w:rsidRPr="00510D60">
        <w:rPr>
          <w:rStyle w:val="3"/>
          <w:color w:val="000000"/>
        </w:rPr>
        <w:t>1.2.</w:t>
      </w:r>
      <w:r w:rsidRPr="00510D60">
        <w:rPr>
          <w:rStyle w:val="3"/>
          <w:color w:val="000000"/>
        </w:rPr>
        <w:tab/>
        <w:t>О понятиях «рецепция» и «интерпретация»</w:t>
      </w:r>
      <w:r w:rsidRPr="00510D60">
        <w:rPr>
          <w:rStyle w:val="3"/>
          <w:color w:val="000000"/>
        </w:rPr>
        <w:tab/>
        <w:t>37</w:t>
      </w:r>
    </w:p>
    <w:p w14:paraId="18A1C94E" w14:textId="77777777" w:rsidR="00510D60" w:rsidRPr="00510D60" w:rsidRDefault="00510D60" w:rsidP="00510D60">
      <w:pPr>
        <w:rPr>
          <w:rStyle w:val="3"/>
          <w:color w:val="000000"/>
        </w:rPr>
      </w:pPr>
      <w:r w:rsidRPr="00510D60">
        <w:rPr>
          <w:rStyle w:val="3"/>
          <w:color w:val="000000"/>
        </w:rPr>
        <w:t>1.3.</w:t>
      </w:r>
      <w:r w:rsidRPr="00510D60">
        <w:rPr>
          <w:rStyle w:val="3"/>
          <w:color w:val="000000"/>
        </w:rPr>
        <w:tab/>
        <w:t>Д. С. Мережковский и В. В. Розанов</w:t>
      </w:r>
    </w:p>
    <w:p w14:paraId="11B464D8" w14:textId="77777777" w:rsidR="00510D60" w:rsidRPr="00510D60" w:rsidRDefault="00510D60" w:rsidP="00510D60">
      <w:pPr>
        <w:rPr>
          <w:rStyle w:val="3"/>
          <w:color w:val="000000"/>
        </w:rPr>
      </w:pPr>
      <w:r w:rsidRPr="00510D60">
        <w:rPr>
          <w:rStyle w:val="3"/>
          <w:color w:val="000000"/>
        </w:rPr>
        <w:t>как теоретики субъективной критики</w:t>
      </w:r>
      <w:r w:rsidRPr="00510D60">
        <w:rPr>
          <w:rStyle w:val="3"/>
          <w:color w:val="000000"/>
        </w:rPr>
        <w:tab/>
        <w:t>42</w:t>
      </w:r>
    </w:p>
    <w:p w14:paraId="508D6C17" w14:textId="77777777" w:rsidR="00510D60" w:rsidRPr="00510D60" w:rsidRDefault="00510D60" w:rsidP="00510D60">
      <w:pPr>
        <w:rPr>
          <w:rStyle w:val="3"/>
          <w:color w:val="000000"/>
        </w:rPr>
      </w:pPr>
      <w:r w:rsidRPr="00510D60">
        <w:rPr>
          <w:rStyle w:val="3"/>
          <w:color w:val="000000"/>
        </w:rPr>
        <w:t>Глава 2. Мережковский-критик в диалоге с писателями-</w:t>
      </w:r>
    </w:p>
    <w:p w14:paraId="5C787BFB" w14:textId="77777777" w:rsidR="00510D60" w:rsidRPr="00510D60" w:rsidRDefault="00510D60" w:rsidP="00510D60">
      <w:pPr>
        <w:rPr>
          <w:rStyle w:val="3"/>
          <w:color w:val="000000"/>
        </w:rPr>
      </w:pPr>
      <w:r w:rsidRPr="00510D60">
        <w:rPr>
          <w:rStyle w:val="3"/>
          <w:color w:val="000000"/>
        </w:rPr>
        <w:t>современниками. Поиск «новой» литературы и религии</w:t>
      </w:r>
      <w:r w:rsidRPr="00510D60">
        <w:rPr>
          <w:rStyle w:val="3"/>
          <w:color w:val="000000"/>
        </w:rPr>
        <w:tab/>
        <w:t>51</w:t>
      </w:r>
    </w:p>
    <w:p w14:paraId="15392CEB" w14:textId="77777777" w:rsidR="00510D60" w:rsidRPr="00510D60" w:rsidRDefault="00510D60" w:rsidP="00510D60">
      <w:pPr>
        <w:rPr>
          <w:rStyle w:val="3"/>
          <w:color w:val="000000"/>
        </w:rPr>
      </w:pPr>
      <w:r w:rsidRPr="00510D60">
        <w:rPr>
          <w:rStyle w:val="3"/>
          <w:color w:val="000000"/>
        </w:rPr>
        <w:t>2.1.</w:t>
      </w:r>
      <w:r w:rsidRPr="00510D60">
        <w:rPr>
          <w:rStyle w:val="3"/>
          <w:color w:val="000000"/>
        </w:rPr>
        <w:tab/>
        <w:t>Перед загадкой А. П. Чехова. Чехов и «чеховщина»</w:t>
      </w:r>
      <w:r w:rsidRPr="00510D60">
        <w:rPr>
          <w:rStyle w:val="3"/>
          <w:color w:val="000000"/>
        </w:rPr>
        <w:tab/>
        <w:t>51</w:t>
      </w:r>
    </w:p>
    <w:p w14:paraId="4D7CF9F4" w14:textId="77777777" w:rsidR="00510D60" w:rsidRPr="00510D60" w:rsidRDefault="00510D60" w:rsidP="00510D60">
      <w:pPr>
        <w:rPr>
          <w:rStyle w:val="3"/>
          <w:color w:val="000000"/>
        </w:rPr>
      </w:pPr>
      <w:r w:rsidRPr="00510D60">
        <w:rPr>
          <w:rStyle w:val="3"/>
          <w:color w:val="000000"/>
        </w:rPr>
        <w:t>2.2.</w:t>
      </w:r>
      <w:r w:rsidRPr="00510D60">
        <w:rPr>
          <w:rStyle w:val="3"/>
          <w:color w:val="000000"/>
        </w:rPr>
        <w:tab/>
        <w:t>Творческие искания Г. И. Успенского в оценке</w:t>
      </w:r>
    </w:p>
    <w:p w14:paraId="4E8DE386" w14:textId="77777777" w:rsidR="00510D60" w:rsidRPr="00510D60" w:rsidRDefault="00510D60" w:rsidP="00510D60">
      <w:pPr>
        <w:rPr>
          <w:rStyle w:val="3"/>
          <w:color w:val="000000"/>
        </w:rPr>
      </w:pPr>
      <w:r w:rsidRPr="00510D60">
        <w:rPr>
          <w:rStyle w:val="3"/>
          <w:color w:val="000000"/>
        </w:rPr>
        <w:t>Д. С. Мережковского</w:t>
      </w:r>
      <w:r w:rsidRPr="00510D60">
        <w:rPr>
          <w:rStyle w:val="3"/>
          <w:color w:val="000000"/>
        </w:rPr>
        <w:tab/>
        <w:t>89</w:t>
      </w:r>
    </w:p>
    <w:p w14:paraId="345E7C5F" w14:textId="77777777" w:rsidR="00510D60" w:rsidRPr="00510D60" w:rsidRDefault="00510D60" w:rsidP="00510D60">
      <w:pPr>
        <w:rPr>
          <w:rStyle w:val="3"/>
          <w:color w:val="000000"/>
        </w:rPr>
      </w:pPr>
      <w:r w:rsidRPr="00510D60">
        <w:rPr>
          <w:rStyle w:val="3"/>
          <w:color w:val="000000"/>
        </w:rPr>
        <w:t>Глава 3. Мережковский о константах русской литературы</w:t>
      </w:r>
    </w:p>
    <w:p w14:paraId="27D6298C" w14:textId="77777777" w:rsidR="00510D60" w:rsidRPr="00510D60" w:rsidRDefault="00510D60" w:rsidP="00510D60">
      <w:pPr>
        <w:rPr>
          <w:rStyle w:val="3"/>
          <w:color w:val="000000"/>
        </w:rPr>
      </w:pPr>
      <w:r w:rsidRPr="00510D60">
        <w:rPr>
          <w:rStyle w:val="3"/>
          <w:color w:val="000000"/>
        </w:rPr>
        <w:t>XIX века. «Вечные спутники»: писатели-созерцатели</w:t>
      </w:r>
      <w:r w:rsidRPr="00510D60">
        <w:rPr>
          <w:rStyle w:val="3"/>
          <w:color w:val="000000"/>
        </w:rPr>
        <w:tab/>
        <w:t>112</w:t>
      </w:r>
    </w:p>
    <w:p w14:paraId="5E049BF3" w14:textId="77777777" w:rsidR="00510D60" w:rsidRPr="00510D60" w:rsidRDefault="00510D60" w:rsidP="00510D60">
      <w:pPr>
        <w:rPr>
          <w:rStyle w:val="3"/>
          <w:color w:val="000000"/>
        </w:rPr>
      </w:pPr>
      <w:r w:rsidRPr="00510D60">
        <w:rPr>
          <w:rStyle w:val="3"/>
          <w:color w:val="000000"/>
        </w:rPr>
        <w:t>3.1.</w:t>
      </w:r>
      <w:r w:rsidRPr="00510D60">
        <w:rPr>
          <w:rStyle w:val="3"/>
          <w:color w:val="000000"/>
        </w:rPr>
        <w:tab/>
        <w:t>А. С. Пушкин как родоначальник русского</w:t>
      </w:r>
    </w:p>
    <w:p w14:paraId="71DFAD0A" w14:textId="77777777" w:rsidR="00510D60" w:rsidRPr="00510D60" w:rsidRDefault="00510D60" w:rsidP="00510D60">
      <w:pPr>
        <w:rPr>
          <w:rStyle w:val="3"/>
          <w:color w:val="000000"/>
        </w:rPr>
      </w:pPr>
      <w:r w:rsidRPr="00510D60">
        <w:rPr>
          <w:rStyle w:val="3"/>
          <w:color w:val="000000"/>
        </w:rPr>
        <w:t>Возрождения</w:t>
      </w:r>
      <w:r w:rsidRPr="00510D60">
        <w:rPr>
          <w:rStyle w:val="3"/>
          <w:color w:val="000000"/>
        </w:rPr>
        <w:tab/>
        <w:t>112</w:t>
      </w:r>
    </w:p>
    <w:p w14:paraId="2CFE4AD3" w14:textId="77777777" w:rsidR="00510D60" w:rsidRPr="00510D60" w:rsidRDefault="00510D60" w:rsidP="00510D60">
      <w:pPr>
        <w:rPr>
          <w:rStyle w:val="3"/>
          <w:color w:val="000000"/>
        </w:rPr>
      </w:pPr>
      <w:r w:rsidRPr="00510D60">
        <w:rPr>
          <w:rStyle w:val="3"/>
          <w:color w:val="000000"/>
        </w:rPr>
        <w:t>3.2.</w:t>
      </w:r>
      <w:r w:rsidRPr="00510D60">
        <w:rPr>
          <w:rStyle w:val="3"/>
          <w:color w:val="000000"/>
        </w:rPr>
        <w:tab/>
        <w:t>И. С. Тургенев: «поэт Вечной Женственности»</w:t>
      </w:r>
      <w:r w:rsidRPr="00510D60">
        <w:rPr>
          <w:rStyle w:val="3"/>
          <w:color w:val="000000"/>
        </w:rPr>
        <w:tab/>
        <w:t>160</w:t>
      </w:r>
    </w:p>
    <w:p w14:paraId="32895399" w14:textId="77777777" w:rsidR="00510D60" w:rsidRPr="00510D60" w:rsidRDefault="00510D60" w:rsidP="00510D60">
      <w:pPr>
        <w:rPr>
          <w:rStyle w:val="3"/>
          <w:color w:val="000000"/>
        </w:rPr>
      </w:pPr>
      <w:r w:rsidRPr="00510D60">
        <w:rPr>
          <w:rStyle w:val="3"/>
          <w:color w:val="000000"/>
        </w:rPr>
        <w:t>Глава 4. Л. Н. Толстой и Ф. М. Достоевский в рецепции</w:t>
      </w:r>
    </w:p>
    <w:p w14:paraId="5958F158" w14:textId="77777777" w:rsidR="00510D60" w:rsidRPr="00510D60" w:rsidRDefault="00510D60" w:rsidP="00510D60">
      <w:pPr>
        <w:rPr>
          <w:rStyle w:val="3"/>
          <w:color w:val="000000"/>
        </w:rPr>
      </w:pPr>
      <w:r w:rsidRPr="00510D60">
        <w:rPr>
          <w:rStyle w:val="3"/>
          <w:color w:val="000000"/>
        </w:rPr>
        <w:t>Мережковского: «второй апокалипсис» русской литературы ... 192</w:t>
      </w:r>
    </w:p>
    <w:p w14:paraId="442F91DD" w14:textId="77777777" w:rsidR="00510D60" w:rsidRPr="00510D60" w:rsidRDefault="00510D60" w:rsidP="00510D60">
      <w:pPr>
        <w:rPr>
          <w:rStyle w:val="3"/>
          <w:color w:val="000000"/>
        </w:rPr>
      </w:pPr>
      <w:r w:rsidRPr="00510D60">
        <w:rPr>
          <w:rStyle w:val="3"/>
          <w:color w:val="000000"/>
        </w:rPr>
        <w:t>4.1.</w:t>
      </w:r>
      <w:r w:rsidRPr="00510D60">
        <w:rPr>
          <w:rStyle w:val="3"/>
          <w:color w:val="000000"/>
        </w:rPr>
        <w:tab/>
        <w:t>Л. Н. Толстой и Ф. М. Достоевский как предтечи</w:t>
      </w:r>
    </w:p>
    <w:p w14:paraId="6FFB9D67" w14:textId="77777777" w:rsidR="00510D60" w:rsidRPr="00510D60" w:rsidRDefault="00510D60" w:rsidP="00510D60">
      <w:pPr>
        <w:rPr>
          <w:rStyle w:val="3"/>
          <w:color w:val="000000"/>
        </w:rPr>
      </w:pPr>
      <w:r w:rsidRPr="00510D60">
        <w:rPr>
          <w:rStyle w:val="3"/>
          <w:color w:val="000000"/>
        </w:rPr>
        <w:t>«новой» литературы</w:t>
      </w:r>
      <w:r w:rsidRPr="00510D60">
        <w:rPr>
          <w:rStyle w:val="3"/>
          <w:color w:val="000000"/>
        </w:rPr>
        <w:tab/>
        <w:t>192</w:t>
      </w:r>
    </w:p>
    <w:p w14:paraId="22D27B9F" w14:textId="77777777" w:rsidR="00510D60" w:rsidRPr="00510D60" w:rsidRDefault="00510D60" w:rsidP="00510D60">
      <w:pPr>
        <w:rPr>
          <w:rStyle w:val="3"/>
          <w:color w:val="000000"/>
        </w:rPr>
      </w:pPr>
      <w:r w:rsidRPr="00510D60">
        <w:rPr>
          <w:rStyle w:val="3"/>
          <w:color w:val="000000"/>
        </w:rPr>
        <w:t>4.2.</w:t>
      </w:r>
      <w:r w:rsidRPr="00510D60">
        <w:rPr>
          <w:rStyle w:val="3"/>
          <w:color w:val="000000"/>
        </w:rPr>
        <w:tab/>
        <w:t>Л. Н. Толстой и Ф. М. Достоевский: пророки или</w:t>
      </w:r>
    </w:p>
    <w:p w14:paraId="7FDD3855" w14:textId="77777777" w:rsidR="00510D60" w:rsidRPr="00510D60" w:rsidRDefault="00510D60" w:rsidP="00510D60">
      <w:pPr>
        <w:rPr>
          <w:rStyle w:val="3"/>
          <w:color w:val="000000"/>
        </w:rPr>
      </w:pPr>
      <w:r w:rsidRPr="00510D60">
        <w:rPr>
          <w:rStyle w:val="3"/>
          <w:color w:val="000000"/>
        </w:rPr>
        <w:t>несостоявшиеся апостолы «нового христианства»?</w:t>
      </w:r>
      <w:r w:rsidRPr="00510D60">
        <w:rPr>
          <w:rStyle w:val="3"/>
          <w:color w:val="000000"/>
        </w:rPr>
        <w:tab/>
        <w:t>206</w:t>
      </w:r>
    </w:p>
    <w:p w14:paraId="64C71035" w14:textId="77777777" w:rsidR="00510D60" w:rsidRPr="00510D60" w:rsidRDefault="00510D60" w:rsidP="00510D60">
      <w:pPr>
        <w:rPr>
          <w:rStyle w:val="3"/>
          <w:color w:val="000000"/>
        </w:rPr>
      </w:pPr>
      <w:r w:rsidRPr="00510D60">
        <w:rPr>
          <w:rStyle w:val="3"/>
          <w:color w:val="000000"/>
        </w:rPr>
        <w:t>4.3.</w:t>
      </w:r>
      <w:r w:rsidRPr="00510D60">
        <w:rPr>
          <w:rStyle w:val="3"/>
          <w:color w:val="000000"/>
        </w:rPr>
        <w:tab/>
        <w:t>Л. Н. Толстой и Ф. М. Достоевский в свете «тайны трёх»:</w:t>
      </w:r>
    </w:p>
    <w:p w14:paraId="43C5C0DB" w14:textId="77777777" w:rsidR="00510D60" w:rsidRPr="00510D60" w:rsidRDefault="00510D60" w:rsidP="00510D60">
      <w:pPr>
        <w:rPr>
          <w:rStyle w:val="3"/>
          <w:color w:val="000000"/>
        </w:rPr>
      </w:pPr>
      <w:r w:rsidRPr="00510D60">
        <w:rPr>
          <w:rStyle w:val="3"/>
          <w:color w:val="000000"/>
        </w:rPr>
        <w:t xml:space="preserve">? </w:t>
      </w:r>
    </w:p>
    <w:p w14:paraId="14847837" w14:textId="77777777" w:rsidR="00510D60" w:rsidRPr="00510D60" w:rsidRDefault="00510D60" w:rsidP="00510D60">
      <w:pPr>
        <w:rPr>
          <w:rStyle w:val="3"/>
          <w:color w:val="000000"/>
        </w:rPr>
      </w:pPr>
      <w:r w:rsidRPr="00510D60">
        <w:rPr>
          <w:rStyle w:val="3"/>
          <w:color w:val="000000"/>
        </w:rPr>
        <w:t>з</w:t>
      </w:r>
    </w:p>
    <w:p w14:paraId="3904839D" w14:textId="77777777" w:rsidR="00510D60" w:rsidRPr="00510D60" w:rsidRDefault="00510D60" w:rsidP="00510D60">
      <w:pPr>
        <w:rPr>
          <w:rStyle w:val="3"/>
          <w:color w:val="000000"/>
        </w:rPr>
      </w:pPr>
      <w:r w:rsidRPr="00510D60">
        <w:rPr>
          <w:rStyle w:val="3"/>
          <w:color w:val="000000"/>
        </w:rPr>
        <w:t>роль идеи «религиозной общественности» в эволюции критических оценок</w:t>
      </w:r>
    </w:p>
    <w:p w14:paraId="7D39E942" w14:textId="77777777" w:rsidR="00510D60" w:rsidRPr="00510D60" w:rsidRDefault="00510D60" w:rsidP="00510D60">
      <w:pPr>
        <w:rPr>
          <w:rStyle w:val="3"/>
          <w:color w:val="000000"/>
        </w:rPr>
      </w:pPr>
      <w:r w:rsidRPr="00510D60">
        <w:rPr>
          <w:rStyle w:val="3"/>
          <w:color w:val="000000"/>
        </w:rPr>
        <w:t>Д. С. Мережковского</w:t>
      </w:r>
      <w:r w:rsidRPr="00510D60">
        <w:rPr>
          <w:rStyle w:val="3"/>
          <w:color w:val="000000"/>
        </w:rPr>
        <w:tab/>
        <w:t>264</w:t>
      </w:r>
    </w:p>
    <w:p w14:paraId="31B69744" w14:textId="77777777" w:rsidR="00510D60" w:rsidRPr="00510D60" w:rsidRDefault="00510D60" w:rsidP="00510D60">
      <w:pPr>
        <w:rPr>
          <w:rStyle w:val="3"/>
          <w:color w:val="000000"/>
        </w:rPr>
      </w:pPr>
      <w:r w:rsidRPr="00510D60">
        <w:rPr>
          <w:rStyle w:val="3"/>
          <w:color w:val="000000"/>
        </w:rPr>
        <w:t>Глава 5. Мережковский о векторе пути русской литературы XIX века: от эстетического созерцания —</w:t>
      </w:r>
    </w:p>
    <w:p w14:paraId="44D5E325" w14:textId="77777777" w:rsidR="00510D60" w:rsidRPr="00510D60" w:rsidRDefault="00510D60" w:rsidP="00510D60">
      <w:pPr>
        <w:rPr>
          <w:rStyle w:val="3"/>
          <w:color w:val="000000"/>
        </w:rPr>
      </w:pPr>
      <w:r w:rsidRPr="00510D60">
        <w:rPr>
          <w:rStyle w:val="3"/>
          <w:color w:val="000000"/>
        </w:rPr>
        <w:t>к религиозному действию</w:t>
      </w:r>
      <w:r w:rsidRPr="00510D60">
        <w:rPr>
          <w:rStyle w:val="3"/>
          <w:color w:val="000000"/>
        </w:rPr>
        <w:tab/>
        <w:t>274</w:t>
      </w:r>
    </w:p>
    <w:p w14:paraId="5C77DB4E" w14:textId="77777777" w:rsidR="00510D60" w:rsidRPr="00510D60" w:rsidRDefault="00510D60" w:rsidP="00510D60">
      <w:pPr>
        <w:rPr>
          <w:rStyle w:val="3"/>
          <w:color w:val="000000"/>
        </w:rPr>
      </w:pPr>
      <w:r w:rsidRPr="00510D60">
        <w:rPr>
          <w:rStyle w:val="3"/>
          <w:color w:val="000000"/>
        </w:rPr>
        <w:lastRenderedPageBreak/>
        <w:t>5.1.</w:t>
      </w:r>
      <w:r w:rsidRPr="00510D60">
        <w:rPr>
          <w:rStyle w:val="3"/>
          <w:color w:val="000000"/>
        </w:rPr>
        <w:tab/>
        <w:t>Миф о М. Ю. Лермонтове</w:t>
      </w:r>
      <w:r w:rsidRPr="00510D60">
        <w:rPr>
          <w:rStyle w:val="3"/>
          <w:color w:val="000000"/>
        </w:rPr>
        <w:tab/>
        <w:t>274</w:t>
      </w:r>
    </w:p>
    <w:p w14:paraId="7D252982" w14:textId="77777777" w:rsidR="00510D60" w:rsidRPr="00510D60" w:rsidRDefault="00510D60" w:rsidP="00510D60">
      <w:pPr>
        <w:rPr>
          <w:rStyle w:val="3"/>
          <w:color w:val="000000"/>
        </w:rPr>
      </w:pPr>
      <w:r w:rsidRPr="00510D60">
        <w:rPr>
          <w:rStyle w:val="3"/>
          <w:color w:val="000000"/>
        </w:rPr>
        <w:t>5.2.</w:t>
      </w:r>
      <w:r w:rsidRPr="00510D60">
        <w:rPr>
          <w:rStyle w:val="3"/>
          <w:color w:val="000000"/>
        </w:rPr>
        <w:tab/>
        <w:t>Религиозное народничество. От «созерцания» Ф. И. Тютчева —</w:t>
      </w:r>
    </w:p>
    <w:p w14:paraId="15B648D4" w14:textId="77777777" w:rsidR="00510D60" w:rsidRPr="00510D60" w:rsidRDefault="00510D60" w:rsidP="00510D60">
      <w:pPr>
        <w:rPr>
          <w:rStyle w:val="3"/>
          <w:color w:val="000000"/>
        </w:rPr>
      </w:pPr>
      <w:r w:rsidRPr="00510D60">
        <w:rPr>
          <w:rStyle w:val="3"/>
          <w:color w:val="000000"/>
        </w:rPr>
        <w:t>к «действию» Н. А. Некрасова</w:t>
      </w:r>
      <w:r w:rsidRPr="00510D60">
        <w:rPr>
          <w:rStyle w:val="3"/>
          <w:color w:val="000000"/>
        </w:rPr>
        <w:tab/>
        <w:t>307</w:t>
      </w:r>
    </w:p>
    <w:p w14:paraId="0D14B660" w14:textId="77777777" w:rsidR="00510D60" w:rsidRPr="00510D60" w:rsidRDefault="00510D60" w:rsidP="00510D60">
      <w:pPr>
        <w:rPr>
          <w:rStyle w:val="3"/>
          <w:color w:val="000000"/>
        </w:rPr>
      </w:pPr>
      <w:r w:rsidRPr="00510D60">
        <w:rPr>
          <w:rStyle w:val="3"/>
          <w:color w:val="000000"/>
        </w:rPr>
        <w:t>Заключение</w:t>
      </w:r>
      <w:r w:rsidRPr="00510D60">
        <w:rPr>
          <w:rStyle w:val="3"/>
          <w:color w:val="000000"/>
        </w:rPr>
        <w:tab/>
        <w:t>347</w:t>
      </w:r>
    </w:p>
    <w:p w14:paraId="6EA52DAE" w14:textId="77777777" w:rsidR="00510D60" w:rsidRPr="00510D60" w:rsidRDefault="00510D60" w:rsidP="00510D60">
      <w:pPr>
        <w:rPr>
          <w:rStyle w:val="3"/>
          <w:color w:val="000000"/>
        </w:rPr>
      </w:pPr>
      <w:r w:rsidRPr="00510D60">
        <w:rPr>
          <w:rStyle w:val="3"/>
          <w:color w:val="000000"/>
        </w:rPr>
        <w:t>Список использованной литературы</w:t>
      </w:r>
      <w:r w:rsidRPr="00510D60">
        <w:rPr>
          <w:rStyle w:val="3"/>
          <w:color w:val="000000"/>
        </w:rPr>
        <w:tab/>
        <w:t xml:space="preserve">376 </w:t>
      </w:r>
    </w:p>
    <w:p w14:paraId="095F38EA" w14:textId="1F3BC79D" w:rsidR="008822A5" w:rsidRDefault="008822A5" w:rsidP="00510D60"/>
    <w:p w14:paraId="53658210" w14:textId="5EB9C5E8" w:rsidR="00510D60" w:rsidRDefault="00510D60" w:rsidP="00510D60"/>
    <w:p w14:paraId="17EA308C" w14:textId="0E55277B" w:rsidR="00510D60" w:rsidRDefault="00510D60" w:rsidP="00510D60"/>
    <w:p w14:paraId="0DAE4C71" w14:textId="77777777" w:rsidR="00510D60" w:rsidRDefault="00510D60" w:rsidP="00510D60">
      <w:pPr>
        <w:pStyle w:val="321"/>
        <w:keepNext/>
        <w:keepLines/>
        <w:shd w:val="clear" w:color="auto" w:fill="auto"/>
        <w:spacing w:after="297" w:line="280" w:lineRule="exact"/>
        <w:ind w:right="80"/>
      </w:pPr>
      <w:bookmarkStart w:id="0" w:name="bookmark13"/>
      <w:r>
        <w:rPr>
          <w:rStyle w:val="320"/>
          <w:color w:val="000000"/>
        </w:rPr>
        <w:t>ЗАКЛЮЧЕНИЕ</w:t>
      </w:r>
      <w:bookmarkEnd w:id="0"/>
    </w:p>
    <w:p w14:paraId="72B73D8D" w14:textId="77777777" w:rsidR="00510D60" w:rsidRDefault="00510D60" w:rsidP="00510D60">
      <w:pPr>
        <w:pStyle w:val="210"/>
        <w:shd w:val="clear" w:color="auto" w:fill="auto"/>
        <w:spacing w:after="0"/>
        <w:ind w:left="1000" w:right="940" w:firstLine="720"/>
      </w:pPr>
      <w:r>
        <w:rPr>
          <w:rStyle w:val="21"/>
          <w:color w:val="000000"/>
        </w:rPr>
        <w:t>Для Мережковского-критика исследование феномена русской класси</w:t>
      </w:r>
      <w:r>
        <w:rPr>
          <w:rStyle w:val="21"/>
          <w:color w:val="000000"/>
        </w:rPr>
        <w:softHyphen/>
        <w:t>ческой литературы XIX столетия, очевидно, было интереснее и предпочти</w:t>
      </w:r>
      <w:r>
        <w:rPr>
          <w:rStyle w:val="21"/>
          <w:color w:val="000000"/>
        </w:rPr>
        <w:softHyphen/>
        <w:t>тельнее, нежели осмысление особенностей текущего литературного процес</w:t>
      </w:r>
      <w:r>
        <w:rPr>
          <w:rStyle w:val="21"/>
          <w:color w:val="000000"/>
        </w:rPr>
        <w:softHyphen/>
        <w:t>са. Далее в количественном отношении литературно-критические работы, по</w:t>
      </w:r>
      <w:r>
        <w:rPr>
          <w:rStyle w:val="21"/>
          <w:color w:val="000000"/>
        </w:rPr>
        <w:softHyphen/>
        <w:t>свящённые писателям старшего поколения, творившим в период Золотого века русской литературы, в его наследии явно преобладают. Тем не менее, в критической рецепции Мережковского русская литература XIX века неиз</w:t>
      </w:r>
      <w:r>
        <w:rPr>
          <w:rStyle w:val="21"/>
          <w:color w:val="000000"/>
        </w:rPr>
        <w:softHyphen/>
        <w:t>менно оказывалась явлением и фактором развития современной отечествен</w:t>
      </w:r>
      <w:r>
        <w:rPr>
          <w:rStyle w:val="21"/>
          <w:color w:val="000000"/>
        </w:rPr>
        <w:softHyphen/>
        <w:t>ной словесности.</w:t>
      </w:r>
    </w:p>
    <w:p w14:paraId="7AC13465" w14:textId="77777777" w:rsidR="00510D60" w:rsidRDefault="00510D60" w:rsidP="00510D60">
      <w:pPr>
        <w:pStyle w:val="210"/>
        <w:shd w:val="clear" w:color="auto" w:fill="auto"/>
        <w:spacing w:after="0"/>
        <w:ind w:left="1000" w:right="940" w:firstLine="720"/>
      </w:pPr>
      <w:r>
        <w:rPr>
          <w:rStyle w:val="21"/>
          <w:color w:val="000000"/>
        </w:rPr>
        <w:t>Мережковский начал своё осмысление русской классики с освоения творчества А. П. Чехова. Молодой критик чутко уловил тонкую игру нюан</w:t>
      </w:r>
      <w:r>
        <w:rPr>
          <w:rStyle w:val="21"/>
          <w:color w:val="000000"/>
        </w:rPr>
        <w:softHyphen/>
        <w:t xml:space="preserve">сов, на которой держалась </w:t>
      </w:r>
      <w:r>
        <w:rPr>
          <w:rStyle w:val="21"/>
          <w:color w:val="000000"/>
        </w:rPr>
        <w:lastRenderedPageBreak/>
        <w:t>образная палитра Чехова. При этом он решительно дистанцировался от системы критических координат народников (Н. К. Михайловского, прежде всего) и попытался преодолеть крайности по</w:t>
      </w:r>
      <w:r>
        <w:rPr>
          <w:rStyle w:val="21"/>
          <w:color w:val="000000"/>
        </w:rPr>
        <w:softHyphen/>
        <w:t>зиций «эстетиков» и «утилитаристов», спор которых был ключевым проти</w:t>
      </w:r>
      <w:r>
        <w:rPr>
          <w:rStyle w:val="21"/>
          <w:color w:val="000000"/>
        </w:rPr>
        <w:softHyphen/>
        <w:t>воречием, стимулировавшим развитие русской литературы XIX столетия. Статья Мережковского «Старый вопрос по поводу нового таланта» стала на</w:t>
      </w:r>
      <w:r>
        <w:rPr>
          <w:rStyle w:val="21"/>
          <w:color w:val="000000"/>
        </w:rPr>
        <w:softHyphen/>
        <w:t>чалом радикальной перемены эстетической программы «Северного вестни</w:t>
      </w:r>
      <w:r>
        <w:rPr>
          <w:rStyle w:val="21"/>
          <w:color w:val="000000"/>
        </w:rPr>
        <w:softHyphen/>
        <w:t>ка», привела к резкому ослаблению позиций и даже вытеснению из этого журнала критиков народнической ориентации.</w:t>
      </w:r>
    </w:p>
    <w:p w14:paraId="6103EF5D" w14:textId="77777777" w:rsidR="00510D60" w:rsidRDefault="00510D60" w:rsidP="00510D60">
      <w:pPr>
        <w:pStyle w:val="210"/>
        <w:shd w:val="clear" w:color="auto" w:fill="auto"/>
        <w:spacing w:after="0"/>
        <w:ind w:left="1000" w:right="940" w:firstLine="720"/>
      </w:pPr>
      <w:r>
        <w:rPr>
          <w:rStyle w:val="21"/>
          <w:color w:val="000000"/>
        </w:rPr>
        <w:t>От Чехова и Г. Успенского, обобщивших опыт классики и предсказав</w:t>
      </w:r>
      <w:r>
        <w:rPr>
          <w:rStyle w:val="21"/>
          <w:color w:val="000000"/>
        </w:rPr>
        <w:softHyphen/>
        <w:t>ших вектор развития литературы начала XX века, критик-символист затем устремился в глубины XIX столетия, чтобы открыть новые типы художест</w:t>
      </w:r>
      <w:r>
        <w:rPr>
          <w:rStyle w:val="21"/>
          <w:color w:val="000000"/>
        </w:rPr>
        <w:softHyphen/>
        <w:t>венного творчества, соотносящиеся с той или иной авторской индивидуаль</w:t>
      </w:r>
      <w:r>
        <w:rPr>
          <w:rStyle w:val="21"/>
          <w:color w:val="000000"/>
        </w:rPr>
        <w:softHyphen/>
      </w:r>
    </w:p>
    <w:p w14:paraId="6F02B98B" w14:textId="77777777" w:rsidR="00510D60" w:rsidRDefault="00510D60" w:rsidP="00510D60">
      <w:pPr>
        <w:pStyle w:val="210"/>
        <w:shd w:val="clear" w:color="auto" w:fill="auto"/>
        <w:spacing w:after="0" w:line="280" w:lineRule="exact"/>
        <w:ind w:left="1000"/>
        <w:jc w:val="left"/>
      </w:pPr>
      <w:r>
        <w:rPr>
          <w:rStyle w:val="21"/>
          <w:color w:val="000000"/>
        </w:rPr>
        <w:t>ностью.</w:t>
      </w:r>
    </w:p>
    <w:p w14:paraId="569505E0" w14:textId="77777777" w:rsidR="00510D60" w:rsidRDefault="00510D60" w:rsidP="00510D60">
      <w:pPr>
        <w:pStyle w:val="210"/>
        <w:shd w:val="clear" w:color="auto" w:fill="auto"/>
        <w:spacing w:after="0"/>
        <w:ind w:left="1000" w:right="940" w:firstLine="720"/>
      </w:pPr>
      <w:r>
        <w:rPr>
          <w:rStyle w:val="21"/>
          <w:color w:val="000000"/>
        </w:rPr>
        <w:t>Типология писателей-классиков, предложенная Мережковским, оказы</w:t>
      </w:r>
      <w:r>
        <w:rPr>
          <w:rStyle w:val="21"/>
          <w:color w:val="000000"/>
        </w:rPr>
        <w:softHyphen/>
        <w:t>вается многоуровневой и базируется на разноплановых основаниях. Несо</w:t>
      </w:r>
      <w:r>
        <w:rPr>
          <w:rStyle w:val="21"/>
          <w:color w:val="000000"/>
        </w:rPr>
        <w:softHyphen/>
        <w:t>мненно, дифференциация творческих индивидуальностей в критике Мереж</w:t>
      </w:r>
      <w:r>
        <w:rPr>
          <w:rStyle w:val="21"/>
          <w:color w:val="000000"/>
        </w:rPr>
        <w:softHyphen/>
        <w:t>ковского имеет во многом мифотворческую природу. В этом аспекте осново</w:t>
      </w:r>
      <w:r>
        <w:rPr>
          <w:rStyle w:val="21"/>
          <w:color w:val="000000"/>
        </w:rPr>
        <w:softHyphen/>
        <w:t>положник русского символизма может рассматриваться как наследник тра</w:t>
      </w:r>
      <w:r>
        <w:rPr>
          <w:rStyle w:val="21"/>
          <w:color w:val="000000"/>
        </w:rPr>
        <w:softHyphen/>
        <w:t xml:space="preserve">диции А. Григорьева, утвердившего начала </w:t>
      </w:r>
      <w:r>
        <w:rPr>
          <w:rStyle w:val="21"/>
          <w:color w:val="000000"/>
        </w:rPr>
        <w:lastRenderedPageBreak/>
        <w:t>мифопоэтики в критическом мышлении.</w:t>
      </w:r>
    </w:p>
    <w:p w14:paraId="2E0F504C" w14:textId="77777777" w:rsidR="00510D60" w:rsidRDefault="00510D60" w:rsidP="00510D60">
      <w:pPr>
        <w:pStyle w:val="210"/>
        <w:shd w:val="clear" w:color="auto" w:fill="auto"/>
        <w:spacing w:after="0"/>
        <w:ind w:left="1000" w:right="940" w:firstLine="720"/>
      </w:pPr>
      <w:r>
        <w:rPr>
          <w:rStyle w:val="21"/>
          <w:color w:val="000000"/>
        </w:rPr>
        <w:t>Мережковский в своём критическом мифе отделил писателей «вечных спутников» (по терминологии 3. Н. Гиппиус, часто перефразировавшей Ме</w:t>
      </w:r>
      <w:r>
        <w:rPr>
          <w:rStyle w:val="21"/>
          <w:color w:val="000000"/>
        </w:rPr>
        <w:softHyphen/>
        <w:t>режковского, это - «поэты вне времени») от художников, чьё творчество об</w:t>
      </w:r>
      <w:r>
        <w:rPr>
          <w:rStyle w:val="21"/>
          <w:color w:val="000000"/>
        </w:rPr>
        <w:softHyphen/>
        <w:t>ретает актуальность только в движении времени, то есть на определённых этапах развития литературы (у Гиппиус — «поэты во времени»). К «вечным спутникам» человечества, наряду с зарубежными писателями (Кальдероном, Сервантесом, Гёте, Монтенем, Флобером, Ибсеном) и мыслителями (Марком Аврелием, Плинием Младшим), Мережковский отнёс и русских авторов: До</w:t>
      </w:r>
      <w:r>
        <w:rPr>
          <w:rStyle w:val="21"/>
          <w:color w:val="000000"/>
        </w:rPr>
        <w:softHyphen/>
        <w:t>стоевского, Гончарова, Майкова, Пушкина, Тургенева. К «поэтам во време</w:t>
      </w:r>
      <w:r>
        <w:rPr>
          <w:rStyle w:val="21"/>
          <w:color w:val="000000"/>
        </w:rPr>
        <w:softHyphen/>
        <w:t>ни» он причислил Лермонтова, Некрасова.</w:t>
      </w:r>
    </w:p>
    <w:p w14:paraId="1C8838FF" w14:textId="77777777" w:rsidR="00510D60" w:rsidRDefault="00510D60" w:rsidP="00510D60">
      <w:pPr>
        <w:pStyle w:val="210"/>
        <w:shd w:val="clear" w:color="auto" w:fill="auto"/>
        <w:spacing w:after="0"/>
        <w:ind w:left="1000" w:right="940" w:firstLine="720"/>
      </w:pPr>
      <w:r>
        <w:rPr>
          <w:rStyle w:val="21"/>
          <w:color w:val="000000"/>
        </w:rPr>
        <w:t>В мифопоэтической системе Мережковского Пушкин даёт начало так называемой «дневной» линии развития русской жизни и литературы, которая утверждает мировидение, основанное на идее «вечной Мужественности». Эту миросозерцательную линию в русском сознании, по его убеждению, сформировали также Пётр I, Достоевский, Л. Толстой. К «ночной» линии движения отечественной словесности, открывающей мистические тайны «Вечной Женственности», Мережковский относит Лермонтова, Тютчева, Не</w:t>
      </w:r>
      <w:r>
        <w:rPr>
          <w:rStyle w:val="21"/>
          <w:color w:val="000000"/>
        </w:rPr>
        <w:softHyphen/>
        <w:t>красова и Тургенева.</w:t>
      </w:r>
    </w:p>
    <w:p w14:paraId="30FF49C2" w14:textId="77777777" w:rsidR="00510D60" w:rsidRDefault="00510D60" w:rsidP="00510D60">
      <w:pPr>
        <w:pStyle w:val="210"/>
        <w:shd w:val="clear" w:color="auto" w:fill="auto"/>
        <w:spacing w:after="0"/>
        <w:ind w:left="1000" w:right="940" w:firstLine="720"/>
      </w:pPr>
      <w:r>
        <w:rPr>
          <w:rStyle w:val="21"/>
          <w:color w:val="000000"/>
        </w:rPr>
        <w:lastRenderedPageBreak/>
        <w:t>Мережковский одним из первых стал вводить мифологемы и символы, связанные с мистико-философской концепцией «женственности- мужественности», не только в художественные произведения, но и в литера</w:t>
      </w:r>
      <w:r>
        <w:rPr>
          <w:rStyle w:val="21"/>
          <w:color w:val="000000"/>
        </w:rPr>
        <w:softHyphen/>
        <w:t>турно-критические работы. Вслед за ним символические критерии «женст</w:t>
      </w:r>
      <w:r>
        <w:rPr>
          <w:rStyle w:val="21"/>
          <w:color w:val="000000"/>
        </w:rPr>
        <w:softHyphen/>
        <w:t>венности-мужественности» для оценки литературных явлений будут исполь</w:t>
      </w:r>
      <w:r>
        <w:rPr>
          <w:rStyle w:val="21"/>
          <w:color w:val="000000"/>
        </w:rPr>
        <w:softHyphen/>
        <w:t>зовать И. Анненский, В. Розанов, И. Ильин.</w:t>
      </w:r>
    </w:p>
    <w:p w14:paraId="4CBD5704" w14:textId="77777777" w:rsidR="00510D60" w:rsidRDefault="00510D60" w:rsidP="00510D60">
      <w:pPr>
        <w:pStyle w:val="210"/>
        <w:shd w:val="clear" w:color="auto" w:fill="auto"/>
        <w:spacing w:after="0"/>
        <w:ind w:left="1000" w:right="960" w:firstLine="720"/>
      </w:pPr>
      <w:r>
        <w:rPr>
          <w:rStyle w:val="21"/>
          <w:color w:val="000000"/>
        </w:rPr>
        <w:t>Опираясь на высказывание Достоевского о пророческой миссии Пуш</w:t>
      </w:r>
      <w:r>
        <w:rPr>
          <w:rStyle w:val="21"/>
          <w:color w:val="000000"/>
        </w:rPr>
        <w:softHyphen/>
        <w:t>кина, Мережковский воспринимает первого поэта России как «сеятеля», бро</w:t>
      </w:r>
      <w:r>
        <w:rPr>
          <w:rStyle w:val="21"/>
          <w:color w:val="000000"/>
        </w:rPr>
        <w:softHyphen/>
        <w:t>сившего «семена» нового типа художественного творчества, которому суж</w:t>
      </w:r>
      <w:r>
        <w:rPr>
          <w:rStyle w:val="21"/>
          <w:color w:val="000000"/>
        </w:rPr>
        <w:softHyphen/>
        <w:t>дено будет иметь всемирно-историческое значение. Мережковский объявляет национального гения родоначальником «первого» русского Возрождения, по- своему продолжающим и развивающим итальянское Возрождение XV века. Этот тезис критика-символиста имел огромный эвристический смысл для по</w:t>
      </w:r>
      <w:r>
        <w:rPr>
          <w:rStyle w:val="21"/>
          <w:color w:val="000000"/>
        </w:rPr>
        <w:softHyphen/>
        <w:t>стижения специфики русской литературы и впоследствии был взят на воору</w:t>
      </w:r>
      <w:r>
        <w:rPr>
          <w:rStyle w:val="21"/>
          <w:color w:val="000000"/>
        </w:rPr>
        <w:softHyphen/>
        <w:t>жение исследователями XX столетия.</w:t>
      </w:r>
    </w:p>
    <w:p w14:paraId="16C00F7E" w14:textId="77777777" w:rsidR="00510D60" w:rsidRDefault="00510D60" w:rsidP="00510D60">
      <w:pPr>
        <w:pStyle w:val="210"/>
        <w:shd w:val="clear" w:color="auto" w:fill="auto"/>
        <w:spacing w:after="0"/>
        <w:ind w:left="1000" w:right="960" w:firstLine="720"/>
      </w:pPr>
      <w:r>
        <w:rPr>
          <w:rStyle w:val="21"/>
          <w:color w:val="000000"/>
        </w:rPr>
        <w:t>Под духовной гармонией «первого» русского Возрождения, открытого Пушкиным, критик-символист понимал равновесие, органическое соедине</w:t>
      </w:r>
      <w:r>
        <w:rPr>
          <w:rStyle w:val="21"/>
          <w:color w:val="000000"/>
        </w:rPr>
        <w:softHyphen/>
        <w:t>ние элементов христианства и язычества. Такой подход свидетельствовал о том, что Мережковский в соответствии со своими субъективными «религи</w:t>
      </w:r>
      <w:r>
        <w:rPr>
          <w:rStyle w:val="21"/>
          <w:color w:val="000000"/>
        </w:rPr>
        <w:softHyphen/>
        <w:t xml:space="preserve">ознотворческими» целями всё-таки </w:t>
      </w:r>
      <w:r>
        <w:rPr>
          <w:rStyle w:val="21"/>
          <w:color w:val="000000"/>
        </w:rPr>
        <w:lastRenderedPageBreak/>
        <w:t>обеднял, сужал содержание понятия «русское Возрождение».</w:t>
      </w:r>
    </w:p>
    <w:p w14:paraId="611F22D9" w14:textId="77777777" w:rsidR="00510D60" w:rsidRDefault="00510D60" w:rsidP="00510D60">
      <w:pPr>
        <w:pStyle w:val="210"/>
        <w:shd w:val="clear" w:color="auto" w:fill="auto"/>
        <w:spacing w:after="0"/>
        <w:ind w:left="1000" w:right="960" w:firstLine="720"/>
      </w:pPr>
      <w:r>
        <w:rPr>
          <w:rStyle w:val="21"/>
          <w:color w:val="000000"/>
        </w:rPr>
        <w:t>С точки зрения Мережковского, Пушкин, как художник-«созерцатель», не подошёл ещё к новому типу творчества, названному критиком «религиоз</w:t>
      </w:r>
      <w:r>
        <w:rPr>
          <w:rStyle w:val="21"/>
          <w:color w:val="000000"/>
        </w:rPr>
        <w:softHyphen/>
        <w:t>ным действием», но вместе с тем именно первый поэт России предсказывал, прогнозировал и направлял духовную эволюцию Гоголя, перешедшего от «слова к делу». Заслуга Пушкина, по Мережковскому состоит в том, что он вдохновил Гоголя на создание литературной критики, принципиально отли</w:t>
      </w:r>
      <w:r>
        <w:rPr>
          <w:rStyle w:val="21"/>
          <w:color w:val="000000"/>
        </w:rPr>
        <w:softHyphen/>
        <w:t>чающейся от традиции XIX века. Специфика же этой «новой критики», обо</w:t>
      </w:r>
      <w:r>
        <w:rPr>
          <w:rStyle w:val="21"/>
          <w:color w:val="000000"/>
        </w:rPr>
        <w:softHyphen/>
        <w:t>значившей свои принципы в книге Гоголя «Выбранные места из переписки с друзьями», с точки зрении критика-символиста, состоит в том, что она ори</w:t>
      </w:r>
      <w:r>
        <w:rPr>
          <w:rStyle w:val="21"/>
          <w:color w:val="000000"/>
        </w:rPr>
        <w:softHyphen/>
        <w:t>ентирована на создание искомого «нового религиозного сознания» и выпол</w:t>
      </w:r>
      <w:r>
        <w:rPr>
          <w:rStyle w:val="21"/>
          <w:color w:val="000000"/>
        </w:rPr>
        <w:softHyphen/>
        <w:t>няет характерную для всей русской литературы «пророческую» миссию. Впоследствии в статье «О мудром жале» Мережковский отнесёт к критикам- пророкам не только Пушкина и Гоголя, но и Чаадаева, Достоевского, а также Соловьёва и даже Розанова</w:t>
      </w:r>
      <w:r>
        <w:rPr>
          <w:rStyle w:val="21"/>
          <w:color w:val="000000"/>
          <w:vertAlign w:val="superscript"/>
        </w:rPr>
        <w:footnoteReference w:id="1"/>
      </w:r>
      <w:r>
        <w:rPr>
          <w:rStyle w:val="21"/>
          <w:color w:val="000000"/>
        </w:rPr>
        <w:t>.</w:t>
      </w:r>
    </w:p>
    <w:p w14:paraId="0288C304" w14:textId="77777777" w:rsidR="00510D60" w:rsidRDefault="00510D60" w:rsidP="00510D60">
      <w:pPr>
        <w:pStyle w:val="210"/>
        <w:shd w:val="clear" w:color="auto" w:fill="auto"/>
        <w:spacing w:after="0"/>
        <w:ind w:left="1000" w:right="980" w:firstLine="720"/>
      </w:pPr>
      <w:r>
        <w:rPr>
          <w:rStyle w:val="21"/>
          <w:color w:val="000000"/>
        </w:rPr>
        <w:t xml:space="preserve">Пушкин и Тургенев в рецепции критика-символиста оказываются близкими не только как «вечные спутники», но и как писатели- «созерцатели». К типу художников-«созерцателей» Мережковский относит также Чехова, Тютчева, Гончарова. Этот вывод критика о природе дарования </w:t>
      </w:r>
      <w:r>
        <w:rPr>
          <w:rStyle w:val="21"/>
          <w:color w:val="000000"/>
        </w:rPr>
        <w:lastRenderedPageBreak/>
        <w:t>названных писателей вполне точен и правомерен. Однако его дальнейшая интерпретация достаточно сомнительна, так как подчинена субъективно по</w:t>
      </w:r>
      <w:r>
        <w:rPr>
          <w:rStyle w:val="21"/>
          <w:color w:val="000000"/>
        </w:rPr>
        <w:softHyphen/>
        <w:t>нятой «сверхзадаче» строительства «нового» христианства. Эстетическое и религиозное «созерцание» оцениваются основоположником русского симво</w:t>
      </w:r>
      <w:r>
        <w:rPr>
          <w:rStyle w:val="21"/>
          <w:color w:val="000000"/>
        </w:rPr>
        <w:softHyphen/>
        <w:t>лизма как более ранняя и менее зрелая в духовном плане стадия историче</w:t>
      </w:r>
      <w:r>
        <w:rPr>
          <w:rStyle w:val="21"/>
          <w:color w:val="000000"/>
        </w:rPr>
        <w:softHyphen/>
        <w:t>ского развития литературы и религии по сравнению с этапом «действия», или «прагматики». По мнению Мережковского и его творческой союзницы Гип</w:t>
      </w:r>
      <w:r>
        <w:rPr>
          <w:rStyle w:val="21"/>
          <w:color w:val="000000"/>
        </w:rPr>
        <w:softHyphen/>
        <w:t>пиус, концептуально артикулировавшей и расшифровывающей многие идеи своего супруга, писатели-«созерцатели» способны пережить только «непод</w:t>
      </w:r>
      <w:r>
        <w:rPr>
          <w:rStyle w:val="21"/>
          <w:color w:val="000000"/>
        </w:rPr>
        <w:softHyphen/>
        <w:t>вижность вырванного из цепи жизни мгновенья», но они «не творят жиз</w:t>
      </w:r>
      <w:r>
        <w:rPr>
          <w:rStyle w:val="21"/>
          <w:color w:val="000000"/>
        </w:rPr>
        <w:softHyphen/>
        <w:t>ни»</w:t>
      </w:r>
      <w:r>
        <w:rPr>
          <w:rStyle w:val="21"/>
          <w:color w:val="000000"/>
          <w:vertAlign w:val="superscript"/>
        </w:rPr>
        <w:footnoteReference w:id="2"/>
      </w:r>
      <w:r>
        <w:rPr>
          <w:rStyle w:val="21"/>
          <w:color w:val="000000"/>
        </w:rPr>
        <w:t>.</w:t>
      </w:r>
    </w:p>
    <w:p w14:paraId="53AE1E4F" w14:textId="77777777" w:rsidR="00510D60" w:rsidRDefault="00510D60" w:rsidP="00510D60">
      <w:pPr>
        <w:pStyle w:val="210"/>
        <w:shd w:val="clear" w:color="auto" w:fill="auto"/>
        <w:spacing w:after="0"/>
        <w:ind w:left="1000" w:right="980" w:firstLine="720"/>
      </w:pPr>
      <w:r>
        <w:rPr>
          <w:rStyle w:val="21"/>
          <w:color w:val="000000"/>
        </w:rPr>
        <w:t>В рецепции Мережковского Тургенев воплощает в своём творчестве некоторые онтологические начала, антитетичные тем, которые составляют ядро поэтической философии Пушкина. По сравнению с цельным Пушки</w:t>
      </w:r>
      <w:r>
        <w:rPr>
          <w:rStyle w:val="21"/>
          <w:color w:val="000000"/>
        </w:rPr>
        <w:softHyphen/>
        <w:t>ным, подготовившим «возможность грядущего примирения» «правды» хри</w:t>
      </w:r>
      <w:r>
        <w:rPr>
          <w:rStyle w:val="21"/>
          <w:color w:val="000000"/>
        </w:rPr>
        <w:softHyphen/>
        <w:t>стианства и язычества, Тургенев для Мережковского оказывается менее «ев</w:t>
      </w:r>
      <w:r>
        <w:rPr>
          <w:rStyle w:val="21"/>
          <w:color w:val="000000"/>
        </w:rPr>
        <w:softHyphen/>
        <w:t>ропейцем», менее «язычником». И в этом - его ущербность, по сравнению с</w:t>
      </w:r>
    </w:p>
    <w:p w14:paraId="59CD9CD5" w14:textId="77777777" w:rsidR="00510D60" w:rsidRDefault="00510D60" w:rsidP="00510D60">
      <w:pPr>
        <w:pStyle w:val="210"/>
        <w:shd w:val="clear" w:color="auto" w:fill="auto"/>
        <w:spacing w:after="0"/>
        <w:ind w:left="1000" w:right="800"/>
        <w:jc w:val="left"/>
      </w:pPr>
      <w:r>
        <w:rPr>
          <w:rStyle w:val="21"/>
          <w:color w:val="000000"/>
        </w:rPr>
        <w:t>великим предшественником. Более того, Тургенев, по мысли критика- символиста, утрачивает и пушкинскую «мужественность» мировосприятия.</w:t>
      </w:r>
    </w:p>
    <w:p w14:paraId="400689F2" w14:textId="77777777" w:rsidR="00510D60" w:rsidRDefault="00510D60" w:rsidP="00510D60">
      <w:pPr>
        <w:pStyle w:val="210"/>
        <w:shd w:val="clear" w:color="auto" w:fill="auto"/>
        <w:spacing w:after="0"/>
        <w:ind w:left="1000" w:right="800" w:firstLine="720"/>
      </w:pPr>
      <w:r>
        <w:rPr>
          <w:rStyle w:val="21"/>
          <w:color w:val="000000"/>
        </w:rPr>
        <w:lastRenderedPageBreak/>
        <w:t>Мережковский не всегда логичен и последователен в своих размышле</w:t>
      </w:r>
      <w:r>
        <w:rPr>
          <w:rStyle w:val="21"/>
          <w:color w:val="000000"/>
        </w:rPr>
        <w:softHyphen/>
        <w:t>ниях о специфике творчества Тургенева. Особой противоречивостью и дина</w:t>
      </w:r>
      <w:r>
        <w:rPr>
          <w:rStyle w:val="21"/>
          <w:color w:val="000000"/>
        </w:rPr>
        <w:softHyphen/>
        <w:t>микой отличаются его размышления о «религиозности» писателя. Однако к 1908 году Мережковский укрепляется во мнении, что софийные пережива</w:t>
      </w:r>
      <w:r>
        <w:rPr>
          <w:rStyle w:val="21"/>
          <w:color w:val="000000"/>
        </w:rPr>
        <w:softHyphen/>
        <w:t xml:space="preserve">ния, восходящие к народной духовности, неизбежно стали для писателя своеобразным «мостом», ведущим к истинному, «вселенскому» Христу. </w:t>
      </w:r>
      <w:proofErr w:type="gramStart"/>
      <w:r>
        <w:rPr>
          <w:rStyle w:val="21"/>
          <w:color w:val="000000"/>
        </w:rPr>
        <w:t>В ,</w:t>
      </w:r>
      <w:proofErr w:type="gramEnd"/>
      <w:r>
        <w:rPr>
          <w:rStyle w:val="21"/>
          <w:color w:val="000000"/>
        </w:rPr>
        <w:t xml:space="preserve"> той или иной мере опыт софиологической интерпретации творчества Турге</w:t>
      </w:r>
      <w:r>
        <w:rPr>
          <w:rStyle w:val="21"/>
          <w:color w:val="000000"/>
        </w:rPr>
        <w:softHyphen/>
        <w:t>нева, предложенный Мережковским, будут учитывать некоторые современ</w:t>
      </w:r>
      <w:r>
        <w:rPr>
          <w:rStyle w:val="21"/>
          <w:color w:val="000000"/>
        </w:rPr>
        <w:softHyphen/>
        <w:t>ники критика-символиста: В. Розанов, П. Перцов, Г. Чулков, К. Бальмонт, И. Анненский, Б. Зайцев.</w:t>
      </w:r>
    </w:p>
    <w:p w14:paraId="55E6D856" w14:textId="77777777" w:rsidR="00510D60" w:rsidRDefault="00510D60" w:rsidP="00510D60">
      <w:pPr>
        <w:pStyle w:val="210"/>
        <w:shd w:val="clear" w:color="auto" w:fill="auto"/>
        <w:spacing w:after="0"/>
        <w:ind w:left="1000" w:right="940" w:firstLine="720"/>
      </w:pPr>
      <w:r>
        <w:rPr>
          <w:rStyle w:val="21"/>
          <w:color w:val="000000"/>
        </w:rPr>
        <w:t>Новаторство и достижения Тургенева Мережковский связывает с ут</w:t>
      </w:r>
      <w:r>
        <w:rPr>
          <w:rStyle w:val="21"/>
          <w:color w:val="000000"/>
        </w:rPr>
        <w:softHyphen/>
        <w:t>верждением в творчестве писателя импрессионистических приёмов поэтики, с обогащением моделей мистико-фантастической образности. Теоретик «но</w:t>
      </w:r>
      <w:r>
        <w:rPr>
          <w:rStyle w:val="21"/>
          <w:color w:val="000000"/>
        </w:rPr>
        <w:softHyphen/>
        <w:t>вой литературы» ценит вклад Тургенева в процесс развития традиции «ма</w:t>
      </w:r>
      <w:r>
        <w:rPr>
          <w:rStyle w:val="21"/>
          <w:color w:val="000000"/>
        </w:rPr>
        <w:softHyphen/>
        <w:t>лых жанров», позволяющих уйти от растянутости романов «на общественные темы», характерных для авторов-реалистов XIX века. Мережковский уверен, что ёмкие, гибкие и лаконичные формы художественного повествования, усовершенствованные Тургеневым, дадут мощный импульс движения «новой словесности». Умение Тургенева вместить большие смыслы в малые объёмы, выразившееся в рассказах и в «Стихотворениях в прозе», с точки зрения Ме</w:t>
      </w:r>
      <w:r>
        <w:rPr>
          <w:rStyle w:val="21"/>
          <w:color w:val="000000"/>
        </w:rPr>
        <w:softHyphen/>
        <w:t xml:space="preserve">режковского, роднит Тургенева с его последователем Чеховым. Тургенев и Чехов, предсказавшие </w:t>
      </w:r>
      <w:r>
        <w:rPr>
          <w:rStyle w:val="21"/>
          <w:color w:val="000000"/>
        </w:rPr>
        <w:lastRenderedPageBreak/>
        <w:t>сближение и взаимодействие поэзии и прозы, воспри</w:t>
      </w:r>
      <w:r>
        <w:rPr>
          <w:rStyle w:val="21"/>
          <w:color w:val="000000"/>
        </w:rPr>
        <w:softHyphen/>
        <w:t>нимаются критиком как предшественники поэтики символистов.</w:t>
      </w:r>
    </w:p>
    <w:p w14:paraId="73D84B22" w14:textId="77777777" w:rsidR="00510D60" w:rsidRPr="00510D60" w:rsidRDefault="00510D60" w:rsidP="00510D60"/>
    <w:sectPr w:rsidR="00510D60" w:rsidRPr="00510D6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45201" w14:textId="77777777" w:rsidR="00140D62" w:rsidRDefault="00140D62">
      <w:pPr>
        <w:spacing w:after="0" w:line="240" w:lineRule="auto"/>
      </w:pPr>
      <w:r>
        <w:separator/>
      </w:r>
    </w:p>
  </w:endnote>
  <w:endnote w:type="continuationSeparator" w:id="0">
    <w:p w14:paraId="452BB1F2" w14:textId="77777777" w:rsidR="00140D62" w:rsidRDefault="00140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2BEFA" w14:textId="77777777" w:rsidR="00140D62" w:rsidRDefault="00140D62">
      <w:pPr>
        <w:spacing w:after="0" w:line="240" w:lineRule="auto"/>
      </w:pPr>
      <w:r>
        <w:separator/>
      </w:r>
    </w:p>
  </w:footnote>
  <w:footnote w:type="continuationSeparator" w:id="0">
    <w:p w14:paraId="56A8E387" w14:textId="77777777" w:rsidR="00140D62" w:rsidRDefault="00140D62">
      <w:pPr>
        <w:spacing w:after="0" w:line="240" w:lineRule="auto"/>
      </w:pPr>
      <w:r>
        <w:continuationSeparator/>
      </w:r>
    </w:p>
  </w:footnote>
  <w:footnote w:id="1">
    <w:p w14:paraId="140649C4" w14:textId="77777777" w:rsidR="00510D60" w:rsidRDefault="00510D60" w:rsidP="00510D60">
      <w:pPr>
        <w:pStyle w:val="aff1"/>
        <w:shd w:val="clear" w:color="auto" w:fill="auto"/>
        <w:tabs>
          <w:tab w:val="left" w:pos="2022"/>
        </w:tabs>
        <w:spacing w:line="220" w:lineRule="exact"/>
        <w:ind w:left="1720"/>
      </w:pPr>
      <w:r>
        <w:rPr>
          <w:rStyle w:val="af3"/>
          <w:b/>
          <w:bCs/>
          <w:color w:val="000000"/>
          <w:vertAlign w:val="superscript"/>
        </w:rPr>
        <w:footnoteRef/>
      </w:r>
      <w:r>
        <w:rPr>
          <w:rStyle w:val="af3"/>
          <w:b/>
          <w:bCs/>
          <w:color w:val="000000"/>
        </w:rPr>
        <w:tab/>
      </w:r>
      <w:r>
        <w:rPr>
          <w:rStyle w:val="af4"/>
          <w:b/>
          <w:bCs/>
          <w:color w:val="000000"/>
        </w:rPr>
        <w:t>Мережковский Д.</w:t>
      </w:r>
      <w:r>
        <w:rPr>
          <w:rStyle w:val="af3"/>
          <w:b/>
          <w:bCs/>
          <w:color w:val="000000"/>
        </w:rPr>
        <w:t xml:space="preserve"> Акрополь. - С. </w:t>
      </w:r>
      <w:r>
        <w:rPr>
          <w:rStyle w:val="1pt"/>
          <w:b/>
          <w:bCs/>
          <w:color w:val="000000"/>
        </w:rPr>
        <w:t>316.</w:t>
      </w:r>
    </w:p>
  </w:footnote>
  <w:footnote w:id="2">
    <w:p w14:paraId="5048949B" w14:textId="77777777" w:rsidR="00510D60" w:rsidRDefault="00510D60" w:rsidP="00510D60">
      <w:pPr>
        <w:pStyle w:val="aff1"/>
        <w:shd w:val="clear" w:color="auto" w:fill="auto"/>
        <w:tabs>
          <w:tab w:val="left" w:pos="2022"/>
        </w:tabs>
        <w:spacing w:line="220" w:lineRule="exact"/>
        <w:ind w:left="1720"/>
      </w:pPr>
      <w:r>
        <w:rPr>
          <w:rStyle w:val="af3"/>
          <w:b/>
          <w:bCs/>
          <w:color w:val="000000"/>
          <w:vertAlign w:val="superscript"/>
        </w:rPr>
        <w:footnoteRef/>
      </w:r>
      <w:r>
        <w:rPr>
          <w:rStyle w:val="af3"/>
          <w:b/>
          <w:bCs/>
          <w:color w:val="000000"/>
        </w:rPr>
        <w:tab/>
      </w:r>
      <w:r>
        <w:rPr>
          <w:rStyle w:val="af4"/>
          <w:b/>
          <w:bCs/>
          <w:color w:val="000000"/>
        </w:rPr>
        <w:t>Гиппиус 3.</w:t>
      </w:r>
      <w:r>
        <w:rPr>
          <w:rStyle w:val="af3"/>
          <w:b/>
          <w:bCs/>
          <w:color w:val="000000"/>
        </w:rPr>
        <w:t xml:space="preserve"> Что и как //Гиппиус 3. Дневники: в 2 кн. </w:t>
      </w:r>
      <w:r>
        <w:rPr>
          <w:rStyle w:val="1pt"/>
          <w:b/>
          <w:bCs/>
          <w:color w:val="000000"/>
        </w:rPr>
        <w:t>-Кн.</w:t>
      </w:r>
      <w:r>
        <w:rPr>
          <w:rStyle w:val="af3"/>
          <w:b/>
          <w:bCs/>
          <w:color w:val="000000"/>
        </w:rPr>
        <w:t xml:space="preserve"> </w:t>
      </w:r>
      <w:r>
        <w:rPr>
          <w:rStyle w:val="1pt"/>
          <w:b/>
          <w:bCs/>
          <w:color w:val="000000"/>
        </w:rPr>
        <w:t>1.</w:t>
      </w:r>
      <w:r>
        <w:rPr>
          <w:rStyle w:val="af3"/>
          <w:b/>
          <w:bCs/>
          <w:color w:val="000000"/>
        </w:rPr>
        <w:t xml:space="preserve"> - С. 276.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40D6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2B"/>
    <w:multiLevelType w:val="multilevel"/>
    <w:tmpl w:val="0000002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3B"/>
    <w:multiLevelType w:val="multilevel"/>
    <w:tmpl w:val="0000003A"/>
    <w:lvl w:ilvl="0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43"/>
    <w:multiLevelType w:val="multilevel"/>
    <w:tmpl w:val="0000004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317"/>
    <w:rsid w:val="00137427"/>
    <w:rsid w:val="00137445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0D62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337"/>
    <w:rsid w:val="003404E9"/>
    <w:rsid w:val="0034067A"/>
    <w:rsid w:val="00340786"/>
    <w:rsid w:val="0034088B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D2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4C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464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116279</TotalTime>
  <Pages>10</Pages>
  <Words>1632</Words>
  <Characters>9305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3485</cp:revision>
  <dcterms:created xsi:type="dcterms:W3CDTF">2024-06-20T08:51:00Z</dcterms:created>
  <dcterms:modified xsi:type="dcterms:W3CDTF">2025-01-11T11:05:00Z</dcterms:modified>
  <cp:category/>
</cp:coreProperties>
</file>