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D24CE" w14:textId="38A7B82B" w:rsidR="00EF3FA7" w:rsidRDefault="00AD1323" w:rsidP="00AD132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Хайдар Хосейн Ахмед. Оцінка ризику третьої сторони і визначення зон громадської безпеки на околиці аеропорту: дисертація канд. техн. наук: 05.22.20 / Національний авіаційний ун-т. - К., 2003</w:t>
      </w:r>
    </w:p>
    <w:p w14:paraId="4DD3149C" w14:textId="77777777" w:rsidR="00AD1323" w:rsidRPr="00AD1323" w:rsidRDefault="00AD1323" w:rsidP="00AD13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1323">
        <w:rPr>
          <w:rFonts w:ascii="Times New Roman" w:eastAsia="Times New Roman" w:hAnsi="Times New Roman" w:cs="Times New Roman"/>
          <w:color w:val="000000"/>
          <w:sz w:val="27"/>
          <w:szCs w:val="27"/>
        </w:rPr>
        <w:t>Хайдар Хоссейн Ахмед. Оцінка ризику третьої сторони та визначення зон громадської безпеки на околиці аеропортів.</w:t>
      </w:r>
    </w:p>
    <w:p w14:paraId="35CA8ABA" w14:textId="77777777" w:rsidR="00AD1323" w:rsidRPr="00AD1323" w:rsidRDefault="00AD1323" w:rsidP="00AD13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1323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у вигляді рукопису на здобуття наукового ступеню кандидата технічних наук за спеціальністю 05.22.20 – Експлуатация та ремонт засобів транспорту. Національний авіаційний університет, Київ, 2003.</w:t>
      </w:r>
    </w:p>
    <w:p w14:paraId="3638C42F" w14:textId="77777777" w:rsidR="00AD1323" w:rsidRPr="00AD1323" w:rsidRDefault="00AD1323" w:rsidP="00AD13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1323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розробці моделі оцінки ризику третьої сторони і обгрунтуванню правил встановлення зон громадської безпеки н околиці аеропорту цивільної авіації. У дисертації вирішуються наступні задачі: теоретичне обгрунтування оцінки ризику третьої сторони на околиці аеропорту цивільної авіації; оцінка імовірності авіаційних подій різних категорій повітряних кораблів на різних етапах польоту в районі аеропорту</w:t>
      </w:r>
      <w:r w:rsidRPr="00AD13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; </w:t>
      </w:r>
      <w:r w:rsidRPr="00AD1323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розробка і аналіз моделі місця розташування авіаційних подій; розробка і аналіз моделі наслідків авіаційних подій на околиці аеропорту. На основі теоретично обгрунтованих моделей розроблена методика оцінки ризику третьої сторони і обґрунтовані рекомендації побудови зон громадської безпеки на околиці аеропорту цивільної авіації.</w:t>
      </w:r>
    </w:p>
    <w:p w14:paraId="155110E1" w14:textId="77777777" w:rsidR="00AD1323" w:rsidRPr="00AD1323" w:rsidRDefault="00AD1323" w:rsidP="00AD1323"/>
    <w:sectPr w:rsidR="00AD1323" w:rsidRPr="00AD132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FBC19" w14:textId="77777777" w:rsidR="00401A63" w:rsidRDefault="00401A63">
      <w:pPr>
        <w:spacing w:after="0" w:line="240" w:lineRule="auto"/>
      </w:pPr>
      <w:r>
        <w:separator/>
      </w:r>
    </w:p>
  </w:endnote>
  <w:endnote w:type="continuationSeparator" w:id="0">
    <w:p w14:paraId="769F42A1" w14:textId="77777777" w:rsidR="00401A63" w:rsidRDefault="0040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C8C09" w14:textId="77777777" w:rsidR="00401A63" w:rsidRDefault="00401A63">
      <w:pPr>
        <w:spacing w:after="0" w:line="240" w:lineRule="auto"/>
      </w:pPr>
      <w:r>
        <w:separator/>
      </w:r>
    </w:p>
  </w:footnote>
  <w:footnote w:type="continuationSeparator" w:id="0">
    <w:p w14:paraId="21F2811C" w14:textId="77777777" w:rsidR="00401A63" w:rsidRDefault="00401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01A6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A63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07B88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72245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1368</cp:revision>
  <dcterms:created xsi:type="dcterms:W3CDTF">2024-06-20T08:51:00Z</dcterms:created>
  <dcterms:modified xsi:type="dcterms:W3CDTF">2024-11-17T16:09:00Z</dcterms:modified>
  <cp:category/>
</cp:coreProperties>
</file>