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9847" w14:textId="77777777" w:rsidR="005C068F" w:rsidRDefault="005C068F" w:rsidP="005C068F">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и экономического анализа отложенных налоговых активов и обязательств</w:t>
      </w:r>
    </w:p>
    <w:p w14:paraId="3A814C7A" w14:textId="77777777" w:rsidR="005C068F" w:rsidRDefault="005C068F" w:rsidP="005C068F">
      <w:pPr>
        <w:rPr>
          <w:rFonts w:ascii="Verdana" w:hAnsi="Verdana"/>
          <w:color w:val="000000"/>
          <w:sz w:val="18"/>
          <w:szCs w:val="18"/>
          <w:shd w:val="clear" w:color="auto" w:fill="FFFFFF"/>
        </w:rPr>
      </w:pPr>
    </w:p>
    <w:p w14:paraId="0D5FCA27" w14:textId="77777777" w:rsidR="005C068F" w:rsidRDefault="005C068F" w:rsidP="005C068F">
      <w:pPr>
        <w:rPr>
          <w:rFonts w:ascii="Verdana" w:hAnsi="Verdana"/>
          <w:color w:val="000000"/>
          <w:sz w:val="18"/>
          <w:szCs w:val="18"/>
          <w:shd w:val="clear" w:color="auto" w:fill="FFFFFF"/>
        </w:rPr>
      </w:pPr>
    </w:p>
    <w:p w14:paraId="57226AA9" w14:textId="77777777" w:rsidR="005C068F" w:rsidRDefault="005C068F" w:rsidP="005C068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Безродных, Татьяна Витальевна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E62BE4B" w14:textId="77777777" w:rsidR="005C068F" w:rsidRDefault="005C068F" w:rsidP="005C068F">
      <w:pPr>
        <w:spacing w:line="270" w:lineRule="atLeast"/>
        <w:rPr>
          <w:rFonts w:ascii="Verdana" w:hAnsi="Verdana"/>
          <w:color w:val="000000"/>
          <w:sz w:val="18"/>
          <w:szCs w:val="18"/>
        </w:rPr>
      </w:pPr>
      <w:r>
        <w:rPr>
          <w:rFonts w:ascii="Verdana" w:hAnsi="Verdana"/>
          <w:color w:val="000000"/>
          <w:sz w:val="18"/>
          <w:szCs w:val="18"/>
        </w:rPr>
        <w:t>2008</w:t>
      </w:r>
    </w:p>
    <w:p w14:paraId="0D2B287A" w14:textId="77777777" w:rsidR="005C068F" w:rsidRDefault="005C068F" w:rsidP="005C06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BC9302" w14:textId="77777777" w:rsidR="005C068F" w:rsidRDefault="005C068F" w:rsidP="005C068F">
      <w:pPr>
        <w:spacing w:line="270" w:lineRule="atLeast"/>
        <w:rPr>
          <w:rFonts w:ascii="Verdana" w:hAnsi="Verdana"/>
          <w:color w:val="000000"/>
          <w:sz w:val="18"/>
          <w:szCs w:val="18"/>
        </w:rPr>
      </w:pPr>
      <w:r>
        <w:rPr>
          <w:rFonts w:ascii="Verdana" w:hAnsi="Verdana"/>
          <w:color w:val="000000"/>
          <w:sz w:val="18"/>
          <w:szCs w:val="18"/>
        </w:rPr>
        <w:t>Безродных, Татьяна Витальевна</w:t>
      </w:r>
    </w:p>
    <w:p w14:paraId="1C608088" w14:textId="77777777" w:rsidR="005C068F" w:rsidRDefault="005C068F" w:rsidP="005C06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D2F9BDA" w14:textId="77777777" w:rsidR="005C068F" w:rsidRDefault="005C068F" w:rsidP="005C068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67AC7BE" w14:textId="77777777" w:rsidR="005C068F" w:rsidRDefault="005C068F" w:rsidP="005C06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F4DC427" w14:textId="77777777" w:rsidR="005C068F" w:rsidRDefault="005C068F" w:rsidP="005C068F">
      <w:pPr>
        <w:spacing w:line="270" w:lineRule="atLeast"/>
        <w:rPr>
          <w:rFonts w:ascii="Verdana" w:hAnsi="Verdana"/>
          <w:color w:val="000000"/>
          <w:sz w:val="18"/>
          <w:szCs w:val="18"/>
        </w:rPr>
      </w:pPr>
      <w:r>
        <w:rPr>
          <w:rFonts w:ascii="Verdana" w:hAnsi="Verdana"/>
          <w:color w:val="000000"/>
          <w:sz w:val="18"/>
          <w:szCs w:val="18"/>
        </w:rPr>
        <w:t>Иркутск</w:t>
      </w:r>
    </w:p>
    <w:p w14:paraId="356AD6DF" w14:textId="77777777" w:rsidR="005C068F" w:rsidRDefault="005C068F" w:rsidP="005C06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EC20685" w14:textId="77777777" w:rsidR="005C068F" w:rsidRDefault="005C068F" w:rsidP="005C068F">
      <w:pPr>
        <w:spacing w:line="270" w:lineRule="atLeast"/>
        <w:rPr>
          <w:rFonts w:ascii="Verdana" w:hAnsi="Verdana"/>
          <w:color w:val="000000"/>
          <w:sz w:val="18"/>
          <w:szCs w:val="18"/>
        </w:rPr>
      </w:pPr>
      <w:r>
        <w:rPr>
          <w:rFonts w:ascii="Verdana" w:hAnsi="Verdana"/>
          <w:color w:val="000000"/>
          <w:sz w:val="18"/>
          <w:szCs w:val="18"/>
        </w:rPr>
        <w:t>08.00.12</w:t>
      </w:r>
    </w:p>
    <w:p w14:paraId="54811087" w14:textId="77777777" w:rsidR="005C068F" w:rsidRDefault="005C068F" w:rsidP="005C06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6400AD" w14:textId="77777777" w:rsidR="005C068F" w:rsidRDefault="005C068F" w:rsidP="005C068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7AF3CA" w14:textId="77777777" w:rsidR="005C068F" w:rsidRDefault="005C068F" w:rsidP="005C06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8E791D5" w14:textId="77777777" w:rsidR="005C068F" w:rsidRDefault="005C068F" w:rsidP="005C068F">
      <w:pPr>
        <w:spacing w:line="270" w:lineRule="atLeast"/>
        <w:rPr>
          <w:rFonts w:ascii="Verdana" w:hAnsi="Verdana"/>
          <w:color w:val="000000"/>
          <w:sz w:val="18"/>
          <w:szCs w:val="18"/>
        </w:rPr>
      </w:pPr>
      <w:r>
        <w:rPr>
          <w:rFonts w:ascii="Verdana" w:hAnsi="Verdana"/>
          <w:color w:val="000000"/>
          <w:sz w:val="18"/>
          <w:szCs w:val="18"/>
        </w:rPr>
        <w:t>161</w:t>
      </w:r>
    </w:p>
    <w:p w14:paraId="36D25F30" w14:textId="77777777" w:rsidR="005C068F" w:rsidRDefault="005C068F" w:rsidP="005C068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Безродных, Татьяна Витальевна</w:t>
      </w:r>
    </w:p>
    <w:p w14:paraId="3F9A80DD"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54E829E"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налога на прибыль.</w:t>
      </w:r>
    </w:p>
    <w:p w14:paraId="4FF5A33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как одно из направлений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D8266B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Сравнительный анализ требований</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и МСФО по учету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2EAA709D"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в России.</w:t>
      </w:r>
    </w:p>
    <w:p w14:paraId="5BAF087B"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величины отложенных налогов.</w:t>
      </w:r>
    </w:p>
    <w:p w14:paraId="64E5418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Техника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для взаимоувязки отложенного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4A0FD8FF"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отложенных</w:t>
      </w:r>
      <w:r>
        <w:rPr>
          <w:rStyle w:val="WW8Num2z0"/>
          <w:rFonts w:ascii="Verdana" w:hAnsi="Verdana"/>
          <w:color w:val="000000"/>
          <w:sz w:val="18"/>
          <w:szCs w:val="18"/>
        </w:rPr>
        <w:t> </w:t>
      </w:r>
      <w:r>
        <w:rPr>
          <w:rFonts w:ascii="Verdana" w:hAnsi="Verdana"/>
          <w:color w:val="000000"/>
          <w:sz w:val="18"/>
          <w:szCs w:val="18"/>
        </w:rPr>
        <w:t>налоговых обязательств.</w:t>
      </w:r>
    </w:p>
    <w:p w14:paraId="5D047944"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влияния различий между финансовым и налоговым учетом на уровень финансового результата.</w:t>
      </w:r>
    </w:p>
    <w:p w14:paraId="0FACFC40"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методики анализа финансового состояния организации с использованием информации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w:t>
      </w:r>
    </w:p>
    <w:p w14:paraId="7A55CEDB" w14:textId="77777777" w:rsidR="005C068F" w:rsidRDefault="005C068F" w:rsidP="005C068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и экономического анализа отложенных налоговых активов и обязательств"</w:t>
      </w:r>
    </w:p>
    <w:p w14:paraId="48ED9CD2"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Радикальные перемены в экономике России, обусловленные развитием рыночных механизмов, изменили отношение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 роли прибыли как важного показателя деятельности организации и составной части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5EA60877"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Важное значение в приведении в действие всего многообразия факторов, влияющих на </w:t>
      </w:r>
      <w:r>
        <w:rPr>
          <w:rFonts w:ascii="Verdana" w:hAnsi="Verdana"/>
          <w:color w:val="000000"/>
          <w:sz w:val="18"/>
          <w:szCs w:val="18"/>
        </w:rPr>
        <w:lastRenderedPageBreak/>
        <w:t>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имеет информационное обеспечение, базирующееся на достоверной оперативной аналитической информации о процессе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w:t>
      </w:r>
    </w:p>
    <w:p w14:paraId="229FB7D1"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создания полной информационной модели исследуемого объекта необходимо при определяющей роли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являющегося основным поставщиком информации, обеспечить его взаимосвязь с другими видами учета, и прежде всего с налоговым.</w:t>
      </w:r>
    </w:p>
    <w:p w14:paraId="645B86B2"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уже в начальный период вхождения страны в рыночные отношения с принятием первых законов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было нарушено соответствие между информацией,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Налогооблагаемая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стала определяться путем внесения многочисленных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бухгалтерскую прибыль.</w:t>
      </w:r>
    </w:p>
    <w:p w14:paraId="264B363A"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некоторой степени взаимосвязь показателей на уровне их формирования и отражения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была восстановлена с введением в действие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18/12), утвержденного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19 ноября 2002 г. № 114н и нормативно закрепившего порядок отражения различий между видами учета.</w:t>
      </w:r>
    </w:p>
    <w:p w14:paraId="2E6C2790"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расширения сферы действия рыночных отношений, растущей информатизации общества система бухгалтерского учета, сохраняя за собой функции фиксации свершившихся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должна ориентироваться на</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Fonts w:ascii="Verdana" w:hAnsi="Verdana"/>
          <w:color w:val="000000"/>
          <w:sz w:val="18"/>
          <w:szCs w:val="18"/>
        </w:rPr>
        <w:t>, систематизацию, анализ, интерпретацию и передачу качественной информации, адекватно отражающей сложные и</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процессы современной хозяйственной жизни, и приблизить порядок ведения бухгалтерского учета к требованиям международных стандартов финансовой отчетности.</w:t>
      </w:r>
    </w:p>
    <w:p w14:paraId="063686A6"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1 января 2002 г. наряду с понятием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стало обращаться понятие «</w:t>
      </w:r>
      <w:r>
        <w:rPr>
          <w:rStyle w:val="WW8Num3z0"/>
          <w:rFonts w:ascii="Verdana" w:hAnsi="Verdana"/>
          <w:color w:val="4682B4"/>
          <w:sz w:val="18"/>
          <w:szCs w:val="18"/>
        </w:rPr>
        <w:t>налоговый учет</w:t>
      </w:r>
      <w:r>
        <w:rPr>
          <w:rFonts w:ascii="Verdana" w:hAnsi="Verdana"/>
          <w:color w:val="000000"/>
          <w:sz w:val="18"/>
          <w:szCs w:val="18"/>
        </w:rPr>
        <w:t>», что привело к</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правил, которым необходимо следовать при составлении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с правилами исчисления налоговых баз и сумм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к созданию ситуации, когда отражаемые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показатели и обязательства организаций по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не корреспондируют между собой.</w:t>
      </w:r>
    </w:p>
    <w:p w14:paraId="74D83EC8"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Несовпадение в бухгалтерском и налоговом учете правил распределения (признания)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сумм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влияет и на формирование реальных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организаций. Такое положение требует введения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показателей, отражающих соотношение бухгалтерской и налоговой трактовки фактов хозяйственной жизни.</w:t>
      </w:r>
    </w:p>
    <w:p w14:paraId="26ED6C81"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международных стандартах бухгалтерского учета расхождения между данными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выражаются через категорию «отложенные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w:t>
      </w:r>
    </w:p>
    <w:p w14:paraId="7D684F6D"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 целью взаимосвязи данных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введены понятия: «постоянные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w:t>
      </w:r>
      <w:r>
        <w:rPr>
          <w:rStyle w:val="WW8Num3z0"/>
          <w:rFonts w:ascii="Verdana" w:hAnsi="Verdana"/>
          <w:color w:val="4682B4"/>
          <w:sz w:val="18"/>
          <w:szCs w:val="18"/>
        </w:rPr>
        <w:t>постоянные налоговые обязательства</w:t>
      </w:r>
      <w:r>
        <w:rPr>
          <w:rFonts w:ascii="Verdana" w:hAnsi="Verdana"/>
          <w:color w:val="000000"/>
          <w:sz w:val="18"/>
          <w:szCs w:val="18"/>
        </w:rPr>
        <w:t>», «</w:t>
      </w:r>
      <w:r>
        <w:rPr>
          <w:rStyle w:val="WW8Num3z0"/>
          <w:rFonts w:ascii="Verdana" w:hAnsi="Verdana"/>
          <w:color w:val="4682B4"/>
          <w:sz w:val="18"/>
          <w:szCs w:val="18"/>
        </w:rPr>
        <w:t>отложенные налоговые активы</w:t>
      </w:r>
      <w:r>
        <w:rPr>
          <w:rFonts w:ascii="Verdana" w:hAnsi="Verdana"/>
          <w:color w:val="000000"/>
          <w:sz w:val="18"/>
          <w:szCs w:val="18"/>
        </w:rPr>
        <w:t>» и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25BBFC24"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 бухгалтерского учета и отражения в финансовой (бухгалтерской) отчетности отложенных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том числе налогов) исследовались во многих трудах российских авторов. Вместе с тем до сих пор не решены многие существующие в этой сфере проблемы. В частности, присутствуют разночтения в понятийном аппарате, недостаточно разработаны вопросы методики формирования отложенных обязательств (в том числе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а также отражения их в отчетности для оценки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37C4A827"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усовершенствование методики учета, обобщение теоретических положений и разработка научно обоснованных рекомендаций по совершенствованию учета отложенных обязательств и анализа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как составной части финансового результата деятельности организации.</w:t>
      </w:r>
    </w:p>
    <w:p w14:paraId="0E73A70E"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предопределило постановку следующих задач исследования:</w:t>
      </w:r>
    </w:p>
    <w:p w14:paraId="05DC711F"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российских положений по бухгалтерскому учету и положений международных стандартов финансовой отчетности по вопросам формирования, учета и отражения в финансовой (бухгалтерской) отчетности налога на прибыль;</w:t>
      </w:r>
    </w:p>
    <w:p w14:paraId="74EC6C1A"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критически оценить действующую методику и практику организации бухгалтерского учета отложенных обязательств с позиций современных требований к качеству информации;</w:t>
      </w:r>
    </w:p>
    <w:p w14:paraId="2CFC2A57"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направления и организационно-методическое обеспечение учета отложенных обязательств в организации;</w:t>
      </w:r>
    </w:p>
    <w:p w14:paraId="60F1200C"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характер и причины возникновения постоянных налоговых разниц и на этой основе уточнить их состав, а также предложить новые классификационные признаки;</w:t>
      </w:r>
    </w:p>
    <w:p w14:paraId="1D676166"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организационно-методические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моделей по ведению налоговых расчетов;</w:t>
      </w:r>
    </w:p>
    <w:p w14:paraId="22105542"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и разработать учетао-расчетные модели, позволяющие в системном порядке отражать необходимые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бухгалтерском учете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налогооблагаемой прибыли;</w:t>
      </w:r>
    </w:p>
    <w:p w14:paraId="67A3783A"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направления усовершенствования учета налога на прибыль и отражения соответствующей информации в отчетности;</w:t>
      </w:r>
    </w:p>
    <w:p w14:paraId="05482C34"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математические модели по нахождению суммы отложенного налога;</w:t>
      </w:r>
    </w:p>
    <w:p w14:paraId="3CD48648"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 сумм отложенных налогов, выступающих в качестве самостоятельного объекта финансового учета;</w:t>
      </w:r>
    </w:p>
    <w:p w14:paraId="40304542"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внесению корректировок в методику анализа финансовых результатов с учетом информации об отложенных</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w:t>
      </w:r>
    </w:p>
    <w:p w14:paraId="16DDCB4C"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учетно-аналитические процессы, связанные с формированием информации об отложенных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в организациях — плательщиках налога на прибыль.</w:t>
      </w:r>
    </w:p>
    <w:p w14:paraId="55CCDFAD"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отложенных обязательств и отображения их в бухгалтерском учете и финансовой отчетности.</w:t>
      </w:r>
    </w:p>
    <w:p w14:paraId="2FADCB1D"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процессе диссертационного исследования:</w:t>
      </w:r>
    </w:p>
    <w:p w14:paraId="3955D427"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требований российских и международных стандартов финансовой отчетности по отражению в учете сумм отложенных налогов на предмет их общности и различий, на основании чего сделан вывод о целесообразности использования подхода к расчету налога на прибыль, закрепленного в международных стандартах, как более рационального;</w:t>
      </w:r>
    </w:p>
    <w:p w14:paraId="2CB8B3FC"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новые классификационные признаки постоянных разниц, возникающих в результате применения разных подходов к порядку признания расходов для целей бухгалтерского и налогового учета;</w:t>
      </w:r>
    </w:p>
    <w:p w14:paraId="44DD9FE4"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w:t>
      </w:r>
      <w:r>
        <w:rPr>
          <w:rStyle w:val="WW8Num2z0"/>
          <w:rFonts w:ascii="Verdana" w:hAnsi="Verdana"/>
          <w:color w:val="000000"/>
          <w:sz w:val="18"/>
          <w:szCs w:val="18"/>
        </w:rPr>
        <w:t> </w:t>
      </w:r>
      <w:r>
        <w:rPr>
          <w:rStyle w:val="WW8Num3z0"/>
          <w:rFonts w:ascii="Verdana" w:hAnsi="Verdana"/>
          <w:color w:val="4682B4"/>
          <w:sz w:val="18"/>
          <w:szCs w:val="18"/>
        </w:rPr>
        <w:t>многовариантный</w:t>
      </w:r>
      <w:r>
        <w:rPr>
          <w:rStyle w:val="WW8Num2z0"/>
          <w:rFonts w:ascii="Verdana" w:hAnsi="Verdana"/>
          <w:color w:val="000000"/>
          <w:sz w:val="18"/>
          <w:szCs w:val="18"/>
        </w:rPr>
        <w:t> </w:t>
      </w:r>
      <w:r>
        <w:rPr>
          <w:rFonts w:ascii="Verdana" w:hAnsi="Verdana"/>
          <w:color w:val="000000"/>
          <w:sz w:val="18"/>
          <w:szCs w:val="18"/>
        </w:rPr>
        <w:t>подход к организации моделирования учетно-информационного отражения расчетов по налогу на прибыль;</w:t>
      </w:r>
    </w:p>
    <w:p w14:paraId="054BC366"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построены учетно-информационные модели по расчету налога на прибыль, положенные в основу создания единой системы бухгалтерского и налогового учета, обоснована модель раздельного учета отложенных обязательств при совмещении различных налоговых режимов;</w:t>
      </w:r>
    </w:p>
    <w:p w14:paraId="4693E42A"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раскрывающие, в отличие от действующей практики, порядок возникновения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разниц, а также обеспечивающие их идентификацию в различных условиях деятельности предприятия;</w:t>
      </w:r>
    </w:p>
    <w:p w14:paraId="32A4FD5E"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механизмы регулирования сумм отложенного налога на прибыль, позволяющего предприятиям своевременно обновлять основное производственное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с применением процента инфляции, хаотически изменяющегося коэффициента ускорения;</w:t>
      </w:r>
    </w:p>
    <w:p w14:paraId="7E98DE61"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отдельные направления совершенствования методики финансового анализа с учетом информации об уровне налога на прибыль и основных его составляющих;</w:t>
      </w:r>
    </w:p>
    <w:p w14:paraId="49982A45"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необходимость изменения содержания форм публичной бухгалтерской (финансовой) отчетности с точки зрения представления в ней информации о формировании финансовых результатов с учетом налогообложения прибыли.</w:t>
      </w:r>
    </w:p>
    <w:p w14:paraId="6D9A7CCB"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заключается в обосновании теоретических положений и методических рекомендаций по формированию, учету и отражению в отчетности отложенных обязательств, имеющих существенное значение для обеспечения достоверности финансовой (бухгалтерской) отчетности. Элементы научной новизны состоят в следующем:</w:t>
      </w:r>
    </w:p>
    <w:p w14:paraId="5AB26EE1"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основные различия формирования, учета и признания в финансовой (бухгалтерской) отчетности отложенных обязательств согласно российским положениям по бухгалтерскому учету и международным стандартам финансовой отчетности;</w:t>
      </w:r>
    </w:p>
    <w:p w14:paraId="0A54A6C0"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введено понятие «</w:t>
      </w:r>
      <w:r>
        <w:rPr>
          <w:rStyle w:val="WW8Num3z0"/>
          <w:rFonts w:ascii="Verdana" w:hAnsi="Verdana"/>
          <w:color w:val="4682B4"/>
          <w:sz w:val="18"/>
          <w:szCs w:val="18"/>
        </w:rPr>
        <w:t>налоговый расход</w:t>
      </w:r>
      <w:r>
        <w:rPr>
          <w:rFonts w:ascii="Verdana" w:hAnsi="Verdana"/>
          <w:color w:val="000000"/>
          <w:sz w:val="18"/>
          <w:szCs w:val="18"/>
        </w:rPr>
        <w:t>», которое необходимо для обработки данных финансового учета и налогового учета;</w:t>
      </w:r>
    </w:p>
    <w:p w14:paraId="6C8DD4A3"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учету отложенных обязательств, отличие которых состоит в использовании таких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балансового метода, как рациональность, информативность, низкая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 унифицированность, что позволяет точнее квалифицировать возникающие разницы и повысить достоверность бухгалтерской отчетности;</w:t>
      </w:r>
    </w:p>
    <w:p w14:paraId="18235698"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расширена классификация отложенных налогов с точки зрения представления информации о соответствующих объектах в формах бухгалтерской (финансовой) отчетности, в частности, предложено их</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на долгосрочные и краткосрочные, что подразумевает отражение информации по разным статьям форм бухгалтерской (финансовой) отчетности;</w:t>
      </w:r>
    </w:p>
    <w:p w14:paraId="1EBDD5EB"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модель организации учета расчетов по налогу на прибыль;</w:t>
      </w:r>
    </w:p>
    <w:p w14:paraId="73C463E5"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математические модели по нахождению суммы отложенного налога с применением коэффициента ускорения;</w:t>
      </w:r>
    </w:p>
    <w:p w14:paraId="50394BFD"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и внешнего анализа информации об отложенных налогах как самостоятельного объекта бухгалтерского учета.</w:t>
      </w:r>
    </w:p>
    <w:p w14:paraId="4125163B"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основные его положения, выводы и рекомендации направлены на совершенствование действующей нормативной базы в области бухгалтерского учета отложенных налогов и представления достоверной финансовой (бухгалтерской) отчетности. Предложенные в работе практические рекомендации могут найти отражение в положениях по бухгалтерскому учету, методических рекомендациях, инструкциях. Самостоятельную практическую значимость имеют предложенные в исследовании методические рекомендации, технологии бухгалтерского учета отложенных налогов (первичного,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итогового).</w:t>
      </w:r>
    </w:p>
    <w:p w14:paraId="46D2AFCC"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Сформулированные в работе выводы и рекомендации, а также разработанная методика имеют значение для:</w:t>
      </w:r>
    </w:p>
    <w:p w14:paraId="1BAF0133"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бухгалтерских служб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отраслевой принадлежности при организации учета налога на прибыль;</w:t>
      </w:r>
    </w:p>
    <w:p w14:paraId="23CDBE12"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независимых профессиональных объединений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при разработке методических рекомендаций по учету налога на прибыль;</w:t>
      </w:r>
    </w:p>
    <w:p w14:paraId="27018963"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консалтинговых фирм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по учету налога на прибыль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0100746F"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диссертации могут использоваться в учебных курсах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097F7528" w14:textId="77777777" w:rsidR="005C068F" w:rsidRDefault="005C068F" w:rsidP="005C068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Безродных, Татьяна Витальевна</w:t>
      </w:r>
    </w:p>
    <w:p w14:paraId="79BE4729"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BCEE1D"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ходе диссертационного исследования анализ содержания российского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и содержания международного стандарта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Налоги на прибыль</w:t>
      </w:r>
      <w:r>
        <w:rPr>
          <w:rFonts w:ascii="Verdana" w:hAnsi="Verdana"/>
          <w:color w:val="000000"/>
          <w:sz w:val="18"/>
          <w:szCs w:val="18"/>
        </w:rPr>
        <w:t>» (МСФО 12) на предмет их общности и различий позволил сделать следующие выводы.</w:t>
      </w:r>
    </w:p>
    <w:p w14:paraId="5207944B"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Главное сходство двух стандартов заключается в единстве применяемых принципов ведения учета и отражения в отчетности как самого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так и составляющих его элементов.</w:t>
      </w:r>
    </w:p>
    <w:p w14:paraId="07D0DF36"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Главное отличие состоит в принципиально разных подходах к расчету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xml:space="preserve">, </w:t>
      </w:r>
      <w:r>
        <w:rPr>
          <w:rFonts w:ascii="Verdana" w:hAnsi="Verdana"/>
          <w:color w:val="000000"/>
          <w:sz w:val="18"/>
          <w:szCs w:val="18"/>
        </w:rPr>
        <w:lastRenderedPageBreak/>
        <w:t>используемых международным стандартом и российским стандартом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30FC58C"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Сближение содержания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и МСФО 12, с нашей точки зрения, требует единой трактовки основных терминов, применяемых в них. Одним из таких терминов может быть понятие «</w:t>
      </w:r>
      <w:r>
        <w:rPr>
          <w:rStyle w:val="WW8Num3z0"/>
          <w:rFonts w:ascii="Verdana" w:hAnsi="Verdana"/>
          <w:color w:val="4682B4"/>
          <w:sz w:val="18"/>
          <w:szCs w:val="18"/>
        </w:rPr>
        <w:t>налоговый расход</w:t>
      </w:r>
      <w:r>
        <w:rPr>
          <w:rFonts w:ascii="Verdana" w:hAnsi="Verdana"/>
          <w:color w:val="000000"/>
          <w:sz w:val="18"/>
          <w:szCs w:val="18"/>
        </w:rPr>
        <w:t>», которое необходимо для обработки данных финансового учета и налогового учета.</w:t>
      </w:r>
    </w:p>
    <w:p w14:paraId="3F1A8F22"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определенного временного</w:t>
      </w:r>
      <w:r>
        <w:rPr>
          <w:rStyle w:val="WW8Num2z0"/>
          <w:rFonts w:ascii="Verdana" w:hAnsi="Verdana"/>
          <w:color w:val="000000"/>
          <w:sz w:val="18"/>
          <w:szCs w:val="18"/>
        </w:rPr>
        <w:t> </w:t>
      </w:r>
      <w:r>
        <w:rPr>
          <w:rStyle w:val="WW8Num3z0"/>
          <w:rFonts w:ascii="Verdana" w:hAnsi="Verdana"/>
          <w:color w:val="4682B4"/>
          <w:sz w:val="18"/>
          <w:szCs w:val="18"/>
        </w:rPr>
        <w:t>лага</w:t>
      </w:r>
      <w:r>
        <w:rPr>
          <w:rStyle w:val="WW8Num2z0"/>
          <w:rFonts w:ascii="Verdana" w:hAnsi="Verdana"/>
          <w:color w:val="000000"/>
          <w:sz w:val="18"/>
          <w:szCs w:val="18"/>
        </w:rPr>
        <w:t> </w:t>
      </w:r>
      <w:r>
        <w:rPr>
          <w:rFonts w:ascii="Verdana" w:hAnsi="Verdana"/>
          <w:color w:val="000000"/>
          <w:sz w:val="18"/>
          <w:szCs w:val="18"/>
        </w:rPr>
        <w:t>в признании расходов требует ведения корректирующих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(резервирование, начисление, ой-, лата, отложенные расходы и т.п.), что определенным образом сказывается на качестве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78F1EE2E"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налогового учета возникло в отечественной учетной практике сравнительно недавно. В связи с этим отмечается</w:t>
      </w:r>
      <w:r>
        <w:rPr>
          <w:rStyle w:val="WW8Num2z0"/>
          <w:rFonts w:ascii="Verdana" w:hAnsi="Verdana"/>
          <w:color w:val="000000"/>
          <w:sz w:val="18"/>
          <w:szCs w:val="18"/>
        </w:rPr>
        <w:t> </w:t>
      </w:r>
      <w:r>
        <w:rPr>
          <w:rStyle w:val="WW8Num3z0"/>
          <w:rFonts w:ascii="Verdana" w:hAnsi="Verdana"/>
          <w:color w:val="4682B4"/>
          <w:sz w:val="18"/>
          <w:szCs w:val="18"/>
        </w:rPr>
        <w:t>непроработанность</w:t>
      </w:r>
      <w:r>
        <w:rPr>
          <w:rStyle w:val="WW8Num2z0"/>
          <w:rFonts w:ascii="Verdana" w:hAnsi="Verdana"/>
          <w:color w:val="000000"/>
          <w:sz w:val="18"/>
          <w:szCs w:val="18"/>
        </w:rPr>
        <w:t> </w:t>
      </w:r>
      <w:r>
        <w:rPr>
          <w:rFonts w:ascii="Verdana" w:hAnsi="Verdana"/>
          <w:color w:val="000000"/>
          <w:sz w:val="18"/>
          <w:szCs w:val="18"/>
        </w:rPr>
        <w:t>концептуального и понятийного аппарата в границах налогового учета расходов. Как объект учета расходы в финансовом и налоговом учете подобны, но не тождественны, поскольку принципы и порядок их признания и оценки могут быть разными в зависимости от выбора, сделанного</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персоналом и закрепленного в учетной политике для целей финансового и налогового учета.</w:t>
      </w:r>
    </w:p>
    <w:p w14:paraId="744B4AF3"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для того чтобы данные финансового учета были полезными для налогового учета, необходима их обработка. На наш взгляд, можно выделить несколько способов такой обработки: обработка учетной информации на этапе организации первичного учета; обработка учетной информации на этапе составления учетных регистров; максимальное сближение учетных политик в целях налогового и финансового учета; комбинированный способ, сочетающий в себе элементы предыдущих.</w:t>
      </w:r>
    </w:p>
    <w:p w14:paraId="07875061"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целесообразным, по нашему мнению, является использование комбинированного способа, который сочетает элементы ряда способов. Наш выбор обоснован несколькими причинами. Во-первых, перечень возникающих разниц носит ограниченный характер. Следовательно, рациональнее и эффективнее будет подвергать</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первичные документы, нежели формы учетных регистров. Во-вторых, возникновения некоторых разниц можно избежать, если максимально сблизить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политики финансового и налогового учета.</w:t>
      </w:r>
    </w:p>
    <w:p w14:paraId="6D2355B4"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для реализации комбинированного способа целесообразно ввести понятие налоговых расходов, под которыми понимаются расходы финансового учета,</w:t>
      </w:r>
      <w:r>
        <w:rPr>
          <w:rStyle w:val="WW8Num2z0"/>
          <w:rFonts w:ascii="Verdana" w:hAnsi="Verdana"/>
          <w:color w:val="000000"/>
          <w:sz w:val="18"/>
          <w:szCs w:val="18"/>
        </w:rPr>
        <w:t> </w:t>
      </w:r>
      <w:r>
        <w:rPr>
          <w:rStyle w:val="WW8Num3z0"/>
          <w:rFonts w:ascii="Verdana" w:hAnsi="Verdana"/>
          <w:color w:val="4682B4"/>
          <w:sz w:val="18"/>
          <w:szCs w:val="18"/>
        </w:rPr>
        <w:t>скорректированные</w:t>
      </w:r>
      <w:r>
        <w:rPr>
          <w:rStyle w:val="WW8Num2z0"/>
          <w:rFonts w:ascii="Verdana" w:hAnsi="Verdana"/>
          <w:color w:val="000000"/>
          <w:sz w:val="18"/>
          <w:szCs w:val="18"/>
        </w:rPr>
        <w:t> </w:t>
      </w:r>
      <w:r>
        <w:rPr>
          <w:rFonts w:ascii="Verdana" w:hAnsi="Verdana"/>
          <w:color w:val="000000"/>
          <w:sz w:val="18"/>
          <w:szCs w:val="18"/>
        </w:rPr>
        <w:t>в целях налогового законодательства.</w:t>
      </w:r>
    </w:p>
    <w:p w14:paraId="7F9BCAA1"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Величину налоговых расходов предлагается определять по формуле ± Ж где | = 1, 2, ., п, где £ НР-, — сумма налоговых расходов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ФР1 — сумма финансовых расходов за отчетный период; К{ — сумма</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за отчетный период.</w:t>
      </w:r>
    </w:p>
    <w:p w14:paraId="16B98697" w14:textId="77777777" w:rsidR="005C068F" w:rsidRDefault="005C068F" w:rsidP="005C06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показателя / варьируется в зависимости от того, какое количество налоговых расходов возникает в определенном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Общая сумма расходов, за период будет складываться из расходов одинаково признаваемых в финансовом и налоговом учете, и налоговых расходов:</w:t>
      </w:r>
    </w:p>
    <w:p w14:paraId="666D0B52"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ТГобщие = ТФНР ± ТДР, где £ Робщие — величина общих расходов за период;</w:t>
      </w:r>
    </w:p>
    <w:p w14:paraId="00583909"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ФЯР — расходы финансово-налогового учета.</w:t>
      </w:r>
    </w:p>
    <w:p w14:paraId="5390C57E" w14:textId="77777777" w:rsidR="005C068F" w:rsidRDefault="005C068F" w:rsidP="005C06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Алгоритм расчета отдельных видов налоговых расходов и механизм их отражения на счетах финансового учета представлены в табл. 1.</w:t>
      </w:r>
    </w:p>
    <w:p w14:paraId="73F54797" w14:textId="77777777" w:rsidR="005C068F" w:rsidRDefault="005C068F" w:rsidP="005C068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Безродных, Татьяна Витальевна, 2008 год</w:t>
      </w:r>
    </w:p>
    <w:p w14:paraId="23C86BC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Доходы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9/99),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6 мая 1999 г. № 32н //</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метод, указания. Новосибирск: Сиб. унив. изд-во, 2008. 207 с.</w:t>
      </w:r>
    </w:p>
    <w:p w14:paraId="5ADACDB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положение по бухгалтерскому учету (ПБУ 12/2000), утв. приказом Минфина России от 27</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2000 г. № 11н // ПБУ 1-22.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1712AFF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по состоянию на 15 апреля 2006 г., гл. 25, введена федер. законом от 6 авг. 2001 г. № 110-ФЗ. Новосибирск: Сиб. унив. изд-во, 2006.</w:t>
      </w:r>
    </w:p>
    <w:p w14:paraId="42F538F9"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О бухгалтерском учете: федер. закон от 21 нояб. 1996 г. № 129-ФЗ // ПБУ 1-22. </w:t>
      </w:r>
      <w:r>
        <w:rPr>
          <w:rFonts w:ascii="Verdana" w:hAnsi="Verdana"/>
          <w:color w:val="000000"/>
          <w:sz w:val="18"/>
          <w:szCs w:val="18"/>
        </w:rPr>
        <w:lastRenderedPageBreak/>
        <w:t>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549782AB"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Расходы организации: положение по бухгалтерскому учету (ПБУ 10/99), утв. приказом Минфина России от 6 мая 1999 г. № ЗЗн // ПБУ 1-22.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537CCEA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положение по бухгалтерскому учету (ПБУ 7/98), утв. приказом Минфина России от 25 нояб. 1998 г. № 56н // ПБУ 122.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761007FF"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Учет государственной помощи: положение по бухгалтерскому учету (ПБУ 13/2000), утв. приказом Минфина России от 16 окт. 2000 г. № 92н // ПБУ 1-22.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600FB819"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положение по бухгалтерскому учету (ПБУ 14/2000), утв. приказом Минфина России от 16 окт. 2000 г. № 91н // ПБУ 1-22.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561677A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Учет основных средств: положение по бухгалтерскому учету (ПБУ 6/01), утв. приказом Минфина России от 30 марта 2001 г. № 26н // ПБУ 1-22.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36F993C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 бухгалтерскому учету (ПБУ 1/98), утв. приказом Минфина России от 9 дек. 1998 г. № бОн // ПБУ 122.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метод, указания. Новосибирск: Сиб. унив. изд-во, 2008. 207 с.</w:t>
      </w:r>
    </w:p>
    <w:p w14:paraId="1FA6AC5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Акинин</w:t>
      </w:r>
      <w:r>
        <w:rPr>
          <w:rStyle w:val="WW8Num2z0"/>
          <w:rFonts w:ascii="Verdana" w:hAnsi="Verdana"/>
          <w:color w:val="000000"/>
          <w:sz w:val="18"/>
          <w:szCs w:val="18"/>
        </w:rPr>
        <w:t> </w:t>
      </w:r>
      <w:r>
        <w:rPr>
          <w:rFonts w:ascii="Verdana" w:hAnsi="Verdana"/>
          <w:color w:val="000000"/>
          <w:sz w:val="18"/>
          <w:szCs w:val="18"/>
        </w:rPr>
        <w:t>П.В., Русецкая Э.А. Практикум по бухгалтерскому учету: учеб. пособие для студентов вузов и колледжей. М.: Изд.-торг. корп.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w:t>
      </w:r>
    </w:p>
    <w:p w14:paraId="582E027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Вжулова Е.В. Бухгалтерский учет: учеб. пособие. М.: Андросов, 2000. 1024 с.</w:t>
      </w:r>
    </w:p>
    <w:p w14:paraId="78212A94"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Комментарии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ИПБ-БИНФА, 2001. 423 с.</w:t>
      </w:r>
    </w:p>
    <w:p w14:paraId="2B6B551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 М.: Бухгалтерский учет, 2006. 719 с.</w:t>
      </w:r>
    </w:p>
    <w:p w14:paraId="4FAB5D3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Бездорожева С.Г. Практика применения ПБУ 18/02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Москва. 2005. № 4.</w:t>
      </w:r>
    </w:p>
    <w:p w14:paraId="7C230FD7"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w:t>
      </w:r>
    </w:p>
    <w:p w14:paraId="6823B2A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 М.: Фи-линъ, 1997.</w:t>
      </w:r>
    </w:p>
    <w:p w14:paraId="3C897AC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1996-2008.</w:t>
      </w:r>
    </w:p>
    <w:p w14:paraId="0137CA10"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 дом «Гер-да», 2004. 288 с.</w:t>
      </w:r>
    </w:p>
    <w:p w14:paraId="544F69E7"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 гл. ред. сер. Я.В. Соколов. М.: Финансы и статистика, 2001. 800 с. (Сер.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059EB590"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Вводный курс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учеб. пособие / под ред. Л.В. Горбатовой. М.: 1С AR Publishing, 2002.</w:t>
      </w:r>
    </w:p>
    <w:p w14:paraId="34A810CE"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H.JI.,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учеб.-практ. пособие. СПб.: Изд.</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дом «</w:t>
      </w:r>
      <w:r>
        <w:rPr>
          <w:rStyle w:val="WW8Num3z0"/>
          <w:rFonts w:ascii="Verdana" w:hAnsi="Verdana"/>
          <w:color w:val="4682B4"/>
          <w:sz w:val="18"/>
          <w:szCs w:val="18"/>
        </w:rPr>
        <w:t>Герда</w:t>
      </w:r>
      <w:r>
        <w:rPr>
          <w:rFonts w:ascii="Verdana" w:hAnsi="Verdana"/>
          <w:color w:val="000000"/>
          <w:sz w:val="18"/>
          <w:szCs w:val="18"/>
        </w:rPr>
        <w:t>», 2000. 640 с.</w:t>
      </w:r>
    </w:p>
    <w:p w14:paraId="2E99913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Вещунова H.JL,</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Самоучитель по бухгалтерскому и налоговому учету. М.: Проспект, 2003. 464 с.</w:t>
      </w:r>
    </w:p>
    <w:p w14:paraId="5464D7C7"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 дом «</w:t>
      </w:r>
      <w:r>
        <w:rPr>
          <w:rStyle w:val="WW8Num3z0"/>
          <w:rFonts w:ascii="Verdana" w:hAnsi="Verdana"/>
          <w:color w:val="4682B4"/>
          <w:sz w:val="18"/>
          <w:szCs w:val="18"/>
        </w:rPr>
        <w:t>Аудитор</w:t>
      </w:r>
      <w:r>
        <w:rPr>
          <w:rFonts w:ascii="Verdana" w:hAnsi="Verdana"/>
          <w:color w:val="000000"/>
          <w:sz w:val="18"/>
          <w:szCs w:val="18"/>
        </w:rPr>
        <w:t>», 1998.</w:t>
      </w:r>
    </w:p>
    <w:p w14:paraId="3BB6BD3E"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Глебова</w:t>
      </w:r>
      <w:r>
        <w:rPr>
          <w:rStyle w:val="WW8Num2z0"/>
          <w:rFonts w:ascii="Verdana" w:hAnsi="Verdana"/>
          <w:color w:val="000000"/>
          <w:sz w:val="18"/>
          <w:szCs w:val="18"/>
        </w:rPr>
        <w:t> </w:t>
      </w:r>
      <w:r>
        <w:rPr>
          <w:rFonts w:ascii="Verdana" w:hAnsi="Verdana"/>
          <w:color w:val="000000"/>
          <w:sz w:val="18"/>
          <w:szCs w:val="18"/>
        </w:rPr>
        <w:t>О.П., Гусева Ж.Л., Иванов К.А. и др. Комментарий к Налоговому кодексу РФ для предприятий производственной сферы. М.: Изда-тельско-консультационная компания «Статус-Кво 97», 2003.38.</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1998-2008.</w:t>
      </w:r>
    </w:p>
    <w:p w14:paraId="6C86C61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Как организовать налоговый учет. М.: Бератор-Пресс, 2002. 184 с.</w:t>
      </w:r>
    </w:p>
    <w:p w14:paraId="096A670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Л.В.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КноРус, 2005.</w:t>
      </w:r>
    </w:p>
    <w:p w14:paraId="51FE549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Давидовская И.Л.,</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C.B. Комментарий к новому плану счетов. М.: Книжный мир, 2001. 187 с.</w:t>
      </w:r>
    </w:p>
    <w:p w14:paraId="24FF629F"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стандартамиЯ: методика трансформации. М.: Современная экономика и право, 2001.</w:t>
      </w:r>
    </w:p>
    <w:p w14:paraId="747731B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О.В., Терентьева Л.Ф., Васенко О.В.,</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М.Н. Бухгалтерский и налоговый учет на производстве. М.: Бухгалтерский учет, 2006.</w:t>
      </w:r>
    </w:p>
    <w:p w14:paraId="1BBB566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Налоговый учет затрат на производство.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160 с.</w:t>
      </w:r>
    </w:p>
    <w:p w14:paraId="7CEDAED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H.A. Финансово-налоговая подсистема учета затрат на производство горно-обогатительных предприятий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Москва. 2007. №1.</w:t>
      </w:r>
    </w:p>
    <w:p w14:paraId="455A3624"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Караванова</w:t>
      </w:r>
      <w:r>
        <w:rPr>
          <w:rStyle w:val="WW8Num2z0"/>
          <w:rFonts w:ascii="Verdana" w:hAnsi="Verdana"/>
          <w:color w:val="000000"/>
          <w:sz w:val="18"/>
          <w:szCs w:val="18"/>
        </w:rPr>
        <w:t> </w:t>
      </w:r>
      <w:r>
        <w:rPr>
          <w:rFonts w:ascii="Verdana" w:hAnsi="Verdana"/>
          <w:color w:val="000000"/>
          <w:sz w:val="18"/>
          <w:szCs w:val="18"/>
        </w:rPr>
        <w:t>Б.П. Международные стандарты финансовой отчетности. М.: Финансы и статистика, 2007.</w:t>
      </w:r>
    </w:p>
    <w:p w14:paraId="30DBE59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И.К.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 224 с.</w:t>
      </w:r>
    </w:p>
    <w:p w14:paraId="7F04660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Учет товарных операций. М.: Финансы и статистика, 2000.416 с.</w:t>
      </w:r>
    </w:p>
    <w:p w14:paraId="66CB7BB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.,2001. 350 с.</w:t>
      </w:r>
    </w:p>
    <w:p w14:paraId="27557BC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Документооборот в бухгалтерском и налоговом учете. М.: Аргумент, 2007. Т. 1.</w:t>
      </w:r>
    </w:p>
    <w:p w14:paraId="157AAE3B"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Документооборот в бухгалтерском и налоговом учете. М.: Аргумент, 2007. Том 2.</w:t>
      </w:r>
    </w:p>
    <w:p w14:paraId="1E7AC99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СААР. 3-е изд. М.: Дело, 2000. 432 с.</w:t>
      </w:r>
    </w:p>
    <w:p w14:paraId="6794ED50"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М.: Эксмо-Пресс,2007.</w:t>
      </w:r>
    </w:p>
    <w:p w14:paraId="5761042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w:t>
      </w:r>
      <w:r>
        <w:rPr>
          <w:rStyle w:val="WW8Num3z0"/>
          <w:rFonts w:ascii="Verdana" w:hAnsi="Verdana"/>
          <w:color w:val="4682B4"/>
          <w:sz w:val="18"/>
          <w:szCs w:val="18"/>
        </w:rPr>
        <w:t>Упрощенка</w:t>
      </w:r>
      <w:r>
        <w:rPr>
          <w:rFonts w:ascii="Verdana" w:hAnsi="Verdana"/>
          <w:color w:val="000000"/>
          <w:sz w:val="18"/>
          <w:szCs w:val="18"/>
        </w:rPr>
        <w:t>». Годовой налоговый отчет 2006: практ. пособие. М.: Бухгалтерский учет, 2006.</w:t>
      </w:r>
    </w:p>
    <w:p w14:paraId="3FE85FA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Налоговый учет: практ. рук-во. М.: Альфа-Пресс,2002. 224 с.</w:t>
      </w:r>
    </w:p>
    <w:p w14:paraId="50AB22B9"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Ваша прибыль в условиях рынка / М.: Финансы и статистика, 2003.</w:t>
      </w:r>
    </w:p>
    <w:p w14:paraId="505FF9D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Комментарий к законодательству по бухгалтерскому учету / под ред. С.А. Николаевой.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2001. Кн. 3. 264 с.</w:t>
      </w:r>
    </w:p>
    <w:p w14:paraId="0D0140E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Бухгалтерский комментарий к Налоговому кодексу РФ. М.: Юристь, 2003. 432 с.</w:t>
      </w:r>
    </w:p>
    <w:p w14:paraId="0424429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Учетная политика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2007 год. М.: НалогИнформ, 2007.</w:t>
      </w:r>
    </w:p>
    <w:p w14:paraId="7E1BCF8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Бухгалтерский учет, 2003. 336 с.</w:t>
      </w:r>
    </w:p>
    <w:p w14:paraId="0BF48599"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 2-е изд., пере-раб. и доп. М.: Финансы и статистика. 2002. 640 с.</w:t>
      </w:r>
    </w:p>
    <w:p w14:paraId="3EB5EA44"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Куренков</w:t>
      </w:r>
      <w:r>
        <w:rPr>
          <w:rStyle w:val="WW8Num2z0"/>
          <w:rFonts w:ascii="Verdana" w:hAnsi="Verdana"/>
          <w:color w:val="000000"/>
          <w:sz w:val="18"/>
          <w:szCs w:val="18"/>
        </w:rPr>
        <w:t> </w:t>
      </w:r>
      <w:r>
        <w:rPr>
          <w:rFonts w:ascii="Verdana" w:hAnsi="Verdana"/>
          <w:color w:val="000000"/>
          <w:sz w:val="18"/>
          <w:szCs w:val="18"/>
        </w:rPr>
        <w:t>И.Е. Модель учета налоговых разниц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 Бухгалтерские вести — 2006. № 36.</w:t>
      </w:r>
    </w:p>
    <w:p w14:paraId="63E9089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 СПб.: Юридический центр Пресс, 2002. 318 с.</w:t>
      </w:r>
    </w:p>
    <w:p w14:paraId="7DFAA90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Финансовые ресурсы организаций (предприятий):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 89 с.</w:t>
      </w:r>
    </w:p>
    <w:p w14:paraId="143318CF"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Бухгалтерский словарь / сост. М.Ю. Медведев. М.: Проспект, 2007.</w:t>
      </w:r>
    </w:p>
    <w:p w14:paraId="074B779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Майборода</w:t>
      </w:r>
      <w:r>
        <w:rPr>
          <w:rStyle w:val="WW8Num2z0"/>
          <w:rFonts w:ascii="Verdana" w:hAnsi="Verdana"/>
          <w:color w:val="000000"/>
          <w:sz w:val="18"/>
          <w:szCs w:val="18"/>
        </w:rPr>
        <w:t> </w:t>
      </w:r>
      <w:r>
        <w:rPr>
          <w:rFonts w:ascii="Verdana" w:hAnsi="Verdana"/>
          <w:color w:val="000000"/>
          <w:sz w:val="18"/>
          <w:szCs w:val="18"/>
        </w:rPr>
        <w:t>A.A. Учет доходов и расходов организации. М.: ПРИОР, 2001. 128 с.</w:t>
      </w:r>
    </w:p>
    <w:p w14:paraId="7536E29E"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учеб. 3-е изд., пере-раб. и доп. М.: Финансы и статистика, 1983. 271 с.</w:t>
      </w:r>
    </w:p>
    <w:p w14:paraId="55A0CBA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 внереализационных доходах и расходах для целей бухгалтерского и налогового учета // Налоговый вестник. 2003. № 4.</w:t>
      </w:r>
    </w:p>
    <w:p w14:paraId="14B169B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 признании доходов и расходов при методе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кассовом методе // Налоговый вестник. 2003. № 5.</w:t>
      </w:r>
    </w:p>
    <w:p w14:paraId="75312CC0"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Расходы, не учитываемые</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в целях налогообложения при методе начисления // Налоговый вестник. 2003. № 8.</w:t>
      </w:r>
    </w:p>
    <w:p w14:paraId="7A8EC67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СПб.: Изд. дом «Бизнес-пресса», 2003.</w:t>
      </w:r>
    </w:p>
    <w:p w14:paraId="525FF7A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 пособие. 5-е изд. М.: Едиториал УРСС, 2004. 200 с.</w:t>
      </w:r>
    </w:p>
    <w:p w14:paraId="46ABAAD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Положения по бухгалтерскому учету (ПБУ): Постатейные комментарии. М.: ИД ФБК-ПРЕСС, 2002. 432 с.</w:t>
      </w:r>
    </w:p>
    <w:p w14:paraId="42C5BB4B"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2-е изд., перераб. и доп. М.: Аналитика-Пресс, 2001. 672 с.</w:t>
      </w:r>
    </w:p>
    <w:p w14:paraId="36AF072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Международные стандарты финансовой отчетности: 1999. М.: Аске-ри-АССА, 1999.</w:t>
      </w:r>
    </w:p>
    <w:p w14:paraId="73B189D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Международные стандарты финансовой отчетности: практ. пособие / ред.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Мариус Коэн. М.: ICAR Publishing, 2000.</w:t>
      </w:r>
    </w:p>
    <w:p w14:paraId="7D025C9D"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1993.</w:t>
      </w:r>
    </w:p>
    <w:p w14:paraId="5EA7ECF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В.В.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М.: Изд. дом «</w:t>
      </w:r>
      <w:r>
        <w:rPr>
          <w:rStyle w:val="WW8Num3z0"/>
          <w:rFonts w:ascii="Verdana" w:hAnsi="Verdana"/>
          <w:color w:val="4682B4"/>
          <w:sz w:val="18"/>
          <w:szCs w:val="18"/>
        </w:rPr>
        <w:t>Главбух</w:t>
      </w:r>
      <w:r>
        <w:rPr>
          <w:rFonts w:ascii="Verdana" w:hAnsi="Verdana"/>
          <w:color w:val="000000"/>
          <w:sz w:val="18"/>
          <w:szCs w:val="18"/>
        </w:rPr>
        <w:t>», 2002. 224 с.</w:t>
      </w:r>
    </w:p>
    <w:p w14:paraId="6B39C7C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Моделирование учета финансовых результатов. СПб.: Изд-во СПбГУЭФ, 2002. 193 с.</w:t>
      </w:r>
    </w:p>
    <w:p w14:paraId="22B1B1D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Теория бухгалтерского учета: учеб. пособие. СПб.: Юридический центр Пресс, 2003. 285 с.</w:t>
      </w:r>
    </w:p>
    <w:p w14:paraId="15FFBCCD"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Учет финансовых результатов и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учеб. пособие. СПб.: ИВЭСЭП: Знание, 2000. 104 с.</w:t>
      </w:r>
    </w:p>
    <w:p w14:paraId="0EFAD37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Дж. Принципы бухгалтерского учета. М.: Финансы и статистика, 1994.</w:t>
      </w:r>
    </w:p>
    <w:p w14:paraId="478EA77D"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Толковый англо-русский словарь основных терминов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2-е изд., испр. и доп. М.: Едиториал УРСС, 2002.</w:t>
      </w:r>
    </w:p>
    <w:p w14:paraId="46BC2F8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 пресс, 2000. 208 с.</w:t>
      </w:r>
    </w:p>
    <w:p w14:paraId="3C78A5C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 М.: Бератор-Пресс, 2002. 240 с.</w:t>
      </w:r>
    </w:p>
    <w:p w14:paraId="7B7C018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Гаврилова Ж.Л., Нечаев А.С. Управление остаточной стоимостью основных производственных средств. Ангарск: Изд-во АГТА, 2005.</w:t>
      </w:r>
    </w:p>
    <w:p w14:paraId="5F529FA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Грабарь H.A. Оценка эффективности форм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средств для инвестирования в основные фонды предприятий.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2008.</w:t>
      </w:r>
    </w:p>
    <w:p w14:paraId="7FC2E7B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Нечаев A.C. Методология управления</w:t>
      </w:r>
      <w:r>
        <w:rPr>
          <w:rStyle w:val="WW8Num2z0"/>
          <w:rFonts w:ascii="Verdana" w:hAnsi="Verdana"/>
          <w:color w:val="000000"/>
          <w:sz w:val="18"/>
          <w:szCs w:val="18"/>
        </w:rPr>
        <w:t> </w:t>
      </w:r>
      <w:r>
        <w:rPr>
          <w:rStyle w:val="WW8Num3z0"/>
          <w:rFonts w:ascii="Verdana" w:hAnsi="Verdana"/>
          <w:color w:val="4682B4"/>
          <w:sz w:val="18"/>
          <w:szCs w:val="18"/>
        </w:rPr>
        <w:t>амортизацией</w:t>
      </w:r>
      <w:r>
        <w:rPr>
          <w:rStyle w:val="WW8Num2z0"/>
          <w:rFonts w:ascii="Verdana" w:hAnsi="Verdana"/>
          <w:color w:val="000000"/>
          <w:sz w:val="18"/>
          <w:szCs w:val="18"/>
        </w:rPr>
        <w:t> </w:t>
      </w:r>
      <w:r>
        <w:rPr>
          <w:rFonts w:ascii="Verdana" w:hAnsi="Verdana"/>
          <w:color w:val="000000"/>
          <w:sz w:val="18"/>
          <w:szCs w:val="18"/>
        </w:rPr>
        <w:t>основных средств. Иркутск: Изд-во БГУЭП, 2007.</w:t>
      </w:r>
    </w:p>
    <w:p w14:paraId="734107F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Нечаев А.С.Математическое моделирование в бухгалтерском учете, анализе и налогообложении. Иркутск: Изд-во БГУЭП, 2004.</w:t>
      </w:r>
    </w:p>
    <w:p w14:paraId="20DC55F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Щербинин В.П. Безубыточность производства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Проблемы экономики и управления. 2007. № 3.</w:t>
      </w:r>
    </w:p>
    <w:p w14:paraId="3FD9E11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249CB700"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2004.</w:t>
      </w:r>
    </w:p>
    <w:p w14:paraId="2B2542B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Печенникова</w:t>
      </w:r>
      <w:r>
        <w:rPr>
          <w:rStyle w:val="WW8Num2z0"/>
          <w:rFonts w:ascii="Verdana" w:hAnsi="Verdana"/>
          <w:color w:val="000000"/>
          <w:sz w:val="18"/>
          <w:szCs w:val="18"/>
        </w:rPr>
        <w:t> </w:t>
      </w:r>
      <w:r>
        <w:rPr>
          <w:rFonts w:ascii="Verdana" w:hAnsi="Verdana"/>
          <w:color w:val="000000"/>
          <w:sz w:val="18"/>
          <w:szCs w:val="18"/>
        </w:rPr>
        <w:t>Г.Г. Актуальные проблемы бухгалтерского учета, налогообложения и аудита.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2000.</w:t>
      </w:r>
    </w:p>
    <w:p w14:paraId="4F7CED1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Бухгалтерский учет для руководителя: учеб.-практ. пособие. М., 2007.</w:t>
      </w:r>
    </w:p>
    <w:p w14:paraId="069FCB25"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Савинова</w:t>
      </w:r>
      <w:r>
        <w:rPr>
          <w:rStyle w:val="WW8Num2z0"/>
          <w:rFonts w:ascii="Verdana" w:hAnsi="Verdana"/>
          <w:color w:val="000000"/>
          <w:sz w:val="18"/>
          <w:szCs w:val="18"/>
        </w:rPr>
        <w:t> </w:t>
      </w:r>
      <w:r>
        <w:rPr>
          <w:rFonts w:ascii="Verdana" w:hAnsi="Verdana"/>
          <w:color w:val="000000"/>
          <w:sz w:val="18"/>
          <w:szCs w:val="18"/>
        </w:rPr>
        <w:t>И.Ю. Международный опыт ведения бухгалтерского учета. М.: Бизнес-Пресса, 2005.</w:t>
      </w:r>
    </w:p>
    <w:p w14:paraId="3B410ABB"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М.: Инфра-М, 2002. 336 с.</w:t>
      </w:r>
    </w:p>
    <w:p w14:paraId="49457BEE"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СмирноваИ.А. Отсроченные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Бухгалтерский учет. 1998.4.</w:t>
      </w:r>
    </w:p>
    <w:p w14:paraId="09B024B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A.B. Реформация баланса за 2001 год // Главбух. 2002. № 1.</w:t>
      </w:r>
    </w:p>
    <w:p w14:paraId="457C5BDD"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w:t>
      </w:r>
    </w:p>
    <w:p w14:paraId="4EDD04A7"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и др. Реформа бухгалтерского учета: Российские и международные стандарты: Практика применения. М.: Книжный мир, 1998.</w:t>
      </w:r>
    </w:p>
    <w:p w14:paraId="10084C91"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O.B. Зарубежные стандарты учета и отчетности. М.: Аналитика-Пресс, 1998.</w:t>
      </w:r>
    </w:p>
    <w:p w14:paraId="296E1E9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подготовки и представление финансовой отчетности как основа системы международных стандартов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2008. № 2. С. 28-39.</w:t>
      </w:r>
    </w:p>
    <w:p w14:paraId="0099088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М.: ИНФРА-М, 2004.</w:t>
      </w:r>
    </w:p>
    <w:p w14:paraId="09E93CA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Международные стандарты учета и отчетности — основа реформирования системы бухгалтерского учета в РФ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1999. № 5. С. 15-16.</w:t>
      </w:r>
    </w:p>
    <w:p w14:paraId="53C86DB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w:t>
      </w:r>
    </w:p>
    <w:p w14:paraId="4B2600C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Старовойтова Е.В.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отчетность?//Бухгалтерский учет. 1999. № 2.</w:t>
      </w:r>
    </w:p>
    <w:p w14:paraId="0BF894AF"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Влияние организации учета на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Бухгалтерский учет, экономический анализ и аудит: сб. науч. тр. Иркутск, 1998. С. 42-44.</w:t>
      </w:r>
    </w:p>
    <w:p w14:paraId="5A6CAE80"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Методика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предприятия//Вестник ИГЭА. 2001. №2. С. 57-60.</w:t>
      </w:r>
    </w:p>
    <w:p w14:paraId="166F55CB"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Об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18. С. 27-32.</w:t>
      </w:r>
    </w:p>
    <w:p w14:paraId="483B18CC"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Отчетность организации. Иркутск: Изд-во ИГЭА,2000.</w:t>
      </w:r>
    </w:p>
    <w:p w14:paraId="1E3331F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Соуснаускене О.И.,</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З.Е. Учетная политика 2006 для целей бухгалтерского и налогового учета. М.: Омега-JI, 2006.</w:t>
      </w:r>
    </w:p>
    <w:p w14:paraId="2D107AC4"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 М.: Бизнес-Информ, 1999.</w:t>
      </w:r>
    </w:p>
    <w:p w14:paraId="6C42873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 пособие. М.: Перспектива, 2000.</w:t>
      </w:r>
    </w:p>
    <w:p w14:paraId="4F4A5D4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Учет по международным стандартам: учеб. пособие. 3-е изд. / под ред. JT.B. Горбатовой. М.: Изд. дом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72E8BF29"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Формирование финансовых результатов в бухгалтерском и налоговом учете: практ. пособие. М.: Бухгалтерский бюллетень, 2004. 320 с.</w:t>
      </w:r>
    </w:p>
    <w:p w14:paraId="65FA705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Международные стандарты финансовой отчетности: учеб. пособие. Ростов н/Д: Изд. центр «МарТ», 2002 г. Сер.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53B4C1E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Основы бухгалтерского учета и аудита. Ростов н/Д: Феникс, 2003. 480 с.</w:t>
      </w:r>
    </w:p>
    <w:p w14:paraId="587F7DE7"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Е.С., ВанБреда М.Ф. Теория бухгалтерского учета. М.: Финансы и статистика, 1995.</w:t>
      </w:r>
    </w:p>
    <w:p w14:paraId="2E0DEF9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2000. № 11. С. 60-62.</w:t>
      </w:r>
    </w:p>
    <w:p w14:paraId="67AD6A8A"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Д.А. Бухгалтерский учет: Типовые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Составление и анализ отчетности: Особенности для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практ. пособие + CD. М.: Проспект, 2004.</w:t>
      </w:r>
    </w:p>
    <w:p w14:paraId="02DD258D"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2000. 416 с. (Сер. по бухгалтерскому учету и аудиту).</w:t>
      </w:r>
    </w:p>
    <w:p w14:paraId="78F63789"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Чедвик JI. Основы финансового учета: пер. с англ. / под ред. В.А. 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2005. 252 с.</w:t>
      </w:r>
    </w:p>
    <w:p w14:paraId="18BD6E2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Чунихин</w:t>
      </w:r>
      <w:r>
        <w:rPr>
          <w:rStyle w:val="WW8Num2z0"/>
          <w:rFonts w:ascii="Verdana" w:hAnsi="Verdana"/>
          <w:color w:val="000000"/>
          <w:sz w:val="18"/>
          <w:szCs w:val="18"/>
        </w:rPr>
        <w:t> </w:t>
      </w:r>
      <w:r>
        <w:rPr>
          <w:rFonts w:ascii="Verdana" w:hAnsi="Verdana"/>
          <w:color w:val="000000"/>
          <w:sz w:val="18"/>
          <w:szCs w:val="18"/>
        </w:rPr>
        <w:t>В.К., Чунихин К.В., Чунихин Г.В. и др. Бухгалтерский учет: основы и практика ведения. М.: НалогИнформ, 2006.</w:t>
      </w:r>
    </w:p>
    <w:p w14:paraId="36375716"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На пути к международным стандартам финансовой отчетности// Бухгалтерский учет. 1998. № 1.</w:t>
      </w:r>
    </w:p>
    <w:p w14:paraId="0414B213"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Шнейдман J1.3. Как пользоваться МСФО. М.: Бухгалтерский учет,2003.</w:t>
      </w:r>
    </w:p>
    <w:p w14:paraId="2900368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Классификация операционных и</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2.</w:t>
      </w:r>
    </w:p>
    <w:p w14:paraId="0838B8A8"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Энтони Р., Рис Д.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 М.: Финансы и статистика, 2001. 560 с. (Сер. по бухгалтерскому учету и аудиту).</w:t>
      </w:r>
    </w:p>
    <w:p w14:paraId="0310AFD2" w14:textId="77777777" w:rsidR="005C068F" w:rsidRDefault="005C068F" w:rsidP="005C06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Accounting Report: Информ. бюл. Междунар. центра реформы системы бухгалтерского </w:t>
      </w:r>
      <w:r>
        <w:rPr>
          <w:rFonts w:ascii="Verdana" w:hAnsi="Verdana"/>
          <w:color w:val="000000"/>
          <w:sz w:val="18"/>
          <w:szCs w:val="18"/>
        </w:rPr>
        <w:lastRenderedPageBreak/>
        <w:t>учета 1998-2003.</w:t>
      </w:r>
    </w:p>
    <w:p w14:paraId="6C6A9DFE" w14:textId="514369A1" w:rsidR="00F42E7F" w:rsidRPr="005C068F" w:rsidRDefault="005C068F" w:rsidP="005C068F">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5C068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E14CF" w14:textId="77777777" w:rsidR="000622F8" w:rsidRDefault="000622F8">
      <w:pPr>
        <w:spacing w:after="0" w:line="240" w:lineRule="auto"/>
      </w:pPr>
      <w:r>
        <w:separator/>
      </w:r>
    </w:p>
  </w:endnote>
  <w:endnote w:type="continuationSeparator" w:id="0">
    <w:p w14:paraId="4EFF1BE8" w14:textId="77777777" w:rsidR="000622F8" w:rsidRDefault="0006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5646D" w14:textId="77777777" w:rsidR="000622F8" w:rsidRDefault="000622F8">
      <w:pPr>
        <w:spacing w:after="0" w:line="240" w:lineRule="auto"/>
      </w:pPr>
      <w:r>
        <w:separator/>
      </w:r>
    </w:p>
  </w:footnote>
  <w:footnote w:type="continuationSeparator" w:id="0">
    <w:p w14:paraId="5C74BF45" w14:textId="77777777" w:rsidR="000622F8" w:rsidRDefault="00062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22F8"/>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A168-E316-4DA4-BE15-E96C1825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9787</TotalTime>
  <Pages>10</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513</cp:revision>
  <cp:lastPrinted>2009-02-06T05:36:00Z</cp:lastPrinted>
  <dcterms:created xsi:type="dcterms:W3CDTF">2016-05-04T14:28:00Z</dcterms:created>
  <dcterms:modified xsi:type="dcterms:W3CDTF">2016-07-12T13:34:00Z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