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A686D" w:rsidRDefault="003A686D" w:rsidP="003A686D">
      <w:r w:rsidRPr="003A686D">
        <w:rPr>
          <w:rFonts w:ascii="Times New Roman" w:eastAsia="Arial Narrow" w:hAnsi="Times New Roman" w:cs="Times New Roman"/>
          <w:b/>
          <w:bCs/>
          <w:color w:val="000000"/>
          <w:kern w:val="0"/>
          <w:sz w:val="24"/>
          <w:lang w:val="uk-UA" w:eastAsia="uk-UA" w:bidi="uk-UA"/>
        </w:rPr>
        <w:t>Горова Наталія Вадимівна</w:t>
      </w:r>
      <w:r w:rsidRPr="003A686D">
        <w:rPr>
          <w:rFonts w:ascii="Times New Roman" w:eastAsia="Arial Narrow" w:hAnsi="Times New Roman" w:cs="Times New Roman"/>
          <w:color w:val="000000"/>
          <w:kern w:val="0"/>
          <w:sz w:val="24"/>
          <w:lang w:val="uk-UA" w:eastAsia="uk-UA" w:bidi="uk-UA"/>
        </w:rPr>
        <w:t xml:space="preserve">, тимчасово не працює: «Явище мистецького супротиву в культурному середовищі України другої половини 1950-х - початку XXI століття (на прикладі творчості Ади Рибачук і Володимира Мельниченка)» (26.00.01 - теорія та історія культури). Спецрада </w:t>
      </w:r>
      <w:r w:rsidRPr="003A686D">
        <w:rPr>
          <w:rFonts w:ascii="Times New Roman" w:eastAsia="Arial Narrow" w:hAnsi="Times New Roman" w:cs="Times New Roman"/>
          <w:color w:val="000000"/>
          <w:kern w:val="0"/>
          <w:sz w:val="24"/>
          <w:lang w:eastAsia="ru-RU" w:bidi="ru-RU"/>
        </w:rPr>
        <w:t xml:space="preserve">К </w:t>
      </w:r>
      <w:r w:rsidRPr="003A686D">
        <w:rPr>
          <w:rFonts w:ascii="Times New Roman" w:eastAsia="Arial Narrow" w:hAnsi="Times New Roman" w:cs="Times New Roman"/>
          <w:color w:val="000000"/>
          <w:kern w:val="0"/>
          <w:sz w:val="24"/>
          <w:lang w:val="uk-UA" w:eastAsia="uk-UA" w:bidi="uk-UA"/>
        </w:rPr>
        <w:t>26.460.01 в Інституті проблем сучасного мистецтва Національної академії мистецтв України</w:t>
      </w:r>
    </w:p>
    <w:sectPr w:rsidR="00047DE3" w:rsidRPr="003A686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ADCCA-0B7E-4DE6-9562-6CE80BE5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2020-05-07T08:13:00Z</dcterms:created>
  <dcterms:modified xsi:type="dcterms:W3CDTF">2020-05-10T13:25:00Z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