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CA7B" w14:textId="77777777" w:rsidR="00E9419F" w:rsidRDefault="00E9419F" w:rsidP="00E9419F">
      <w:pPr>
        <w:pStyle w:val="afffffffffffffffffffffffffff5"/>
        <w:rPr>
          <w:rFonts w:ascii="Verdana" w:hAnsi="Verdana"/>
          <w:color w:val="000000"/>
          <w:sz w:val="21"/>
          <w:szCs w:val="21"/>
        </w:rPr>
      </w:pPr>
      <w:r>
        <w:rPr>
          <w:rFonts w:ascii="Helvetica Neue" w:hAnsi="Helvetica Neue"/>
          <w:b/>
          <w:bCs w:val="0"/>
          <w:color w:val="222222"/>
          <w:sz w:val="21"/>
          <w:szCs w:val="21"/>
        </w:rPr>
        <w:t>Кравченко, Ольга Владимировна.</w:t>
      </w:r>
    </w:p>
    <w:p w14:paraId="410A91B9" w14:textId="77777777" w:rsidR="00E9419F" w:rsidRDefault="00E9419F" w:rsidP="00E9419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Преобразование широкополосного нелазерного излучения в нелинейных оптических кристаллах на кубичной </w:t>
      </w:r>
      <w:proofErr w:type="gramStart"/>
      <w:r>
        <w:rPr>
          <w:rFonts w:ascii="Helvetica Neue" w:hAnsi="Helvetica Neue" w:cs="Arial"/>
          <w:caps/>
          <w:color w:val="222222"/>
          <w:sz w:val="21"/>
          <w:szCs w:val="21"/>
        </w:rPr>
        <w:t>нелинейности :</w:t>
      </w:r>
      <w:proofErr w:type="gramEnd"/>
      <w:r>
        <w:rPr>
          <w:rFonts w:ascii="Helvetica Neue" w:hAnsi="Helvetica Neue" w:cs="Arial"/>
          <w:caps/>
          <w:color w:val="222222"/>
          <w:sz w:val="21"/>
          <w:szCs w:val="21"/>
        </w:rPr>
        <w:t xml:space="preserve"> диссертация ... кандидата физико-математических наук : 01.04.05. - Хабаровск, 1999. - 117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D853328" w14:textId="77777777" w:rsidR="00E9419F" w:rsidRDefault="00E9419F" w:rsidP="00E941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Кравченко, Ольга Владимировна</w:t>
      </w:r>
    </w:p>
    <w:p w14:paraId="0A087447"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618D1B"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КОЛЛИНЕАРНЫЕ И ВЕКТОРНЫЕ ВЗАИМОДЕЙСТВИЯ СВЕТОВЫХ ВОЛН НА КВАДРАТИЧНОЙ И КУБИЧНОЙ НЕЛИНЕЙНОСТЯХ.</w:t>
      </w:r>
    </w:p>
    <w:p w14:paraId="166EF8F6"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Коллинеарные взаимодействия световых волн на квадратичной нелинейности.</w:t>
      </w:r>
    </w:p>
    <w:p w14:paraId="3A51B907"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Преобразование излучения с широким спектром на квадратичной нелинейности.</w:t>
      </w:r>
    </w:p>
    <w:p w14:paraId="6C3427B5"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Преобразование оптического излучения на кристаллах с кубической нелинейностью.</w:t>
      </w:r>
    </w:p>
    <w:p w14:paraId="27E42AF7"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АВекторные взаимодействия при генерации оптических гармоник.</w:t>
      </w:r>
    </w:p>
    <w:p w14:paraId="775101E5"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5.Зависимость</w:t>
      </w:r>
      <w:proofErr w:type="gramEnd"/>
      <w:r>
        <w:rPr>
          <w:rFonts w:ascii="Arial" w:hAnsi="Arial" w:cs="Arial"/>
          <w:color w:val="333333"/>
          <w:sz w:val="21"/>
          <w:szCs w:val="21"/>
        </w:rPr>
        <w:t xml:space="preserve"> интенсивности преобразованного излучения от характеристик нелинейных оптических кристаллов</w:t>
      </w:r>
    </w:p>
    <w:p w14:paraId="79C2A8EC"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КОЛЛИНЕАРНЫЕ ВЗАИМОДЕЙСТВИЯ СВЕТОВЫХ ВОЛН В КРИСТАЛЛЕ НА КУБИЧНОЙ НЕЛИНЕЙНОСТИ.</w:t>
      </w:r>
    </w:p>
    <w:p w14:paraId="3BD753F4"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Коллинеарный синхронизм в одноосных и двухосных кристаллах</w:t>
      </w:r>
    </w:p>
    <w:p w14:paraId="4EBC98F9"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Спектральная и угловая ширина синхронизма.</w:t>
      </w:r>
    </w:p>
    <w:p w14:paraId="3445606D"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Свободная и вынужденная третья оптическая гармоника</w:t>
      </w:r>
    </w:p>
    <w:p w14:paraId="6490F283"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Интенсивность излучения третьей оптической гармоники.</w:t>
      </w:r>
    </w:p>
    <w:p w14:paraId="27B47F48"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Экспериментальные исследования оптической гармоники в нелинейных кристаллах</w:t>
      </w:r>
    </w:p>
    <w:p w14:paraId="5283B204"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ВЕКТОРНЫЕ ВЗАИМОДЕЙСТВИЯ В НЕЛИНЕЙНЫХ ОПТИЧЕСКИХ КРИСТАЛЛАХ НА КУБИЧНОЙ НЕЛИНЕЙНОСТИ</w:t>
      </w:r>
    </w:p>
    <w:p w14:paraId="21511A86"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Углы векторного синхронизма при взаимодействии волн с одинаковыми частотами.</w:t>
      </w:r>
    </w:p>
    <w:p w14:paraId="3F733CB4"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Фазовый синхронизм при векторных взаимодействиях световых волн</w:t>
      </w:r>
    </w:p>
    <w:p w14:paraId="42EC9DCE"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ПРЕОБРАЗОВАНИЕ ИЗЛУЧЕНИЯ С ШИРОКИМ СПЕКТРОМ В ОПТИЧЕСКИХ КРИСТАЛЛАХ НА КУБИЧНОЙ НЕЛИНЕЙНОСТИ.</w:t>
      </w:r>
    </w:p>
    <w:p w14:paraId="0A6ECE91"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КОЛЛИНЕАРНЫЕ ВЗАИМОДЕЙСТВИЯ.</w:t>
      </w:r>
    </w:p>
    <w:p w14:paraId="57F74546"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Преобразование излучения в третью оптическую гармонику в кристаллах для взаимодействий типа ооо</w:t>
      </w:r>
      <w:proofErr w:type="gramStart"/>
      <w:r>
        <w:rPr>
          <w:rFonts w:ascii="Arial" w:hAnsi="Arial" w:cs="Arial"/>
          <w:color w:val="333333"/>
          <w:sz w:val="21"/>
          <w:szCs w:val="21"/>
        </w:rPr>
        <w:t>-»е</w:t>
      </w:r>
      <w:proofErr w:type="gramEnd"/>
      <w:r>
        <w:rPr>
          <w:rFonts w:ascii="Arial" w:hAnsi="Arial" w:cs="Arial"/>
          <w:color w:val="333333"/>
          <w:sz w:val="21"/>
          <w:szCs w:val="21"/>
        </w:rPr>
        <w:t xml:space="preserve"> и еее—&gt;о.</w:t>
      </w:r>
    </w:p>
    <w:p w14:paraId="44297BE6"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Преобразование излучения в третью оптическую гармонику в кристаллах для взаимодействий типа оое—к&gt;, оое</w:t>
      </w:r>
      <w:proofErr w:type="gramStart"/>
      <w:r>
        <w:rPr>
          <w:rFonts w:ascii="Arial" w:hAnsi="Arial" w:cs="Arial"/>
          <w:color w:val="333333"/>
          <w:sz w:val="21"/>
          <w:szCs w:val="21"/>
        </w:rPr>
        <w:t>-»е</w:t>
      </w:r>
      <w:proofErr w:type="gramEnd"/>
      <w:r>
        <w:rPr>
          <w:rFonts w:ascii="Arial" w:hAnsi="Arial" w:cs="Arial"/>
          <w:color w:val="333333"/>
          <w:sz w:val="21"/>
          <w:szCs w:val="21"/>
        </w:rPr>
        <w:t>, оее-»е, оее—ю.</w:t>
      </w:r>
    </w:p>
    <w:p w14:paraId="06830EDC"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Управление спектрами преобразованного излучения за счет изменения поляризации основного излучения.</w:t>
      </w:r>
    </w:p>
    <w:p w14:paraId="6CDDBB67"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5.ПРЕОБРАЗОВАНИЕ</w:t>
      </w:r>
      <w:proofErr w:type="gramEnd"/>
      <w:r>
        <w:rPr>
          <w:rFonts w:ascii="Arial" w:hAnsi="Arial" w:cs="Arial"/>
          <w:color w:val="333333"/>
          <w:sz w:val="21"/>
          <w:szCs w:val="21"/>
        </w:rPr>
        <w:t xml:space="preserve"> ИЗЛУЧЕНИЯ С ШИРОКИМ СПЕКТРОМ В</w:t>
      </w:r>
    </w:p>
    <w:p w14:paraId="116B4213"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ОПТИЧЕСКИХ КРИСТАЛЛАХ НА КУБИЧНОЙ НЕЛИНЕЙНОСТИ. ВЕКТОРНЫЕ ВЗАИМОДЕЙСТВИЯ.</w:t>
      </w:r>
    </w:p>
    <w:p w14:paraId="5AD29CDB"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Преобразование широкополосного излучения в оптических кристаллах при фиксированных направлениях волновых векторов К\, К2, Кз частотные спектры).</w:t>
      </w:r>
    </w:p>
    <w:p w14:paraId="5CD8621C" w14:textId="77777777" w:rsidR="00E9419F" w:rsidRDefault="00E9419F" w:rsidP="00E94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Преобразование широкополосного излучения в оптических кристаллах при заданных значениях частот </w:t>
      </w:r>
      <w:proofErr w:type="gramStart"/>
      <w:r>
        <w:rPr>
          <w:rFonts w:ascii="Arial" w:hAnsi="Arial" w:cs="Arial"/>
          <w:color w:val="333333"/>
          <w:sz w:val="21"/>
          <w:szCs w:val="21"/>
        </w:rPr>
        <w:t>со !,со</w:t>
      </w:r>
      <w:proofErr w:type="gramEnd"/>
      <w:r>
        <w:rPr>
          <w:rFonts w:ascii="Arial" w:hAnsi="Arial" w:cs="Arial"/>
          <w:color w:val="333333"/>
          <w:sz w:val="21"/>
          <w:szCs w:val="21"/>
        </w:rPr>
        <w:t>2 и со3 ( угловые векторные спектры).</w:t>
      </w:r>
    </w:p>
    <w:p w14:paraId="071EBB05" w14:textId="635EE025" w:rsidR="00E67B85" w:rsidRPr="00E9419F" w:rsidRDefault="00E67B85" w:rsidP="00E9419F"/>
    <w:sectPr w:rsidR="00E67B85" w:rsidRPr="00E941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FDF0" w14:textId="77777777" w:rsidR="00C8470B" w:rsidRDefault="00C8470B">
      <w:pPr>
        <w:spacing w:after="0" w:line="240" w:lineRule="auto"/>
      </w:pPr>
      <w:r>
        <w:separator/>
      </w:r>
    </w:p>
  </w:endnote>
  <w:endnote w:type="continuationSeparator" w:id="0">
    <w:p w14:paraId="398A82E5" w14:textId="77777777" w:rsidR="00C8470B" w:rsidRDefault="00C8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6D46" w14:textId="77777777" w:rsidR="00C8470B" w:rsidRDefault="00C8470B"/>
    <w:p w14:paraId="6CD8EC98" w14:textId="77777777" w:rsidR="00C8470B" w:rsidRDefault="00C8470B"/>
    <w:p w14:paraId="58F97F13" w14:textId="77777777" w:rsidR="00C8470B" w:rsidRDefault="00C8470B"/>
    <w:p w14:paraId="768CDF7B" w14:textId="77777777" w:rsidR="00C8470B" w:rsidRDefault="00C8470B"/>
    <w:p w14:paraId="15665AE3" w14:textId="77777777" w:rsidR="00C8470B" w:rsidRDefault="00C8470B"/>
    <w:p w14:paraId="12B96AD8" w14:textId="77777777" w:rsidR="00C8470B" w:rsidRDefault="00C8470B"/>
    <w:p w14:paraId="6E4492AB" w14:textId="77777777" w:rsidR="00C8470B" w:rsidRDefault="00C847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B7D36" wp14:editId="59CF5A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5650" w14:textId="77777777" w:rsidR="00C8470B" w:rsidRDefault="00C84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B7D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A65650" w14:textId="77777777" w:rsidR="00C8470B" w:rsidRDefault="00C84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BB9EC9" w14:textId="77777777" w:rsidR="00C8470B" w:rsidRDefault="00C8470B"/>
    <w:p w14:paraId="53C757D0" w14:textId="77777777" w:rsidR="00C8470B" w:rsidRDefault="00C8470B"/>
    <w:p w14:paraId="2180BBC1" w14:textId="77777777" w:rsidR="00C8470B" w:rsidRDefault="00C847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6ABCB" wp14:editId="008931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C434" w14:textId="77777777" w:rsidR="00C8470B" w:rsidRDefault="00C8470B"/>
                          <w:p w14:paraId="7F81BA3B" w14:textId="77777777" w:rsidR="00C8470B" w:rsidRDefault="00C84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6AB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66C434" w14:textId="77777777" w:rsidR="00C8470B" w:rsidRDefault="00C8470B"/>
                    <w:p w14:paraId="7F81BA3B" w14:textId="77777777" w:rsidR="00C8470B" w:rsidRDefault="00C84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F91E2" w14:textId="77777777" w:rsidR="00C8470B" w:rsidRDefault="00C8470B"/>
    <w:p w14:paraId="047C82D7" w14:textId="77777777" w:rsidR="00C8470B" w:rsidRDefault="00C8470B">
      <w:pPr>
        <w:rPr>
          <w:sz w:val="2"/>
          <w:szCs w:val="2"/>
        </w:rPr>
      </w:pPr>
    </w:p>
    <w:p w14:paraId="37B42F9F" w14:textId="77777777" w:rsidR="00C8470B" w:rsidRDefault="00C8470B"/>
    <w:p w14:paraId="1693C579" w14:textId="77777777" w:rsidR="00C8470B" w:rsidRDefault="00C8470B">
      <w:pPr>
        <w:spacing w:after="0" w:line="240" w:lineRule="auto"/>
      </w:pPr>
    </w:p>
  </w:footnote>
  <w:footnote w:type="continuationSeparator" w:id="0">
    <w:p w14:paraId="7504D852" w14:textId="77777777" w:rsidR="00C8470B" w:rsidRDefault="00C84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0B"/>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121219</TotalTime>
  <Pages>2</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2862</cp:revision>
  <cp:lastPrinted>2009-02-06T05:36:00Z</cp:lastPrinted>
  <dcterms:created xsi:type="dcterms:W3CDTF">2024-01-07T13:43:00Z</dcterms:created>
  <dcterms:modified xsi:type="dcterms:W3CDTF">2025-06-24T16:21:00Z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