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120D" w14:textId="741EF129" w:rsidR="00B6267F" w:rsidRPr="00517869" w:rsidRDefault="00517869" w:rsidP="00517869">
      <w:r>
        <w:rPr>
          <w:rFonts w:ascii="Verdana" w:hAnsi="Verdana"/>
          <w:b/>
          <w:bCs/>
          <w:color w:val="000000"/>
          <w:shd w:val="clear" w:color="auto" w:fill="FFFFFF"/>
        </w:rPr>
        <w:t>Смірнов Олексій Анатолійович. Методи та засоби цифрової стеганографії з використанням складних дискретних сигналів для захисту інформаційних ресурсів.- Дисертація д-ра техн. наук: 21.05.01, Нац. авіац. ун-т. - К., 2013.- 400 с.</w:t>
      </w:r>
    </w:p>
    <w:sectPr w:rsidR="00B6267F" w:rsidRPr="005178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A422" w14:textId="77777777" w:rsidR="00AD5E1C" w:rsidRDefault="00AD5E1C">
      <w:pPr>
        <w:spacing w:after="0" w:line="240" w:lineRule="auto"/>
      </w:pPr>
      <w:r>
        <w:separator/>
      </w:r>
    </w:p>
  </w:endnote>
  <w:endnote w:type="continuationSeparator" w:id="0">
    <w:p w14:paraId="6EC74243" w14:textId="77777777" w:rsidR="00AD5E1C" w:rsidRDefault="00AD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AEA1" w14:textId="77777777" w:rsidR="00AD5E1C" w:rsidRDefault="00AD5E1C">
      <w:pPr>
        <w:spacing w:after="0" w:line="240" w:lineRule="auto"/>
      </w:pPr>
      <w:r>
        <w:separator/>
      </w:r>
    </w:p>
  </w:footnote>
  <w:footnote w:type="continuationSeparator" w:id="0">
    <w:p w14:paraId="3DFF1C87" w14:textId="77777777" w:rsidR="00AD5E1C" w:rsidRDefault="00AD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5E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1C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91527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6414</cp:revision>
  <dcterms:created xsi:type="dcterms:W3CDTF">2024-06-20T08:51:00Z</dcterms:created>
  <dcterms:modified xsi:type="dcterms:W3CDTF">2024-12-10T09:02:00Z</dcterms:modified>
  <cp:category/>
</cp:coreProperties>
</file>