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18C2" w14:textId="77777777" w:rsidR="00AE2274" w:rsidRDefault="00AE2274" w:rsidP="00AE2274">
      <w:pPr>
        <w:pStyle w:val="afffffffffffffffffffffffffff5"/>
        <w:rPr>
          <w:rFonts w:ascii="Verdana" w:hAnsi="Verdana"/>
          <w:color w:val="000000"/>
          <w:sz w:val="21"/>
          <w:szCs w:val="21"/>
        </w:rPr>
      </w:pPr>
      <w:r>
        <w:rPr>
          <w:rFonts w:ascii="Helvetica" w:hAnsi="Helvetica" w:cs="Helvetica"/>
          <w:b/>
          <w:bCs w:val="0"/>
          <w:color w:val="222222"/>
          <w:sz w:val="21"/>
          <w:szCs w:val="21"/>
        </w:rPr>
        <w:t>Гизлер, Наталья Николаевна.</w:t>
      </w:r>
    </w:p>
    <w:p w14:paraId="64E1BF71" w14:textId="77777777" w:rsidR="00AE2274" w:rsidRDefault="00AE2274" w:rsidP="00AE227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Оценки параметров специальных марковских процессов и медико-биологические </w:t>
      </w:r>
      <w:proofErr w:type="gramStart"/>
      <w:r>
        <w:rPr>
          <w:rFonts w:ascii="Helvetica" w:hAnsi="Helvetica" w:cs="Helvetica"/>
          <w:caps/>
          <w:color w:val="222222"/>
          <w:sz w:val="21"/>
          <w:szCs w:val="21"/>
        </w:rPr>
        <w:t>применения :</w:t>
      </w:r>
      <w:proofErr w:type="gramEnd"/>
      <w:r>
        <w:rPr>
          <w:rFonts w:ascii="Helvetica" w:hAnsi="Helvetica" w:cs="Helvetica"/>
          <w:caps/>
          <w:color w:val="222222"/>
          <w:sz w:val="21"/>
          <w:szCs w:val="21"/>
        </w:rPr>
        <w:t xml:space="preserve"> диссертация ... кандидата физико-математических наук : 01.01.09. - Ленинград, 1984. - 139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37A3149" w14:textId="77777777" w:rsidR="00AE2274" w:rsidRDefault="00AE2274" w:rsidP="00AE22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Гизлер, Наталья Николаевна</w:t>
      </w:r>
    </w:p>
    <w:p w14:paraId="41C19230"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Ц</w:t>
      </w:r>
    </w:p>
    <w:p w14:paraId="3A121F05"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ОЦЕНКА ПАРАМЕТРОВ КОРРЕЛЯЦИОННОЙ ФУНКЦИИ</w:t>
      </w:r>
    </w:p>
    <w:p w14:paraId="643CC5A7"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СПЕЦИАЛЬНОГО ВВДА МАРКОВСКОГО НОРМАЛЬНОГО</w:t>
      </w:r>
    </w:p>
    <w:p w14:paraId="0A777269"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СТАЦИОНАРНОГО ПРОЦЕССА.</w:t>
      </w:r>
    </w:p>
    <w:p w14:paraId="236CD859"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Оценка параметров корреляционной функции процесса Дуба. ^О</w:t>
      </w:r>
    </w:p>
    <w:p w14:paraId="21B49CA2"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Оценка параметров корреляционной функции комплексного марковского нормального стационарного процесса. 2-5*</w:t>
      </w:r>
    </w:p>
    <w:p w14:paraId="28E9C593"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Оценка параметров корреляционной функции вида 3(г) = ¿Хехр{-/ып-иг} в слу чае различного числа </w:t>
      </w:r>
      <w:proofErr w:type="gramStart"/>
      <w:r>
        <w:rPr>
          <w:rFonts w:ascii="Arial" w:hAnsi="Arial" w:cs="Arial"/>
          <w:color w:val="333333"/>
          <w:sz w:val="21"/>
          <w:szCs w:val="21"/>
        </w:rPr>
        <w:t>повторностей.ЗЦ</w:t>
      </w:r>
      <w:proofErr w:type="gramEnd"/>
    </w:p>
    <w:p w14:paraId="2B4D6043"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Линеаризация </w:t>
      </w:r>
      <w:proofErr w:type="gramStart"/>
      <w:r>
        <w:rPr>
          <w:rFonts w:ascii="Arial" w:hAnsi="Arial" w:cs="Arial"/>
          <w:color w:val="333333"/>
          <w:sz w:val="21"/>
          <w:szCs w:val="21"/>
        </w:rPr>
        <w:t>оценок .</w:t>
      </w:r>
      <w:proofErr w:type="gramEnd"/>
      <w:r>
        <w:rPr>
          <w:rFonts w:ascii="Arial" w:hAnsi="Arial" w:cs="Arial"/>
          <w:color w:val="333333"/>
          <w:sz w:val="21"/>
          <w:szCs w:val="21"/>
        </w:rPr>
        <w:t xml:space="preserve"> </w:t>
      </w:r>
      <w:proofErr w:type="gramStart"/>
      <w:r>
        <w:rPr>
          <w:rFonts w:ascii="Arial" w:hAnsi="Arial" w:cs="Arial"/>
          <w:color w:val="333333"/>
          <w:sz w:val="21"/>
          <w:szCs w:val="21"/>
        </w:rPr>
        <w:t>.чо</w:t>
      </w:r>
      <w:proofErr w:type="gramEnd"/>
    </w:p>
    <w:p w14:paraId="5272A53C"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Оценка параметров корреляционной функции комплексного марковского нормального стационарного процесса в непрерывном времени.</w:t>
      </w:r>
    </w:p>
    <w:p w14:paraId="1339BFCC"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Связь пространственного и временного описания случайного процесса.</w:t>
      </w:r>
    </w:p>
    <w:p w14:paraId="297FB626"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 I .6!</w:t>
      </w:r>
    </w:p>
    <w:p w14:paraId="237B9CC2"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МАТЕМАТИЧЕСКАЯ ТРАКТОВКА ТЕЧЕНИЯ НЕКОТОРЫХ</w:t>
      </w:r>
    </w:p>
    <w:p w14:paraId="583986DB"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ЗАБОЛЕВАНИЙ</w:t>
      </w:r>
    </w:p>
    <w:p w14:paraId="31F76B3B"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Математическое моделирование хронического гломерулонефрита (ХГН) и инфаркта миокарда.</w:t>
      </w:r>
    </w:p>
    <w:p w14:paraId="7BD990F2"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Модификация кривой саногенеза. Критические точки</w:t>
      </w:r>
    </w:p>
    <w:p w14:paraId="649A7DF0"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Инфаркты миокарда (факторный анализ).</w:t>
      </w:r>
    </w:p>
    <w:p w14:paraId="15DE3AEE"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Исследование процесса гликогенолиза.</w:t>
      </w:r>
    </w:p>
    <w:p w14:paraId="09876EAB" w14:textId="77777777" w:rsidR="00AE2274" w:rsidRDefault="00AE2274" w:rsidP="00AE22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Результаты главы П.</w:t>
      </w:r>
    </w:p>
    <w:p w14:paraId="54F2B699" w14:textId="0B6A49C2" w:rsidR="00F505A7" w:rsidRPr="00AE2274" w:rsidRDefault="00F505A7" w:rsidP="00AE2274"/>
    <w:sectPr w:rsidR="00F505A7" w:rsidRPr="00AE22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3916" w14:textId="77777777" w:rsidR="007B5615" w:rsidRDefault="007B5615">
      <w:pPr>
        <w:spacing w:after="0" w:line="240" w:lineRule="auto"/>
      </w:pPr>
      <w:r>
        <w:separator/>
      </w:r>
    </w:p>
  </w:endnote>
  <w:endnote w:type="continuationSeparator" w:id="0">
    <w:p w14:paraId="090BBE6E" w14:textId="77777777" w:rsidR="007B5615" w:rsidRDefault="007B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9EFE" w14:textId="77777777" w:rsidR="007B5615" w:rsidRDefault="007B5615"/>
    <w:p w14:paraId="683F391B" w14:textId="77777777" w:rsidR="007B5615" w:rsidRDefault="007B5615"/>
    <w:p w14:paraId="5C7EC1E9" w14:textId="77777777" w:rsidR="007B5615" w:rsidRDefault="007B5615"/>
    <w:p w14:paraId="05E1E037" w14:textId="77777777" w:rsidR="007B5615" w:rsidRDefault="007B5615"/>
    <w:p w14:paraId="456345EB" w14:textId="77777777" w:rsidR="007B5615" w:rsidRDefault="007B5615"/>
    <w:p w14:paraId="0C7E1B18" w14:textId="77777777" w:rsidR="007B5615" w:rsidRDefault="007B5615"/>
    <w:p w14:paraId="5CE22F93" w14:textId="77777777" w:rsidR="007B5615" w:rsidRDefault="007B561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23A87" wp14:editId="6C7C21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3EEA8" w14:textId="77777777" w:rsidR="007B5615" w:rsidRDefault="007B56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23A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B3EEA8" w14:textId="77777777" w:rsidR="007B5615" w:rsidRDefault="007B56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47FBA8" w14:textId="77777777" w:rsidR="007B5615" w:rsidRDefault="007B5615"/>
    <w:p w14:paraId="208E5365" w14:textId="77777777" w:rsidR="007B5615" w:rsidRDefault="007B5615"/>
    <w:p w14:paraId="0F220ACF" w14:textId="77777777" w:rsidR="007B5615" w:rsidRDefault="007B561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17C757" wp14:editId="384752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0DDD6" w14:textId="77777777" w:rsidR="007B5615" w:rsidRDefault="007B5615"/>
                          <w:p w14:paraId="368B39FA" w14:textId="77777777" w:rsidR="007B5615" w:rsidRDefault="007B56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17C7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40DDD6" w14:textId="77777777" w:rsidR="007B5615" w:rsidRDefault="007B5615"/>
                    <w:p w14:paraId="368B39FA" w14:textId="77777777" w:rsidR="007B5615" w:rsidRDefault="007B561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0554C2" w14:textId="77777777" w:rsidR="007B5615" w:rsidRDefault="007B5615"/>
    <w:p w14:paraId="6F915ABC" w14:textId="77777777" w:rsidR="007B5615" w:rsidRDefault="007B5615">
      <w:pPr>
        <w:rPr>
          <w:sz w:val="2"/>
          <w:szCs w:val="2"/>
        </w:rPr>
      </w:pPr>
    </w:p>
    <w:p w14:paraId="3652CA58" w14:textId="77777777" w:rsidR="007B5615" w:rsidRDefault="007B5615"/>
    <w:p w14:paraId="2129691D" w14:textId="77777777" w:rsidR="007B5615" w:rsidRDefault="007B5615">
      <w:pPr>
        <w:spacing w:after="0" w:line="240" w:lineRule="auto"/>
      </w:pPr>
    </w:p>
  </w:footnote>
  <w:footnote w:type="continuationSeparator" w:id="0">
    <w:p w14:paraId="381999C5" w14:textId="77777777" w:rsidR="007B5615" w:rsidRDefault="007B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15"/>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106047</TotalTime>
  <Pages>2</Pages>
  <Words>193</Words>
  <Characters>1102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1376</cp:revision>
  <cp:lastPrinted>2009-02-06T05:36:00Z</cp:lastPrinted>
  <dcterms:created xsi:type="dcterms:W3CDTF">2024-01-07T13:43:00Z</dcterms:created>
  <dcterms:modified xsi:type="dcterms:W3CDTF">2025-06-03T18:52:00Z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