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1A39" w14:textId="77777777" w:rsidR="00796198" w:rsidRDefault="00796198" w:rsidP="00796198">
      <w:pPr>
        <w:pStyle w:val="afffffffffffffffffffffffffff5"/>
        <w:rPr>
          <w:rFonts w:ascii="Verdana" w:hAnsi="Verdana"/>
          <w:color w:val="000000"/>
          <w:sz w:val="21"/>
          <w:szCs w:val="21"/>
        </w:rPr>
      </w:pPr>
      <w:r>
        <w:rPr>
          <w:rFonts w:ascii="Helvetica" w:hAnsi="Helvetica" w:cs="Helvetica"/>
          <w:b/>
          <w:bCs w:val="0"/>
          <w:color w:val="222222"/>
          <w:sz w:val="21"/>
          <w:szCs w:val="21"/>
        </w:rPr>
        <w:t>Гончаров, Александр Сергеевич.</w:t>
      </w:r>
    </w:p>
    <w:p w14:paraId="0080A972" w14:textId="77777777" w:rsidR="00796198" w:rsidRDefault="00796198" w:rsidP="0079619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Фазовые переходы в калибровочных теориях и </w:t>
      </w:r>
      <w:proofErr w:type="gramStart"/>
      <w:r>
        <w:rPr>
          <w:rFonts w:ascii="Helvetica" w:hAnsi="Helvetica" w:cs="Helvetica"/>
          <w:caps/>
          <w:color w:val="222222"/>
          <w:sz w:val="21"/>
          <w:szCs w:val="21"/>
        </w:rPr>
        <w:t>космология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- 129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2F11863" w14:textId="77777777" w:rsidR="00796198" w:rsidRDefault="00796198" w:rsidP="0079619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Гончаров, Александр Сергеевич</w:t>
      </w:r>
    </w:p>
    <w:p w14:paraId="5641719D"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ВЕЩНИЕ.</w:t>
      </w:r>
    </w:p>
    <w:p w14:paraId="27B07119"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КИНЕТИКА ФАЗОВОГО ПЕРЕХОДА С НАРУШЕНИЕМ СИММЕТРИИ</w:t>
      </w:r>
    </w:p>
    <w:p w14:paraId="36EF967D"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ПРОСТРАНСТВЕ МЙНКОВСКОГО.</w:t>
      </w:r>
    </w:p>
    <w:p w14:paraId="206CFB0D"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Эффективный потенциал и спонтанное нарушение симметрии. • ••••••••••• . •</w:t>
      </w:r>
    </w:p>
    <w:p w14:paraId="0FE7D9B3"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Распад метастабильного состояния.</w:t>
      </w:r>
    </w:p>
    <w:p w14:paraId="4C974F70"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РАСПАД ЛОЖНОГО ВАКУУМА В РАЗДУВАОДЕЙСШ ВСЕЛЕННОЙ</w:t>
      </w:r>
    </w:p>
    <w:p w14:paraId="63CF6A5B"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Сценарий раздувающейся Вселенной и пространство де </w:t>
      </w:r>
      <w:proofErr w:type="spellStart"/>
      <w:r>
        <w:rPr>
          <w:rFonts w:ascii="Arial" w:hAnsi="Arial" w:cs="Arial"/>
          <w:color w:val="333333"/>
          <w:sz w:val="21"/>
          <w:szCs w:val="21"/>
        </w:rPr>
        <w:t>Ситтера</w:t>
      </w:r>
      <w:proofErr w:type="spellEnd"/>
      <w:r>
        <w:rPr>
          <w:rFonts w:ascii="Arial" w:hAnsi="Arial" w:cs="Arial"/>
          <w:color w:val="333333"/>
          <w:sz w:val="21"/>
          <w:szCs w:val="21"/>
        </w:rPr>
        <w:t>. • ••••••••</w:t>
      </w:r>
    </w:p>
    <w:p w14:paraId="273009C4"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Туннелирование в искривленном пространстве*</w:t>
      </w:r>
    </w:p>
    <w:p w14:paraId="78F35C79"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Евклидов подход*.</w:t>
      </w:r>
    </w:p>
    <w:p w14:paraId="2B2F779C"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Туннелирование в расширяющейся Вселенной.</w:t>
      </w:r>
    </w:p>
    <w:p w14:paraId="570C53A4"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Гамильтонов подход.</w:t>
      </w:r>
    </w:p>
    <w:p w14:paraId="0EF1AEB8"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Флуктуации скалярного поля во Вселенной де Ситтера.68 ГЛАЁА Ш. РЕАЛИЗАЦИЯ СЦЕНАРИЯ РАЗДУВАЩЕЙСЯ ВСЕЛЕННОЙ В</w:t>
      </w:r>
    </w:p>
    <w:p w14:paraId="68C89126"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ТЕОРИЯХ ВЕЛИКОГО ОБЪЕДИНЕНИЯ.</w:t>
      </w:r>
    </w:p>
    <w:p w14:paraId="71754381"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Теорий Великого Объединения и космология.</w:t>
      </w:r>
    </w:p>
    <w:p w14:paraId="3AABB0DD"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Начальная стадия сценария раздувающейся Вселенной. Генерация флуктуаций плотности. • •••••••</w:t>
      </w:r>
    </w:p>
    <w:p w14:paraId="67ACD1A5"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Конечная стадия сценария раздувающейся Вселенной.</w:t>
      </w:r>
    </w:p>
    <w:p w14:paraId="6BF38C18"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Проблема выбора фазы. ••.•••••.«•••</w:t>
      </w:r>
    </w:p>
    <w:p w14:paraId="795256CC"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1У. КОСМОЛОГИЧЕСКИЕ СЛЕДСТВИЯ СПОНТАННОГО НАРУШЕНИЯ</w:t>
      </w:r>
    </w:p>
    <w:p w14:paraId="66D8C778"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СИММЕТРИИ В СУПЕРГРАВИТАЩОННЫХ ТЕОРИЯХ.</w:t>
      </w:r>
    </w:p>
    <w:p w14:paraId="25692E12"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Космологические проблемы в спонтанно нарушенной </w:t>
      </w:r>
      <w:proofErr w:type="spellStart"/>
      <w:r>
        <w:rPr>
          <w:rFonts w:ascii="Arial" w:hAnsi="Arial" w:cs="Arial"/>
          <w:color w:val="333333"/>
          <w:sz w:val="21"/>
          <w:szCs w:val="21"/>
        </w:rPr>
        <w:t>супергравитации</w:t>
      </w:r>
      <w:proofErr w:type="spellEnd"/>
      <w:r>
        <w:rPr>
          <w:rFonts w:ascii="Arial" w:hAnsi="Arial" w:cs="Arial"/>
          <w:color w:val="333333"/>
          <w:sz w:val="21"/>
          <w:szCs w:val="21"/>
        </w:rPr>
        <w:t>. .••••.•••••••••</w:t>
      </w:r>
    </w:p>
    <w:p w14:paraId="4F193C75"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Хаотический сценарий раздувающейся Вселенной в минимальной Л/ * I </w:t>
      </w:r>
      <w:proofErr w:type="spellStart"/>
      <w:r>
        <w:rPr>
          <w:rFonts w:ascii="Arial" w:hAnsi="Arial" w:cs="Arial"/>
          <w:color w:val="333333"/>
          <w:sz w:val="21"/>
          <w:szCs w:val="21"/>
        </w:rPr>
        <w:t>супергравитации</w:t>
      </w:r>
      <w:proofErr w:type="spellEnd"/>
      <w:r>
        <w:rPr>
          <w:rFonts w:ascii="Arial" w:hAnsi="Arial" w:cs="Arial"/>
          <w:color w:val="333333"/>
          <w:sz w:val="21"/>
          <w:szCs w:val="21"/>
        </w:rPr>
        <w:t>.</w:t>
      </w:r>
    </w:p>
    <w:p w14:paraId="16313F21"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Простая реализация сценария раздувающейся</w:t>
      </w:r>
    </w:p>
    <w:p w14:paraId="7A4F9AAB"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Вселенной в &amp;&gt;1Т(1Д) </w:t>
      </w:r>
      <w:proofErr w:type="spellStart"/>
      <w:r>
        <w:rPr>
          <w:rFonts w:ascii="Arial" w:hAnsi="Arial" w:cs="Arial"/>
          <w:color w:val="333333"/>
          <w:sz w:val="21"/>
          <w:szCs w:val="21"/>
        </w:rPr>
        <w:t>супергравитации</w:t>
      </w:r>
      <w:proofErr w:type="spellEnd"/>
      <w:r>
        <w:rPr>
          <w:rFonts w:ascii="Arial" w:hAnsi="Arial" w:cs="Arial"/>
          <w:color w:val="333333"/>
          <w:sz w:val="21"/>
          <w:szCs w:val="21"/>
        </w:rPr>
        <w:t>.</w:t>
      </w:r>
    </w:p>
    <w:p w14:paraId="5AED8F7A" w14:textId="77777777" w:rsidR="00796198" w:rsidRDefault="00796198" w:rsidP="007961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Положения, выносимые на </w:t>
      </w:r>
      <w:proofErr w:type="spellStart"/>
      <w:r>
        <w:rPr>
          <w:rFonts w:ascii="Arial" w:hAnsi="Arial" w:cs="Arial"/>
          <w:color w:val="333333"/>
          <w:sz w:val="21"/>
          <w:szCs w:val="21"/>
        </w:rPr>
        <w:t>защиту.III</w:t>
      </w:r>
      <w:proofErr w:type="spellEnd"/>
    </w:p>
    <w:p w14:paraId="69F09626" w14:textId="6D58A847" w:rsidR="005E23AC" w:rsidRPr="00796198" w:rsidRDefault="005E23AC" w:rsidP="00796198"/>
    <w:sectPr w:rsidR="005E23AC" w:rsidRPr="0079619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6B32" w14:textId="77777777" w:rsidR="00C3002D" w:rsidRDefault="00C3002D">
      <w:pPr>
        <w:spacing w:after="0" w:line="240" w:lineRule="auto"/>
      </w:pPr>
      <w:r>
        <w:separator/>
      </w:r>
    </w:p>
  </w:endnote>
  <w:endnote w:type="continuationSeparator" w:id="0">
    <w:p w14:paraId="74E36A2E" w14:textId="77777777" w:rsidR="00C3002D" w:rsidRDefault="00C3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917D" w14:textId="77777777" w:rsidR="00C3002D" w:rsidRDefault="00C3002D"/>
    <w:p w14:paraId="38924433" w14:textId="77777777" w:rsidR="00C3002D" w:rsidRDefault="00C3002D"/>
    <w:p w14:paraId="5E4F1F8F" w14:textId="77777777" w:rsidR="00C3002D" w:rsidRDefault="00C3002D"/>
    <w:p w14:paraId="1C7A9249" w14:textId="77777777" w:rsidR="00C3002D" w:rsidRDefault="00C3002D"/>
    <w:p w14:paraId="254AAC20" w14:textId="77777777" w:rsidR="00C3002D" w:rsidRDefault="00C3002D"/>
    <w:p w14:paraId="3CBA048B" w14:textId="77777777" w:rsidR="00C3002D" w:rsidRDefault="00C3002D"/>
    <w:p w14:paraId="474D15D2" w14:textId="77777777" w:rsidR="00C3002D" w:rsidRDefault="00C300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9E8A16" wp14:editId="3D2445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20CA2" w14:textId="77777777" w:rsidR="00C3002D" w:rsidRDefault="00C300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9E8A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920CA2" w14:textId="77777777" w:rsidR="00C3002D" w:rsidRDefault="00C300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4B0482" w14:textId="77777777" w:rsidR="00C3002D" w:rsidRDefault="00C3002D"/>
    <w:p w14:paraId="1FF8ECA9" w14:textId="77777777" w:rsidR="00C3002D" w:rsidRDefault="00C3002D"/>
    <w:p w14:paraId="2B9BC592" w14:textId="77777777" w:rsidR="00C3002D" w:rsidRDefault="00C300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8E4BEE" wp14:editId="7503CB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81009" w14:textId="77777777" w:rsidR="00C3002D" w:rsidRDefault="00C3002D"/>
                          <w:p w14:paraId="52BBEECD" w14:textId="77777777" w:rsidR="00C3002D" w:rsidRDefault="00C300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8E4B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E81009" w14:textId="77777777" w:rsidR="00C3002D" w:rsidRDefault="00C3002D"/>
                    <w:p w14:paraId="52BBEECD" w14:textId="77777777" w:rsidR="00C3002D" w:rsidRDefault="00C300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F73208" w14:textId="77777777" w:rsidR="00C3002D" w:rsidRDefault="00C3002D"/>
    <w:p w14:paraId="53471507" w14:textId="77777777" w:rsidR="00C3002D" w:rsidRDefault="00C3002D">
      <w:pPr>
        <w:rPr>
          <w:sz w:val="2"/>
          <w:szCs w:val="2"/>
        </w:rPr>
      </w:pPr>
    </w:p>
    <w:p w14:paraId="68FE8941" w14:textId="77777777" w:rsidR="00C3002D" w:rsidRDefault="00C3002D"/>
    <w:p w14:paraId="07E4690B" w14:textId="77777777" w:rsidR="00C3002D" w:rsidRDefault="00C3002D">
      <w:pPr>
        <w:spacing w:after="0" w:line="240" w:lineRule="auto"/>
      </w:pPr>
    </w:p>
  </w:footnote>
  <w:footnote w:type="continuationSeparator" w:id="0">
    <w:p w14:paraId="3A2069AC" w14:textId="77777777" w:rsidR="00C3002D" w:rsidRDefault="00C30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2D"/>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151294</TotalTime>
  <Pages>2</Pages>
  <Words>227</Words>
  <Characters>1297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4344</cp:revision>
  <cp:lastPrinted>2009-02-06T05:36:00Z</cp:lastPrinted>
  <dcterms:created xsi:type="dcterms:W3CDTF">2024-01-07T13:43:00Z</dcterms:created>
  <dcterms:modified xsi:type="dcterms:W3CDTF">2025-08-22T12:57:00Z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