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AB1CC4" w:rsidRDefault="00AB1CC4" w:rsidP="00AB1CC4">
      <w:r w:rsidRPr="00FC5A63">
        <w:rPr>
          <w:rStyle w:val="afffffa"/>
          <w:rFonts w:ascii="Times New Roman" w:hAnsi="Times New Roman" w:cs="Times New Roman"/>
          <w:sz w:val="24"/>
          <w:szCs w:val="24"/>
        </w:rPr>
        <w:t>Полулях Дмитро Михайлович</w:t>
      </w:r>
      <w:r w:rsidRPr="00FC5A63">
        <w:rPr>
          <w:rFonts w:ascii="Times New Roman" w:hAnsi="Times New Roman" w:cs="Times New Roman"/>
          <w:sz w:val="24"/>
          <w:szCs w:val="24"/>
        </w:rPr>
        <w:t xml:space="preserve">, молодший науковий співробітник відділу захворювань суглобів у дорослих ДУ «Інститут травматології та ортопедії НАМН України»: «Ен- допротезування кульшового суглоба у хворих з тяжким типом дисплазії </w:t>
      </w:r>
      <w:r w:rsidRPr="00625513">
        <w:rPr>
          <w:rFonts w:ascii="Times New Roman" w:hAnsi="Times New Roman" w:cs="Times New Roman"/>
          <w:sz w:val="24"/>
          <w:szCs w:val="24"/>
          <w:lang w:eastAsia="en-US" w:bidi="en-US"/>
        </w:rPr>
        <w:t>(</w:t>
      </w:r>
      <w:r w:rsidRPr="00FC5A63">
        <w:rPr>
          <w:rFonts w:ascii="Times New Roman" w:hAnsi="Times New Roman" w:cs="Times New Roman"/>
          <w:sz w:val="24"/>
          <w:szCs w:val="24"/>
          <w:lang w:val="en-US" w:eastAsia="en-US" w:bidi="en-US"/>
        </w:rPr>
        <w:t>Crowe</w:t>
      </w:r>
      <w:r w:rsidRPr="00625513">
        <w:rPr>
          <w:rFonts w:ascii="Times New Roman" w:hAnsi="Times New Roman" w:cs="Times New Roman"/>
          <w:sz w:val="24"/>
          <w:szCs w:val="24"/>
          <w:lang w:eastAsia="en-US" w:bidi="en-US"/>
        </w:rPr>
        <w:t xml:space="preserve"> </w:t>
      </w:r>
      <w:r w:rsidRPr="00FC5A63">
        <w:rPr>
          <w:rFonts w:ascii="Times New Roman" w:hAnsi="Times New Roman" w:cs="Times New Roman"/>
          <w:sz w:val="24"/>
          <w:szCs w:val="24"/>
        </w:rPr>
        <w:t>ІІІ, IV тип)» (14.01.21 - травмато</w:t>
      </w:r>
      <w:r w:rsidRPr="00FC5A63">
        <w:rPr>
          <w:rFonts w:ascii="Times New Roman" w:hAnsi="Times New Roman" w:cs="Times New Roman"/>
          <w:sz w:val="24"/>
          <w:szCs w:val="24"/>
        </w:rPr>
        <w:softHyphen/>
        <w:t>логія та ортопедія). Спецрада Д 26.606.01 у ДУ «Інститут травматології та ортопедії</w:t>
      </w:r>
      <w:bookmarkStart w:id="0" w:name="_GoBack"/>
      <w:bookmarkEnd w:id="0"/>
    </w:p>
    <w:sectPr w:rsidR="00FD466B" w:rsidRPr="00AB1CC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C7" w:rsidRDefault="00462FC7">
      <w:pPr>
        <w:spacing w:after="0" w:line="240" w:lineRule="auto"/>
      </w:pPr>
      <w:r>
        <w:separator/>
      </w:r>
    </w:p>
  </w:endnote>
  <w:endnote w:type="continuationSeparator" w:id="0">
    <w:p w:rsidR="00462FC7" w:rsidRDefault="0046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462FC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C7" w:rsidRDefault="00462FC7"/>
    <w:p w:rsidR="00462FC7" w:rsidRDefault="00462FC7"/>
    <w:p w:rsidR="00462FC7" w:rsidRDefault="00462FC7"/>
    <w:p w:rsidR="00462FC7" w:rsidRDefault="00462FC7"/>
    <w:p w:rsidR="00462FC7" w:rsidRDefault="00462FC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462FC7" w:rsidRDefault="00462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462FC7" w:rsidRDefault="00462FC7"/>
    <w:p w:rsidR="00462FC7" w:rsidRDefault="00462FC7"/>
    <w:p w:rsidR="00462FC7" w:rsidRDefault="00462FC7">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462FC7" w:rsidRDefault="00462FC7"/>
              </w:txbxContent>
            </v:textbox>
            <w10:wrap anchorx="page" anchory="page"/>
          </v:shape>
        </w:pict>
      </w:r>
    </w:p>
    <w:p w:rsidR="00462FC7" w:rsidRDefault="00462FC7"/>
    <w:p w:rsidR="00462FC7" w:rsidRDefault="00462FC7">
      <w:pPr>
        <w:rPr>
          <w:sz w:val="2"/>
          <w:szCs w:val="2"/>
        </w:rPr>
      </w:pPr>
    </w:p>
    <w:p w:rsidR="00462FC7" w:rsidRDefault="00462FC7"/>
    <w:p w:rsidR="00462FC7" w:rsidRDefault="00462FC7">
      <w:pPr>
        <w:spacing w:after="0" w:line="240" w:lineRule="auto"/>
      </w:pPr>
    </w:p>
  </w:footnote>
  <w:footnote w:type="continuationSeparator" w:id="0">
    <w:p w:rsidR="00462FC7" w:rsidRDefault="0046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2FC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C4"/>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27D"/>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AF973-E2B9-4FBA-A3A4-6B607673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21241</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4621</cp:revision>
  <cp:lastPrinted>2009-02-06T05:36:00Z</cp:lastPrinted>
  <dcterms:created xsi:type="dcterms:W3CDTF">2019-12-11T19:28:00Z</dcterms:created>
  <dcterms:modified xsi:type="dcterms:W3CDTF">2020-03-12T16:50:00Z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