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942A" w14:textId="49F8B428" w:rsidR="00585B03" w:rsidRPr="00995ED7" w:rsidRDefault="00995ED7" w:rsidP="00995ED7">
      <w:r>
        <w:rPr>
          <w:rFonts w:ascii="Verdana" w:hAnsi="Verdana"/>
          <w:b/>
          <w:bCs/>
          <w:color w:val="000000"/>
          <w:shd w:val="clear" w:color="auto" w:fill="FFFFFF"/>
        </w:rPr>
        <w:t>Сидорова Марія Валеріївна. Вивчення ролі нейронсенсибілізації в патогенезі діабетичної ретинопатії та способи корекції виявлених порушень : Дис... канд. мед. наук: 14.01.18 / Національний медичний ун-т ім. О.О.Богомольця. — К., 2002. — 155арк. : іл. — Бібліогр.: арк. 133-155</w:t>
      </w:r>
    </w:p>
    <w:sectPr w:rsidR="00585B03" w:rsidRPr="00995E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720F" w14:textId="77777777" w:rsidR="004D28BB" w:rsidRDefault="004D28BB">
      <w:pPr>
        <w:spacing w:after="0" w:line="240" w:lineRule="auto"/>
      </w:pPr>
      <w:r>
        <w:separator/>
      </w:r>
    </w:p>
  </w:endnote>
  <w:endnote w:type="continuationSeparator" w:id="0">
    <w:p w14:paraId="68957958" w14:textId="77777777" w:rsidR="004D28BB" w:rsidRDefault="004D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E30E" w14:textId="77777777" w:rsidR="004D28BB" w:rsidRDefault="004D28BB">
      <w:pPr>
        <w:spacing w:after="0" w:line="240" w:lineRule="auto"/>
      </w:pPr>
      <w:r>
        <w:separator/>
      </w:r>
    </w:p>
  </w:footnote>
  <w:footnote w:type="continuationSeparator" w:id="0">
    <w:p w14:paraId="0E9BD3FA" w14:textId="77777777" w:rsidR="004D28BB" w:rsidRDefault="004D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8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8BB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6426</cp:revision>
  <dcterms:created xsi:type="dcterms:W3CDTF">2024-06-20T08:51:00Z</dcterms:created>
  <dcterms:modified xsi:type="dcterms:W3CDTF">2025-01-30T15:37:00Z</dcterms:modified>
  <cp:category/>
</cp:coreProperties>
</file>