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C0A0" w14:textId="03753DCC" w:rsidR="00A06D1D" w:rsidRPr="00636677" w:rsidRDefault="00636677" w:rsidP="00636677">
      <w:r>
        <w:rPr>
          <w:rFonts w:ascii="Verdana" w:hAnsi="Verdana"/>
          <w:b/>
          <w:bCs/>
          <w:color w:val="000000"/>
          <w:shd w:val="clear" w:color="auto" w:fill="FFFFFF"/>
        </w:rPr>
        <w:t xml:space="preserve">Иванов Сергей Евгеньевич. Структурный анализ и прогнозирование экономического роста в условиях реформирования национального хозяйства: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08.02.03 / НАН Украины; Институт экономики промышленности. - Донецк, 2002. - 195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171-181</w:t>
      </w:r>
    </w:p>
    <w:sectPr w:rsidR="00A06D1D" w:rsidRPr="006366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77A3E" w14:textId="77777777" w:rsidR="004164E2" w:rsidRDefault="004164E2">
      <w:pPr>
        <w:spacing w:after="0" w:line="240" w:lineRule="auto"/>
      </w:pPr>
      <w:r>
        <w:separator/>
      </w:r>
    </w:p>
  </w:endnote>
  <w:endnote w:type="continuationSeparator" w:id="0">
    <w:p w14:paraId="0B15EF4B" w14:textId="77777777" w:rsidR="004164E2" w:rsidRDefault="0041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70E5" w14:textId="77777777" w:rsidR="004164E2" w:rsidRDefault="004164E2">
      <w:pPr>
        <w:spacing w:after="0" w:line="240" w:lineRule="auto"/>
      </w:pPr>
      <w:r>
        <w:separator/>
      </w:r>
    </w:p>
  </w:footnote>
  <w:footnote w:type="continuationSeparator" w:id="0">
    <w:p w14:paraId="389392C0" w14:textId="77777777" w:rsidR="004164E2" w:rsidRDefault="0041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64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4E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93662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4874</cp:revision>
  <dcterms:created xsi:type="dcterms:W3CDTF">2024-06-20T08:51:00Z</dcterms:created>
  <dcterms:modified xsi:type="dcterms:W3CDTF">2024-09-30T09:21:00Z</dcterms:modified>
  <cp:category/>
</cp:coreProperties>
</file>