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9C6E" w14:textId="77777777" w:rsidR="000E0DE0" w:rsidRDefault="000E0DE0" w:rsidP="000E0DE0">
      <w:pPr>
        <w:pStyle w:val="afffffffffffffffffffffffffff5"/>
        <w:rPr>
          <w:rFonts w:ascii="Verdana" w:hAnsi="Verdana"/>
          <w:color w:val="000000"/>
          <w:sz w:val="21"/>
          <w:szCs w:val="21"/>
        </w:rPr>
      </w:pPr>
      <w:r>
        <w:rPr>
          <w:rFonts w:ascii="Helvetica" w:hAnsi="Helvetica" w:cs="Helvetica"/>
          <w:b/>
          <w:bCs w:val="0"/>
          <w:color w:val="222222"/>
          <w:sz w:val="21"/>
          <w:szCs w:val="21"/>
        </w:rPr>
        <w:t>Чернов, Сергей Алексеевич.</w:t>
      </w:r>
      <w:r>
        <w:rPr>
          <w:rFonts w:ascii="Helvetica" w:hAnsi="Helvetica" w:cs="Helvetica"/>
          <w:color w:val="222222"/>
          <w:sz w:val="21"/>
          <w:szCs w:val="21"/>
        </w:rPr>
        <w:br/>
        <w:t xml:space="preserve">Внешняя политика США и системный </w:t>
      </w:r>
      <w:proofErr w:type="gramStart"/>
      <w:r>
        <w:rPr>
          <w:rFonts w:ascii="Helvetica" w:hAnsi="Helvetica" w:cs="Helvetica"/>
          <w:color w:val="222222"/>
          <w:sz w:val="21"/>
          <w:szCs w:val="21"/>
        </w:rPr>
        <w:t>подход :</w:t>
      </w:r>
      <w:proofErr w:type="gramEnd"/>
      <w:r>
        <w:rPr>
          <w:rFonts w:ascii="Helvetica" w:hAnsi="Helvetica" w:cs="Helvetica"/>
          <w:color w:val="222222"/>
          <w:sz w:val="21"/>
          <w:szCs w:val="21"/>
        </w:rPr>
        <w:t xml:space="preserve"> диссертация ... доктора политических наук : 23.00.04. - Москва, 1999. - 365 с.</w:t>
      </w:r>
    </w:p>
    <w:p w14:paraId="5E32E480" w14:textId="77777777" w:rsidR="000E0DE0" w:rsidRDefault="000E0DE0" w:rsidP="000E0DE0">
      <w:pPr>
        <w:pStyle w:val="20"/>
        <w:spacing w:before="0" w:after="312"/>
        <w:rPr>
          <w:rFonts w:ascii="Arial" w:hAnsi="Arial" w:cs="Arial"/>
          <w:caps/>
          <w:color w:val="333333"/>
          <w:sz w:val="27"/>
          <w:szCs w:val="27"/>
        </w:rPr>
      </w:pPr>
    </w:p>
    <w:p w14:paraId="6174F9B6" w14:textId="77777777" w:rsidR="000E0DE0" w:rsidRDefault="000E0DE0" w:rsidP="000E0DE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Чернов, Сергей Алексеевич</w:t>
      </w:r>
    </w:p>
    <w:p w14:paraId="5F9C9494"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FCED53"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СИСТЕМА ВНЕШНЕЙ ПОЛИТИКИ США.</w:t>
      </w:r>
    </w:p>
    <w:p w14:paraId="462950C9"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Среда внешней политики.</w:t>
      </w:r>
    </w:p>
    <w:p w14:paraId="3A0CFB5F"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 внешней политики. .■.</w:t>
      </w:r>
    </w:p>
    <w:p w14:paraId="1F1448E0"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Идеология внешней политики США.</w:t>
      </w:r>
    </w:p>
    <w:p w14:paraId="683C7949"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Социально-политические теории об СССР.</w:t>
      </w:r>
    </w:p>
    <w:p w14:paraId="7305E365"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Образ, имидж, стереотипы во внешней политике.</w:t>
      </w:r>
    </w:p>
    <w:p w14:paraId="43F19FE3"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Советская угроза".</w:t>
      </w:r>
    </w:p>
    <w:p w14:paraId="278FAD98"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Персоналия.</w:t>
      </w:r>
    </w:p>
    <w:p w14:paraId="4E0369CC"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Теории и доктрины внешней политики.</w:t>
      </w:r>
    </w:p>
    <w:p w14:paraId="73FE9F2F"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Цели внешней политики.</w:t>
      </w:r>
    </w:p>
    <w:p w14:paraId="0A2DB362"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Средства внешней политики.</w:t>
      </w:r>
    </w:p>
    <w:p w14:paraId="164759E5"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средства.</w:t>
      </w:r>
    </w:p>
    <w:p w14:paraId="4A506EDF"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•Военные средства - "Ultima Ratio".</w:t>
      </w:r>
    </w:p>
    <w:p w14:paraId="0ABA4233"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•Экономические средства.</w:t>
      </w:r>
    </w:p>
    <w:p w14:paraId="268A4232"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•Идеологические средства.</w:t>
      </w:r>
    </w:p>
    <w:p w14:paraId="211A3D53"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Циклы, волны в истории.</w:t>
      </w:r>
    </w:p>
    <w:p w14:paraId="06AF65BC"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Парадигма внешней политики.</w:t>
      </w:r>
    </w:p>
    <w:p w14:paraId="11DE82D7"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вторая. ДОРОГОЙ К ВОЙНЕ.</w:t>
      </w:r>
    </w:p>
    <w:p w14:paraId="204E25A9"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Среда - послевоенный мир и США.</w:t>
      </w:r>
    </w:p>
    <w:p w14:paraId="710776AB"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Система внешней политики США.</w:t>
      </w:r>
    </w:p>
    <w:p w14:paraId="466079C1"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Идеология внешней политики.</w:t>
      </w:r>
    </w:p>
    <w:p w14:paraId="7E2BAFDC"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Социально-политические теории об СССР (тоталитаризм).</w:t>
      </w:r>
    </w:p>
    <w:p w14:paraId="6D068773"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Имидж. "Советская угроза".</w:t>
      </w:r>
    </w:p>
    <w:p w14:paraId="2E8742C9"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Персоналия.</w:t>
      </w:r>
    </w:p>
    <w:p w14:paraId="1619E42D"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•Дж.Кеннан.</w:t>
      </w:r>
    </w:p>
    <w:p w14:paraId="7A534CF0"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•Гарри С. Трумэн.</w:t>
      </w:r>
    </w:p>
    <w:p w14:paraId="68BB9509"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•Внешнеполитический тандем: Эйзенхауэр, Даллес.</w:t>
      </w:r>
    </w:p>
    <w:p w14:paraId="7F51723A"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Теории, доктрины внешней политики США.</w:t>
      </w:r>
    </w:p>
    <w:p w14:paraId="729813DA"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политики США в отношении СССР.</w:t>
      </w:r>
    </w:p>
    <w:p w14:paraId="4F3E8AE7"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Средства внешней политики.</w:t>
      </w:r>
    </w:p>
    <w:p w14:paraId="2D63B1BC"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средства (пактомания).</w:t>
      </w:r>
    </w:p>
    <w:p w14:paraId="64A64FC3"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•Военные средства - подготовка к превентивному удару.</w:t>
      </w:r>
    </w:p>
    <w:p w14:paraId="5B4EDD34"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•Экономические средства во внешней политике США. Экономическая блокада СССР.</w:t>
      </w:r>
    </w:p>
    <w:p w14:paraId="7B890D45"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•Идеологические средства (психологическая война).</w:t>
      </w:r>
    </w:p>
    <w:p w14:paraId="53CF1A29"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Парадигма первого послевоенного периода.</w:t>
      </w:r>
    </w:p>
    <w:p w14:paraId="4B2B67BE"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СМЕНА "ВЕХ".</w:t>
      </w:r>
    </w:p>
    <w:p w14:paraId="5B37BD7D"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Среда - США в меняющемся мире (60-е и 70-е годы).</w:t>
      </w:r>
    </w:p>
    <w:p w14:paraId="046D399C"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Системна внешней политики США.</w:t>
      </w:r>
    </w:p>
    <w:p w14:paraId="6D47B6F0"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Идеология внешней политики.</w:t>
      </w:r>
    </w:p>
    <w:p w14:paraId="734207E6"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Социально-политические теории (индустриализм, конвергенция)</w:t>
      </w:r>
    </w:p>
    <w:p w14:paraId="4736065A"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Образ СССР в США. «Советская угроза».</w:t>
      </w:r>
    </w:p>
    <w:p w14:paraId="7E9E9803"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71-250003 (2174x3349x2 tiff)</w:t>
      </w:r>
    </w:p>
    <w:p w14:paraId="253AABD2"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Персоналия.</w:t>
      </w:r>
    </w:p>
    <w:p w14:paraId="56DE4D29"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•Кеннеди.</w:t>
      </w:r>
    </w:p>
    <w:p w14:paraId="29430EBD"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•Никсон.</w:t>
      </w:r>
    </w:p>
    <w:p w14:paraId="0C993145"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•Макнамара Роберт Стрейндж.</w:t>
      </w:r>
    </w:p>
    <w:p w14:paraId="6C03D7EA"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•Генри Киссинджер.</w:t>
      </w:r>
    </w:p>
    <w:p w14:paraId="6A7F2085"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Теории внешней политики - стратегия "тихого разложения".</w:t>
      </w:r>
    </w:p>
    <w:p w14:paraId="2A0F798A"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Цели внешней политики США во втором периоде.</w:t>
      </w:r>
    </w:p>
    <w:p w14:paraId="2EB67A33"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Средства внешней политики.</w:t>
      </w:r>
    </w:p>
    <w:p w14:paraId="297AD2EA"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средства (стратегия вовлечения).</w:t>
      </w:r>
    </w:p>
    <w:p w14:paraId="67FA336C"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•Военные средства (сдерживание гонки вооружений).</w:t>
      </w:r>
    </w:p>
    <w:p w14:paraId="04939CF7"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•Экономические средства (поиски компромиссов).</w:t>
      </w:r>
    </w:p>
    <w:p w14:paraId="2DF96455"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•Идеологические средства - смена масок (пропаганда американского образа жизни).</w:t>
      </w:r>
    </w:p>
    <w:p w14:paraId="538AD7FC"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Парадигма второго послевоенного периода.</w:t>
      </w:r>
    </w:p>
    <w:p w14:paraId="108CC6DA"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четвертая. ВОЗВРАЩЕНИЕ НА "КРУГИ СВОЯ".</w:t>
      </w:r>
    </w:p>
    <w:p w14:paraId="03B546AE"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Среда - сужающийся мир и США.</w:t>
      </w:r>
    </w:p>
    <w:p w14:paraId="5C653E80"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Система внешней политики США.</w:t>
      </w:r>
    </w:p>
    <w:p w14:paraId="331BA4AB"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Идеология внешней политики.</w:t>
      </w:r>
    </w:p>
    <w:p w14:paraId="46890ABD"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Социально-политические теории (тоталитаризм в постиндустриальном мире).</w:t>
      </w:r>
    </w:p>
    <w:p w14:paraId="126DCD9A"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Имидж Советского Союза. Империя зла.</w:t>
      </w:r>
    </w:p>
    <w:p w14:paraId="197557BA"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Персоналия.</w:t>
      </w:r>
    </w:p>
    <w:p w14:paraId="45B338B0"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•R.R. (Рональд Рейган).</w:t>
      </w:r>
    </w:p>
    <w:p w14:paraId="079281AC"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•Збигнев Бжезинский и Картер.</w:t>
      </w:r>
    </w:p>
    <w:p w14:paraId="1A854CC6"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Концепции внешней политики (неоглобализм)</w:t>
      </w:r>
    </w:p>
    <w:p w14:paraId="06DEFEA2"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внешней политики США на 80-е годы.</w:t>
      </w:r>
    </w:p>
    <w:p w14:paraId="33DB30E5"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Средства внешней политики.</w:t>
      </w:r>
    </w:p>
    <w:p w14:paraId="7AEF82D3"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средства (отказ от разрядки).</w:t>
      </w:r>
    </w:p>
    <w:p w14:paraId="517ADD5A"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•Военные </w:t>
      </w:r>
      <w:proofErr w:type="gramStart"/>
      <w:r>
        <w:rPr>
          <w:rFonts w:ascii="Arial" w:hAnsi="Arial" w:cs="Arial"/>
          <w:color w:val="333333"/>
          <w:sz w:val="21"/>
          <w:szCs w:val="21"/>
        </w:rPr>
        <w:t>средства(</w:t>
      </w:r>
      <w:proofErr w:type="gramEnd"/>
      <w:r>
        <w:rPr>
          <w:rFonts w:ascii="Arial" w:hAnsi="Arial" w:cs="Arial"/>
          <w:color w:val="333333"/>
          <w:sz w:val="21"/>
          <w:szCs w:val="21"/>
        </w:rPr>
        <w:t>переход к политике силы).</w:t>
      </w:r>
    </w:p>
    <w:p w14:paraId="718A938B"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•Экономические средства (экономическая блокада).</w:t>
      </w:r>
    </w:p>
    <w:p w14:paraId="6C4B3122"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•Идеологические средства - четвёртый фронт (психологическая война).</w:t>
      </w:r>
    </w:p>
    <w:p w14:paraId="1BA8C616"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Парадигма третьего послевоенного периода.</w:t>
      </w:r>
    </w:p>
    <w:p w14:paraId="34C400A7" w14:textId="77777777" w:rsidR="000E0DE0" w:rsidRDefault="000E0DE0" w:rsidP="000E0D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FDAD129" w14:textId="7F7E111E" w:rsidR="00BD642D" w:rsidRPr="000E0DE0" w:rsidRDefault="00BD642D" w:rsidP="000E0DE0"/>
    <w:sectPr w:rsidR="00BD642D" w:rsidRPr="000E0D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83E7" w14:textId="77777777" w:rsidR="00BB08DC" w:rsidRDefault="00BB08DC">
      <w:pPr>
        <w:spacing w:after="0" w:line="240" w:lineRule="auto"/>
      </w:pPr>
      <w:r>
        <w:separator/>
      </w:r>
    </w:p>
  </w:endnote>
  <w:endnote w:type="continuationSeparator" w:id="0">
    <w:p w14:paraId="2108B1B3" w14:textId="77777777" w:rsidR="00BB08DC" w:rsidRDefault="00BB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4869" w14:textId="77777777" w:rsidR="00BB08DC" w:rsidRDefault="00BB08DC"/>
    <w:p w14:paraId="7786B524" w14:textId="77777777" w:rsidR="00BB08DC" w:rsidRDefault="00BB08DC"/>
    <w:p w14:paraId="05E00D7C" w14:textId="77777777" w:rsidR="00BB08DC" w:rsidRDefault="00BB08DC"/>
    <w:p w14:paraId="7F71F4A2" w14:textId="77777777" w:rsidR="00BB08DC" w:rsidRDefault="00BB08DC"/>
    <w:p w14:paraId="51C2D998" w14:textId="77777777" w:rsidR="00BB08DC" w:rsidRDefault="00BB08DC"/>
    <w:p w14:paraId="3B22880B" w14:textId="77777777" w:rsidR="00BB08DC" w:rsidRDefault="00BB08DC"/>
    <w:p w14:paraId="36C9D015" w14:textId="77777777" w:rsidR="00BB08DC" w:rsidRDefault="00BB08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FF941A" wp14:editId="65E165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69AA" w14:textId="77777777" w:rsidR="00BB08DC" w:rsidRDefault="00BB08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FF94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BB69AA" w14:textId="77777777" w:rsidR="00BB08DC" w:rsidRDefault="00BB08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409768" w14:textId="77777777" w:rsidR="00BB08DC" w:rsidRDefault="00BB08DC"/>
    <w:p w14:paraId="03FD7290" w14:textId="77777777" w:rsidR="00BB08DC" w:rsidRDefault="00BB08DC"/>
    <w:p w14:paraId="2D20A281" w14:textId="77777777" w:rsidR="00BB08DC" w:rsidRDefault="00BB08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FE4CAB" wp14:editId="40CFE5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BBBAA" w14:textId="77777777" w:rsidR="00BB08DC" w:rsidRDefault="00BB08DC"/>
                          <w:p w14:paraId="2DFB61D8" w14:textId="77777777" w:rsidR="00BB08DC" w:rsidRDefault="00BB08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FE4C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1BBBAA" w14:textId="77777777" w:rsidR="00BB08DC" w:rsidRDefault="00BB08DC"/>
                    <w:p w14:paraId="2DFB61D8" w14:textId="77777777" w:rsidR="00BB08DC" w:rsidRDefault="00BB08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06FE70" w14:textId="77777777" w:rsidR="00BB08DC" w:rsidRDefault="00BB08DC"/>
    <w:p w14:paraId="1F5BE4C8" w14:textId="77777777" w:rsidR="00BB08DC" w:rsidRDefault="00BB08DC">
      <w:pPr>
        <w:rPr>
          <w:sz w:val="2"/>
          <w:szCs w:val="2"/>
        </w:rPr>
      </w:pPr>
    </w:p>
    <w:p w14:paraId="23649B2F" w14:textId="77777777" w:rsidR="00BB08DC" w:rsidRDefault="00BB08DC"/>
    <w:p w14:paraId="65A21B56" w14:textId="77777777" w:rsidR="00BB08DC" w:rsidRDefault="00BB08DC">
      <w:pPr>
        <w:spacing w:after="0" w:line="240" w:lineRule="auto"/>
      </w:pPr>
    </w:p>
  </w:footnote>
  <w:footnote w:type="continuationSeparator" w:id="0">
    <w:p w14:paraId="20D40770" w14:textId="77777777" w:rsidR="00BB08DC" w:rsidRDefault="00BB0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8DC"/>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92501</TotalTime>
  <Pages>4</Pages>
  <Words>421</Words>
  <Characters>2404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cp:revision>
  <cp:lastPrinted>2009-02-06T05:36:00Z</cp:lastPrinted>
  <dcterms:created xsi:type="dcterms:W3CDTF">2024-01-07T13:43:00Z</dcterms:created>
  <dcterms:modified xsi:type="dcterms:W3CDTF">2025-05-12T17:17:00Z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