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FE493E" w:rsidRDefault="00FE493E" w:rsidP="00FE493E">
      <w:r w:rsidRPr="00FE493E">
        <w:rPr>
          <w:rFonts w:ascii="Times New Roman" w:eastAsia="Arial Narrow" w:hAnsi="Times New Roman" w:cs="Times New Roman"/>
          <w:b/>
          <w:bCs/>
          <w:color w:val="000000"/>
          <w:kern w:val="0"/>
          <w:sz w:val="24"/>
          <w:lang w:val="uk-UA" w:eastAsia="uk-UA" w:bidi="uk-UA"/>
        </w:rPr>
        <w:t>Литвиненко Максим Валерійович</w:t>
      </w:r>
      <w:r w:rsidRPr="00FE493E">
        <w:rPr>
          <w:rFonts w:ascii="Times New Roman" w:eastAsia="Arial Narrow" w:hAnsi="Times New Roman" w:cs="Times New Roman"/>
          <w:color w:val="000000"/>
          <w:kern w:val="0"/>
          <w:sz w:val="24"/>
          <w:lang w:val="uk-UA" w:eastAsia="uk-UA" w:bidi="uk-UA"/>
        </w:rPr>
        <w:t>, лікар-дерматолог ДП «Медичне науково-практичне об’єднання «Медбуд» ПАТ «Хол</w:t>
      </w:r>
      <w:r w:rsidRPr="00FE493E">
        <w:rPr>
          <w:rFonts w:ascii="Times New Roman" w:eastAsia="Arial Narrow" w:hAnsi="Times New Roman" w:cs="Times New Roman"/>
          <w:color w:val="000000"/>
          <w:kern w:val="0"/>
          <w:sz w:val="24"/>
          <w:lang w:val="uk-UA" w:eastAsia="uk-UA" w:bidi="uk-UA"/>
        </w:rPr>
        <w:softHyphen/>
        <w:t>дингова компанія «Київміськбуд»: «Клінічні прояви і чинники формування психологічної дезадаптації у хворих на вугрову хворобу та їх психокорекція» (19.00.04 - медична психологія). Спецрада Д 64.609.03 у Харківській медичній академії післяди</w:t>
      </w:r>
      <w:r w:rsidRPr="00FE493E">
        <w:rPr>
          <w:rFonts w:ascii="Times New Roman" w:eastAsia="Arial Narrow" w:hAnsi="Times New Roman" w:cs="Times New Roman"/>
          <w:color w:val="000000"/>
          <w:kern w:val="0"/>
          <w:sz w:val="24"/>
          <w:lang w:val="uk-UA" w:eastAsia="uk-UA" w:bidi="uk-UA"/>
        </w:rPr>
        <w:softHyphen/>
        <w:t>пломної освіти</w:t>
      </w:r>
    </w:p>
    <w:sectPr w:rsidR="0037774C" w:rsidRPr="00FE493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E6671-C8F7-4202-96DE-995D1A31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2020-05-26T11:31:00Z</dcterms:created>
  <dcterms:modified xsi:type="dcterms:W3CDTF">2020-05-26T12:33:00Z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