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5A028D" w:rsidRDefault="005A028D" w:rsidP="005A028D">
      <w:r w:rsidRPr="00632A5A">
        <w:rPr>
          <w:rFonts w:ascii="Times New Roman" w:hAnsi="Times New Roman" w:cs="Times New Roman"/>
          <w:b/>
          <w:sz w:val="24"/>
          <w:szCs w:val="24"/>
        </w:rPr>
        <w:t>Мицька Олександр Іванович</w:t>
      </w:r>
      <w:r w:rsidRPr="00632A5A">
        <w:rPr>
          <w:rFonts w:ascii="Times New Roman" w:hAnsi="Times New Roman" w:cs="Times New Roman"/>
          <w:sz w:val="24"/>
          <w:szCs w:val="24"/>
        </w:rPr>
        <w:t>, викладач циклу загально-правових дисциплін Дніпровського центру підвищення кваліфікації персоналу Державної кримінально-виконавчої служби України. Назва дисертації: «</w:t>
      </w:r>
      <w:r w:rsidRPr="00632A5A">
        <w:rPr>
          <w:rFonts w:ascii="Times New Roman" w:hAnsi="Times New Roman" w:cs="Times New Roman"/>
          <w:sz w:val="24"/>
          <w:szCs w:val="24"/>
          <w:u w:color="FF0000"/>
        </w:rPr>
        <w:t>Штраф як вид покарання неповнолітніх у кримінальному праві України</w:t>
      </w:r>
      <w:r w:rsidRPr="00632A5A">
        <w:rPr>
          <w:rFonts w:ascii="Times New Roman" w:hAnsi="Times New Roman" w:cs="Times New Roman"/>
          <w:sz w:val="24"/>
          <w:szCs w:val="24"/>
        </w:rPr>
        <w:t>». Шифр та назва спеціальності – 12.00.08 – кримінальне право та кримінологія; кримінально-виконавче право. Спецрада К 11.737.01 Донецького юридичного інституту</w:t>
      </w:r>
    </w:p>
    <w:sectPr w:rsidR="00706318" w:rsidRPr="005A028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5A028D" w:rsidRPr="005A028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7192E-E546-4E1F-80F9-9EAF033C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2581</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430</cp:revision>
  <cp:lastPrinted>2009-02-06T05:36:00Z</cp:lastPrinted>
  <dcterms:created xsi:type="dcterms:W3CDTF">2020-11-12T19:39:00Z</dcterms:created>
  <dcterms:modified xsi:type="dcterms:W3CDTF">2020-11-26T13:28:00Z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