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986E3B1" w14:textId="77777777" w:rsidR="00BC66DD" w:rsidRDefault="00BC66DD" w:rsidP="00BC66DD">
      <w:pPr>
        <w:pStyle w:val="affffffff1"/>
        <w:jc w:val="center"/>
        <w:rPr>
          <w:rFonts w:ascii="Verdana" w:eastAsia="Times New Roman" w:hAnsi="Verdana" w:cs="Times New Roman"/>
          <w:color w:val="000000"/>
          <w:sz w:val="15"/>
          <w:szCs w:val="15"/>
          <w:lang w:eastAsia="ru-RU"/>
        </w:rPr>
      </w:pPr>
      <w:bookmarkStart w:id="0" w:name="й"/>
      <w:bookmarkEnd w:id="0"/>
      <w:r>
        <w:rPr>
          <w:rFonts w:ascii="Verdana" w:hAnsi="Verdana"/>
          <w:b/>
          <w:bCs/>
          <w:color w:val="000000"/>
          <w:sz w:val="15"/>
          <w:szCs w:val="15"/>
        </w:rPr>
        <w:t>Днепропетровский      </w:t>
      </w:r>
      <w:r>
        <w:rPr>
          <w:rStyle w:val="apple-converted-space"/>
          <w:rFonts w:ascii="Verdana" w:hAnsi="Verdana"/>
          <w:b/>
          <w:bCs/>
          <w:color w:val="000000"/>
          <w:sz w:val="15"/>
          <w:szCs w:val="15"/>
        </w:rPr>
        <w:t> </w:t>
      </w:r>
      <w:r>
        <w:rPr>
          <w:rFonts w:ascii="Verdana" w:hAnsi="Verdana"/>
          <w:b/>
          <w:bCs/>
          <w:color w:val="000000"/>
          <w:sz w:val="15"/>
          <w:szCs w:val="15"/>
        </w:rPr>
        <w:t>национальный      </w:t>
      </w:r>
      <w:r>
        <w:rPr>
          <w:rStyle w:val="apple-converted-space"/>
          <w:rFonts w:ascii="Verdana" w:hAnsi="Verdana"/>
          <w:b/>
          <w:bCs/>
          <w:color w:val="000000"/>
          <w:sz w:val="15"/>
          <w:szCs w:val="15"/>
        </w:rPr>
        <w:t> </w:t>
      </w:r>
      <w:r>
        <w:rPr>
          <w:rFonts w:ascii="Verdana" w:hAnsi="Verdana"/>
          <w:b/>
          <w:bCs/>
          <w:color w:val="000000"/>
          <w:sz w:val="15"/>
          <w:szCs w:val="15"/>
        </w:rPr>
        <w:t>университет</w:t>
      </w:r>
    </w:p>
    <w:p w14:paraId="76D9F33C"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 </w:t>
      </w:r>
    </w:p>
    <w:p w14:paraId="22554141"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 </w:t>
      </w:r>
    </w:p>
    <w:p w14:paraId="3BB52937"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На правах рукописи</w:t>
      </w:r>
    </w:p>
    <w:p w14:paraId="2FFAEB36"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 </w:t>
      </w:r>
    </w:p>
    <w:p w14:paraId="481E545A"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 </w:t>
      </w:r>
    </w:p>
    <w:p w14:paraId="4E96E373"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Вериго Инга Михайловна</w:t>
      </w:r>
    </w:p>
    <w:p w14:paraId="0DA09C0E"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 </w:t>
      </w:r>
    </w:p>
    <w:p w14:paraId="658F806D" w14:textId="77777777" w:rsidR="00BC66DD" w:rsidRDefault="00BC66DD" w:rsidP="00BC66DD">
      <w:pPr>
        <w:pStyle w:val="affffffff1"/>
        <w:rPr>
          <w:rFonts w:ascii="Verdana" w:hAnsi="Verdana"/>
          <w:color w:val="000000"/>
          <w:sz w:val="15"/>
          <w:szCs w:val="15"/>
        </w:rPr>
      </w:pPr>
      <w:r>
        <w:rPr>
          <w:rFonts w:ascii="Verdana" w:hAnsi="Verdana"/>
          <w:color w:val="000000"/>
          <w:sz w:val="15"/>
          <w:szCs w:val="15"/>
        </w:rPr>
        <w:t>УДК-882(09)</w:t>
      </w:r>
    </w:p>
    <w:p w14:paraId="4D3ED068" w14:textId="77777777" w:rsidR="00BC66DD" w:rsidRDefault="00BC66DD" w:rsidP="00BC66DD">
      <w:pPr>
        <w:pStyle w:val="afffffffa"/>
        <w:jc w:val="center"/>
        <w:rPr>
          <w:rFonts w:ascii="Verdana" w:hAnsi="Verdana"/>
          <w:color w:val="000000"/>
          <w:sz w:val="15"/>
          <w:szCs w:val="15"/>
        </w:rPr>
      </w:pPr>
      <w:r>
        <w:rPr>
          <w:rFonts w:ascii="Verdana" w:hAnsi="Verdana"/>
          <w:color w:val="000000"/>
          <w:sz w:val="15"/>
          <w:szCs w:val="15"/>
        </w:rPr>
        <w:t> </w:t>
      </w:r>
    </w:p>
    <w:p w14:paraId="7DCDF474" w14:textId="77777777" w:rsidR="00BC66DD" w:rsidRDefault="00BC66DD" w:rsidP="00BC66DD">
      <w:pPr>
        <w:pStyle w:val="2ffffc"/>
        <w:jc w:val="center"/>
        <w:rPr>
          <w:rFonts w:ascii="Verdana" w:hAnsi="Verdana"/>
          <w:color w:val="000000"/>
          <w:sz w:val="15"/>
          <w:szCs w:val="15"/>
        </w:rPr>
      </w:pPr>
      <w:r>
        <w:rPr>
          <w:rFonts w:ascii="Verdana" w:hAnsi="Verdana"/>
          <w:b/>
          <w:bCs/>
          <w:color w:val="000000"/>
          <w:sz w:val="15"/>
          <w:szCs w:val="15"/>
        </w:rPr>
        <w:t>Литературные мемуары 20-30-х гг. ХХ века.</w:t>
      </w:r>
    </w:p>
    <w:p w14:paraId="6127FBB4" w14:textId="77777777" w:rsidR="00BC66DD" w:rsidRDefault="00BC66DD" w:rsidP="00BC66DD">
      <w:pPr>
        <w:pStyle w:val="2ffffc"/>
        <w:jc w:val="center"/>
        <w:rPr>
          <w:rFonts w:ascii="Verdana" w:hAnsi="Verdana"/>
          <w:color w:val="000000"/>
          <w:sz w:val="15"/>
          <w:szCs w:val="15"/>
        </w:rPr>
      </w:pPr>
      <w:r>
        <w:rPr>
          <w:rFonts w:ascii="Verdana" w:hAnsi="Verdana"/>
          <w:b/>
          <w:bCs/>
          <w:color w:val="000000"/>
          <w:sz w:val="15"/>
          <w:szCs w:val="15"/>
        </w:rPr>
        <w:t>Принципы художественной организации материала</w:t>
      </w:r>
    </w:p>
    <w:p w14:paraId="55F00214" w14:textId="77777777" w:rsidR="00BC66DD" w:rsidRDefault="00BC66DD" w:rsidP="00BC66DD">
      <w:pPr>
        <w:pStyle w:val="afffffffa"/>
        <w:jc w:val="center"/>
        <w:rPr>
          <w:rFonts w:ascii="Verdana" w:hAnsi="Verdana"/>
          <w:color w:val="000000"/>
          <w:sz w:val="15"/>
          <w:szCs w:val="15"/>
        </w:rPr>
      </w:pPr>
      <w:r>
        <w:rPr>
          <w:rFonts w:ascii="Verdana" w:hAnsi="Verdana"/>
          <w:color w:val="000000"/>
          <w:sz w:val="15"/>
          <w:szCs w:val="15"/>
        </w:rPr>
        <w:t> </w:t>
      </w:r>
    </w:p>
    <w:p w14:paraId="738CA35C" w14:textId="77777777" w:rsidR="00BC66DD" w:rsidRDefault="00BC66DD" w:rsidP="00BC66DD">
      <w:pPr>
        <w:pStyle w:val="afffffffa"/>
        <w:jc w:val="center"/>
        <w:rPr>
          <w:rFonts w:ascii="Verdana" w:hAnsi="Verdana"/>
          <w:color w:val="000000"/>
          <w:sz w:val="15"/>
          <w:szCs w:val="15"/>
        </w:rPr>
      </w:pPr>
      <w:r>
        <w:rPr>
          <w:rFonts w:ascii="Verdana" w:hAnsi="Verdana"/>
          <w:color w:val="000000"/>
          <w:sz w:val="15"/>
          <w:szCs w:val="15"/>
        </w:rPr>
        <w:t> </w:t>
      </w:r>
    </w:p>
    <w:p w14:paraId="7564086A" w14:textId="77777777" w:rsidR="00BC66DD" w:rsidRDefault="00BC66DD" w:rsidP="00BC66DD">
      <w:pPr>
        <w:pStyle w:val="affffffff1"/>
        <w:jc w:val="center"/>
        <w:rPr>
          <w:rFonts w:ascii="Verdana" w:hAnsi="Verdana"/>
          <w:color w:val="000000"/>
          <w:sz w:val="15"/>
          <w:szCs w:val="15"/>
        </w:rPr>
      </w:pPr>
      <w:r>
        <w:rPr>
          <w:rFonts w:ascii="Verdana" w:hAnsi="Verdana"/>
          <w:color w:val="000000"/>
          <w:sz w:val="15"/>
          <w:szCs w:val="15"/>
        </w:rPr>
        <w:t>Специальность 10.01.02. – русская литература</w:t>
      </w:r>
    </w:p>
    <w:p w14:paraId="19A3BE6D" w14:textId="77777777" w:rsidR="00BC66DD" w:rsidRDefault="00BC66DD" w:rsidP="00BC66DD">
      <w:pPr>
        <w:pStyle w:val="afffffffa"/>
        <w:jc w:val="center"/>
        <w:rPr>
          <w:rFonts w:ascii="Verdana" w:hAnsi="Verdana"/>
          <w:color w:val="000000"/>
          <w:sz w:val="15"/>
          <w:szCs w:val="15"/>
        </w:rPr>
      </w:pPr>
      <w:r>
        <w:rPr>
          <w:rFonts w:ascii="Verdana" w:hAnsi="Verdana"/>
          <w:color w:val="000000"/>
          <w:sz w:val="15"/>
          <w:szCs w:val="15"/>
        </w:rPr>
        <w:t> </w:t>
      </w:r>
    </w:p>
    <w:p w14:paraId="39CD0F13"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 </w:t>
      </w:r>
    </w:p>
    <w:p w14:paraId="0AC81D94"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Диссертация на соискание ученой степени</w:t>
      </w:r>
    </w:p>
    <w:p w14:paraId="3A2369CB" w14:textId="77777777" w:rsidR="00BC66DD" w:rsidRDefault="00BC66DD" w:rsidP="00BC66DD">
      <w:pPr>
        <w:pStyle w:val="2ffffc"/>
        <w:jc w:val="center"/>
        <w:rPr>
          <w:rFonts w:ascii="Verdana" w:hAnsi="Verdana"/>
          <w:color w:val="000000"/>
          <w:sz w:val="15"/>
          <w:szCs w:val="15"/>
        </w:rPr>
      </w:pPr>
      <w:r>
        <w:rPr>
          <w:rFonts w:ascii="Verdana" w:hAnsi="Verdana"/>
          <w:color w:val="000000"/>
          <w:sz w:val="15"/>
          <w:szCs w:val="15"/>
        </w:rPr>
        <w:t>кандидата филологических наук</w:t>
      </w:r>
    </w:p>
    <w:p w14:paraId="7B9E5EF8" w14:textId="77777777" w:rsidR="00BC66DD" w:rsidRDefault="00BC66DD" w:rsidP="00BC66DD">
      <w:pPr>
        <w:pStyle w:val="afffffffa"/>
        <w:jc w:val="center"/>
        <w:rPr>
          <w:rFonts w:ascii="Verdana" w:hAnsi="Verdana"/>
          <w:color w:val="000000"/>
          <w:sz w:val="15"/>
          <w:szCs w:val="15"/>
        </w:rPr>
      </w:pPr>
      <w:r>
        <w:rPr>
          <w:rFonts w:ascii="Verdana" w:hAnsi="Verdana"/>
          <w:color w:val="000000"/>
          <w:sz w:val="15"/>
          <w:szCs w:val="15"/>
        </w:rPr>
        <w:t> </w:t>
      </w:r>
    </w:p>
    <w:p w14:paraId="05AE4237" w14:textId="77777777" w:rsidR="00BC66DD" w:rsidRDefault="00BC66DD" w:rsidP="00BC66DD">
      <w:pPr>
        <w:pStyle w:val="afffffffa"/>
        <w:jc w:val="center"/>
        <w:rPr>
          <w:rFonts w:ascii="Verdana" w:hAnsi="Verdana"/>
          <w:color w:val="000000"/>
          <w:sz w:val="15"/>
          <w:szCs w:val="15"/>
        </w:rPr>
      </w:pPr>
      <w:r>
        <w:rPr>
          <w:rFonts w:ascii="Verdana" w:hAnsi="Verdana"/>
          <w:color w:val="000000"/>
          <w:sz w:val="15"/>
          <w:szCs w:val="15"/>
        </w:rPr>
        <w:t> </w:t>
      </w:r>
    </w:p>
    <w:p w14:paraId="092EDDAC" w14:textId="77777777" w:rsidR="00BC66DD" w:rsidRDefault="00BC66DD" w:rsidP="00BC66DD">
      <w:pPr>
        <w:pStyle w:val="affffffff1"/>
        <w:rPr>
          <w:rFonts w:ascii="Verdana" w:hAnsi="Verdana"/>
          <w:color w:val="000000"/>
          <w:sz w:val="15"/>
          <w:szCs w:val="15"/>
        </w:rPr>
      </w:pPr>
      <w:r>
        <w:rPr>
          <w:rFonts w:ascii="Verdana" w:hAnsi="Verdana"/>
          <w:color w:val="000000"/>
          <w:sz w:val="15"/>
          <w:szCs w:val="15"/>
        </w:rPr>
        <w:t>Научный руководитель:</w:t>
      </w:r>
    </w:p>
    <w:p w14:paraId="65FAD0F8" w14:textId="77777777" w:rsidR="00BC66DD" w:rsidRDefault="00BC66DD" w:rsidP="00BC66DD">
      <w:pPr>
        <w:pStyle w:val="pp0"/>
        <w:rPr>
          <w:rFonts w:ascii="Verdana" w:hAnsi="Verdana"/>
          <w:color w:val="000000"/>
          <w:sz w:val="15"/>
          <w:szCs w:val="15"/>
        </w:rPr>
      </w:pPr>
      <w:r>
        <w:rPr>
          <w:rFonts w:ascii="Verdana" w:hAnsi="Verdana"/>
          <w:color w:val="000000"/>
          <w:sz w:val="15"/>
          <w:szCs w:val="15"/>
        </w:rPr>
        <w:t>доктор филологических наук,</w:t>
      </w:r>
    </w:p>
    <w:p w14:paraId="622FB0DA" w14:textId="77777777" w:rsidR="00BC66DD" w:rsidRDefault="00BC66DD" w:rsidP="00BC66DD">
      <w:pPr>
        <w:pStyle w:val="a10"/>
        <w:rPr>
          <w:rFonts w:ascii="Verdana" w:hAnsi="Verdana"/>
          <w:color w:val="000000"/>
          <w:sz w:val="15"/>
          <w:szCs w:val="15"/>
        </w:rPr>
      </w:pPr>
      <w:r>
        <w:rPr>
          <w:rFonts w:ascii="Verdana" w:hAnsi="Verdana"/>
          <w:color w:val="000000"/>
          <w:sz w:val="15"/>
          <w:szCs w:val="15"/>
        </w:rPr>
        <w:t>профессор</w:t>
      </w:r>
    </w:p>
    <w:p w14:paraId="5AA09793" w14:textId="77777777" w:rsidR="00BC66DD" w:rsidRDefault="00BC66DD" w:rsidP="00BC66DD">
      <w:pPr>
        <w:pStyle w:val="pp0"/>
        <w:rPr>
          <w:rFonts w:ascii="Verdana" w:hAnsi="Verdana"/>
          <w:color w:val="000000"/>
          <w:sz w:val="15"/>
          <w:szCs w:val="15"/>
        </w:rPr>
      </w:pPr>
      <w:r>
        <w:rPr>
          <w:rFonts w:ascii="Verdana" w:hAnsi="Verdana"/>
          <w:color w:val="000000"/>
          <w:sz w:val="15"/>
          <w:szCs w:val="15"/>
        </w:rPr>
        <w:t>Гусев Виктор Андреевич</w:t>
      </w:r>
    </w:p>
    <w:p w14:paraId="5DE3D052" w14:textId="77777777" w:rsidR="00BC66DD" w:rsidRDefault="00BC66DD" w:rsidP="00BC66DD">
      <w:pPr>
        <w:pStyle w:val="afffffffa"/>
        <w:jc w:val="center"/>
        <w:rPr>
          <w:rFonts w:ascii="Verdana" w:hAnsi="Verdana"/>
          <w:color w:val="000000"/>
          <w:sz w:val="15"/>
          <w:szCs w:val="15"/>
        </w:rPr>
      </w:pPr>
      <w:r>
        <w:rPr>
          <w:rFonts w:ascii="Verdana" w:hAnsi="Verdana"/>
          <w:color w:val="000000"/>
          <w:sz w:val="15"/>
          <w:szCs w:val="15"/>
        </w:rPr>
        <w:t> </w:t>
      </w:r>
    </w:p>
    <w:p w14:paraId="07BBC58A" w14:textId="77777777" w:rsidR="00BC66DD" w:rsidRDefault="00BC66DD" w:rsidP="00BC66DD">
      <w:pPr>
        <w:pStyle w:val="affffffff1"/>
        <w:jc w:val="center"/>
        <w:rPr>
          <w:rFonts w:ascii="Verdana" w:hAnsi="Verdana"/>
          <w:color w:val="000000"/>
          <w:sz w:val="15"/>
          <w:szCs w:val="15"/>
        </w:rPr>
      </w:pPr>
      <w:r>
        <w:rPr>
          <w:rFonts w:ascii="Verdana" w:hAnsi="Verdana"/>
          <w:color w:val="000000"/>
          <w:sz w:val="15"/>
          <w:szCs w:val="15"/>
        </w:rPr>
        <w:t>Днепропетровск – 2003</w:t>
      </w:r>
    </w:p>
    <w:p w14:paraId="4995FA40" w14:textId="77777777" w:rsidR="00BC66DD" w:rsidRDefault="00BC66DD" w:rsidP="00BC66DD">
      <w:pPr>
        <w:pStyle w:val="affffffff7"/>
        <w:rPr>
          <w:rFonts w:ascii="Verdana" w:hAnsi="Verdana"/>
          <w:sz w:val="15"/>
          <w:szCs w:val="15"/>
        </w:rPr>
      </w:pPr>
      <w:r>
        <w:rPr>
          <w:rFonts w:ascii="Verdana" w:hAnsi="Verdana"/>
          <w:sz w:val="15"/>
          <w:szCs w:val="15"/>
        </w:rPr>
        <w:br w:type="textWrapping" w:clear="all"/>
      </w:r>
    </w:p>
    <w:p w14:paraId="19AE4F28" w14:textId="77777777" w:rsidR="00BC66DD" w:rsidRDefault="00BC66DD" w:rsidP="00BC66DD">
      <w:pPr>
        <w:pStyle w:val="affffffffffffffffffff3"/>
        <w:rPr>
          <w:rFonts w:ascii="Verdana" w:hAnsi="Verdana"/>
          <w:color w:val="000000"/>
          <w:sz w:val="15"/>
          <w:szCs w:val="15"/>
        </w:rPr>
      </w:pPr>
      <w:r>
        <w:rPr>
          <w:rFonts w:ascii="Verdana" w:hAnsi="Verdana"/>
          <w:color w:val="000000"/>
          <w:sz w:val="15"/>
          <w:szCs w:val="15"/>
        </w:rPr>
        <w:t> </w:t>
      </w:r>
      <w:r>
        <w:rPr>
          <w:rFonts w:ascii="Verdana" w:hAnsi="Verdana"/>
          <w:color w:val="000000"/>
          <w:sz w:val="15"/>
          <w:szCs w:val="15"/>
        </w:rPr>
        <w:br/>
      </w:r>
      <w:r>
        <w:rPr>
          <w:rFonts w:ascii="Verdana" w:hAnsi="Verdana"/>
          <w:color w:val="000000"/>
          <w:sz w:val="15"/>
          <w:szCs w:val="15"/>
        </w:rPr>
        <w:br/>
        <w:t> </w:t>
      </w:r>
    </w:p>
    <w:p w14:paraId="4F1F6635" w14:textId="77777777" w:rsidR="00BC66DD" w:rsidRDefault="00BC66DD" w:rsidP="00BC66DD">
      <w:pPr>
        <w:pStyle w:val="affffffffffffffffffff3"/>
        <w:jc w:val="center"/>
        <w:rPr>
          <w:rFonts w:ascii="Verdana" w:hAnsi="Verdana"/>
          <w:color w:val="000000"/>
          <w:sz w:val="15"/>
          <w:szCs w:val="15"/>
        </w:rPr>
      </w:pPr>
      <w:r>
        <w:rPr>
          <w:rFonts w:ascii="Verdana" w:hAnsi="Verdana"/>
          <w:color w:val="000000"/>
          <w:sz w:val="15"/>
          <w:szCs w:val="15"/>
        </w:rPr>
        <w:t>Содержание</w:t>
      </w:r>
    </w:p>
    <w:tbl>
      <w:tblPr>
        <w:tblW w:w="0" w:type="auto"/>
        <w:tblCellSpacing w:w="0" w:type="dxa"/>
        <w:tblCellMar>
          <w:left w:w="0" w:type="dxa"/>
          <w:right w:w="0" w:type="dxa"/>
        </w:tblCellMar>
        <w:tblLook w:val="04A0" w:firstRow="1" w:lastRow="0" w:firstColumn="1" w:lastColumn="0" w:noHBand="0" w:noVBand="1"/>
      </w:tblPr>
      <w:tblGrid>
        <w:gridCol w:w="8657"/>
        <w:gridCol w:w="698"/>
      </w:tblGrid>
      <w:tr w:rsidR="00BC66DD" w14:paraId="761EC7E2" w14:textId="77777777" w:rsidTr="00BC66DD">
        <w:trPr>
          <w:tblCellSpacing w:w="0" w:type="dxa"/>
        </w:trPr>
        <w:tc>
          <w:tcPr>
            <w:tcW w:w="8928" w:type="dxa"/>
            <w:hideMark/>
          </w:tcPr>
          <w:p w14:paraId="02A0CD55"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Введение</w:t>
            </w:r>
          </w:p>
        </w:tc>
        <w:tc>
          <w:tcPr>
            <w:tcW w:w="708" w:type="dxa"/>
            <w:vAlign w:val="center"/>
            <w:hideMark/>
          </w:tcPr>
          <w:p w14:paraId="6DF1F3B1"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3</w:t>
            </w:r>
          </w:p>
        </w:tc>
      </w:tr>
      <w:tr w:rsidR="00BC66DD" w14:paraId="5805CE1B" w14:textId="77777777" w:rsidTr="00BC66DD">
        <w:trPr>
          <w:tblCellSpacing w:w="0" w:type="dxa"/>
        </w:trPr>
        <w:tc>
          <w:tcPr>
            <w:tcW w:w="8928" w:type="dxa"/>
            <w:hideMark/>
          </w:tcPr>
          <w:p w14:paraId="15E72051"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Раздел 1. Мемуарная проза в оценках современного литературоведения</w:t>
            </w:r>
          </w:p>
        </w:tc>
        <w:tc>
          <w:tcPr>
            <w:tcW w:w="708" w:type="dxa"/>
            <w:hideMark/>
          </w:tcPr>
          <w:p w14:paraId="5ECF769A"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10</w:t>
            </w:r>
          </w:p>
        </w:tc>
      </w:tr>
      <w:tr w:rsidR="00BC66DD" w14:paraId="5E67F4CF" w14:textId="77777777" w:rsidTr="00BC66DD">
        <w:trPr>
          <w:tblCellSpacing w:w="0" w:type="dxa"/>
        </w:trPr>
        <w:tc>
          <w:tcPr>
            <w:tcW w:w="8928" w:type="dxa"/>
            <w:hideMark/>
          </w:tcPr>
          <w:p w14:paraId="71C0CBAE"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1.1. Зарождение мемуаристики. Основные тенденции и этапы формирования</w:t>
            </w:r>
          </w:p>
        </w:tc>
        <w:tc>
          <w:tcPr>
            <w:tcW w:w="708" w:type="dxa"/>
            <w:vAlign w:val="center"/>
            <w:hideMark/>
          </w:tcPr>
          <w:p w14:paraId="0C52C54E"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w:t>
            </w:r>
          </w:p>
        </w:tc>
      </w:tr>
      <w:tr w:rsidR="00BC66DD" w14:paraId="6CE783A9" w14:textId="77777777" w:rsidTr="00BC66DD">
        <w:trPr>
          <w:tblCellSpacing w:w="0" w:type="dxa"/>
        </w:trPr>
        <w:tc>
          <w:tcPr>
            <w:tcW w:w="8928" w:type="dxa"/>
            <w:hideMark/>
          </w:tcPr>
          <w:p w14:paraId="5527A13C"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1</w:t>
            </w:r>
            <w:r>
              <w:rPr>
                <w:rFonts w:ascii="Verdana" w:hAnsi="Verdana"/>
                <w:color w:val="000000"/>
                <w:sz w:val="15"/>
                <w:szCs w:val="15"/>
                <w:lang w:val="uk-UA"/>
              </w:rPr>
              <w:t>.2.</w:t>
            </w:r>
            <w:r>
              <w:rPr>
                <w:rStyle w:val="apple-converted-space"/>
                <w:rFonts w:ascii="Verdana" w:hAnsi="Verdana"/>
                <w:color w:val="000000"/>
                <w:sz w:val="15"/>
                <w:szCs w:val="15"/>
              </w:rPr>
              <w:t> </w:t>
            </w:r>
            <w:r>
              <w:rPr>
                <w:rFonts w:ascii="Verdana" w:hAnsi="Verdana"/>
                <w:color w:val="000000"/>
                <w:sz w:val="15"/>
                <w:szCs w:val="15"/>
              </w:rPr>
              <w:t>Литературный портрет в мемуарной прозе</w:t>
            </w:r>
          </w:p>
        </w:tc>
        <w:tc>
          <w:tcPr>
            <w:tcW w:w="708" w:type="dxa"/>
            <w:hideMark/>
          </w:tcPr>
          <w:p w14:paraId="6C61542F"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29</w:t>
            </w:r>
          </w:p>
        </w:tc>
      </w:tr>
      <w:tr w:rsidR="00BC66DD" w14:paraId="4AF5D06E" w14:textId="77777777" w:rsidTr="00BC66DD">
        <w:trPr>
          <w:tblCellSpacing w:w="0" w:type="dxa"/>
        </w:trPr>
        <w:tc>
          <w:tcPr>
            <w:tcW w:w="8928" w:type="dxa"/>
            <w:hideMark/>
          </w:tcPr>
          <w:p w14:paraId="08B2DC84"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1.3. Русская мемуаристика в ХХ веке. Литературные воспоминания 20-30-х гг.</w:t>
            </w:r>
          </w:p>
        </w:tc>
        <w:tc>
          <w:tcPr>
            <w:tcW w:w="708" w:type="dxa"/>
            <w:vAlign w:val="center"/>
            <w:hideMark/>
          </w:tcPr>
          <w:p w14:paraId="50C259A4"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49</w:t>
            </w:r>
          </w:p>
        </w:tc>
      </w:tr>
      <w:tr w:rsidR="00BC66DD" w14:paraId="77CD359B" w14:textId="77777777" w:rsidTr="00BC66DD">
        <w:trPr>
          <w:tblCellSpacing w:w="0" w:type="dxa"/>
        </w:trPr>
        <w:tc>
          <w:tcPr>
            <w:tcW w:w="8928" w:type="dxa"/>
            <w:hideMark/>
          </w:tcPr>
          <w:p w14:paraId="5349DC5C"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Раздел 2. Жизнетворческая мифизация бытия в судьбах символистов</w:t>
            </w:r>
          </w:p>
        </w:tc>
        <w:tc>
          <w:tcPr>
            <w:tcW w:w="708" w:type="dxa"/>
            <w:vAlign w:val="center"/>
            <w:hideMark/>
          </w:tcPr>
          <w:p w14:paraId="53978B70"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65</w:t>
            </w:r>
          </w:p>
        </w:tc>
      </w:tr>
      <w:tr w:rsidR="00BC66DD" w14:paraId="598F1152" w14:textId="77777777" w:rsidTr="00BC66DD">
        <w:trPr>
          <w:tblCellSpacing w:w="0" w:type="dxa"/>
        </w:trPr>
        <w:tc>
          <w:tcPr>
            <w:tcW w:w="8928" w:type="dxa"/>
            <w:hideMark/>
          </w:tcPr>
          <w:p w14:paraId="168E670F"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2.1. Мережковские глазами современников</w:t>
            </w:r>
          </w:p>
        </w:tc>
        <w:tc>
          <w:tcPr>
            <w:tcW w:w="708" w:type="dxa"/>
            <w:vAlign w:val="center"/>
            <w:hideMark/>
          </w:tcPr>
          <w:p w14:paraId="701465B7"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67</w:t>
            </w:r>
          </w:p>
        </w:tc>
      </w:tr>
      <w:tr w:rsidR="00BC66DD" w14:paraId="4CC3AA58" w14:textId="77777777" w:rsidTr="00BC66DD">
        <w:trPr>
          <w:tblCellSpacing w:w="0" w:type="dxa"/>
        </w:trPr>
        <w:tc>
          <w:tcPr>
            <w:tcW w:w="8928" w:type="dxa"/>
            <w:hideMark/>
          </w:tcPr>
          <w:p w14:paraId="609849BC"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2.2. «Миф о поэте». Портреты А. Блока, В. </w:t>
            </w:r>
            <w:r>
              <w:rPr>
                <w:rStyle w:val="apple-converted-space"/>
                <w:rFonts w:ascii="Verdana" w:hAnsi="Verdana"/>
                <w:color w:val="000000"/>
                <w:sz w:val="15"/>
                <w:szCs w:val="15"/>
              </w:rPr>
              <w:t> </w:t>
            </w:r>
            <w:r>
              <w:rPr>
                <w:rFonts w:ascii="Verdana" w:hAnsi="Verdana"/>
                <w:color w:val="000000"/>
                <w:sz w:val="15"/>
                <w:szCs w:val="15"/>
              </w:rPr>
              <w:t>Брюсова и А. Белого в мемуарно-автобиографической прозе</w:t>
            </w:r>
          </w:p>
        </w:tc>
        <w:tc>
          <w:tcPr>
            <w:tcW w:w="708" w:type="dxa"/>
            <w:vAlign w:val="center"/>
            <w:hideMark/>
          </w:tcPr>
          <w:p w14:paraId="4D518E0F"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82</w:t>
            </w:r>
          </w:p>
        </w:tc>
      </w:tr>
      <w:tr w:rsidR="00BC66DD" w14:paraId="4F42CAAA" w14:textId="77777777" w:rsidTr="00BC66DD">
        <w:trPr>
          <w:tblCellSpacing w:w="0" w:type="dxa"/>
        </w:trPr>
        <w:tc>
          <w:tcPr>
            <w:tcW w:w="8928" w:type="dxa"/>
            <w:hideMark/>
          </w:tcPr>
          <w:p w14:paraId="096AC418"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2.3. «Личность преображающаяся». Воспоминания о Ф. Сологубе</w:t>
            </w:r>
          </w:p>
        </w:tc>
        <w:tc>
          <w:tcPr>
            <w:tcW w:w="708" w:type="dxa"/>
            <w:vAlign w:val="center"/>
            <w:hideMark/>
          </w:tcPr>
          <w:p w14:paraId="5FF18331"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106</w:t>
            </w:r>
          </w:p>
        </w:tc>
      </w:tr>
      <w:tr w:rsidR="00BC66DD" w14:paraId="7773BC46" w14:textId="77777777" w:rsidTr="00BC66DD">
        <w:trPr>
          <w:tblCellSpacing w:w="0" w:type="dxa"/>
        </w:trPr>
        <w:tc>
          <w:tcPr>
            <w:tcW w:w="8928" w:type="dxa"/>
            <w:hideMark/>
          </w:tcPr>
          <w:p w14:paraId="5065A9C2"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2.4. «Портреты современников» М. Волошина</w:t>
            </w:r>
          </w:p>
        </w:tc>
        <w:tc>
          <w:tcPr>
            <w:tcW w:w="708" w:type="dxa"/>
            <w:vAlign w:val="center"/>
            <w:hideMark/>
          </w:tcPr>
          <w:p w14:paraId="672E54AF"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112</w:t>
            </w:r>
          </w:p>
        </w:tc>
      </w:tr>
      <w:tr w:rsidR="00BC66DD" w14:paraId="14C7E42D" w14:textId="77777777" w:rsidTr="00BC66DD">
        <w:trPr>
          <w:tblCellSpacing w:w="0" w:type="dxa"/>
        </w:trPr>
        <w:tc>
          <w:tcPr>
            <w:tcW w:w="8928" w:type="dxa"/>
            <w:hideMark/>
          </w:tcPr>
          <w:p w14:paraId="2E0ACF8E"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Раздел 3. Отражение эволюции идей жизнетворчества в литературных портретах представителей постсимволизма</w:t>
            </w:r>
          </w:p>
        </w:tc>
        <w:tc>
          <w:tcPr>
            <w:tcW w:w="708" w:type="dxa"/>
            <w:vAlign w:val="center"/>
            <w:hideMark/>
          </w:tcPr>
          <w:p w14:paraId="6FC93374"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121</w:t>
            </w:r>
          </w:p>
        </w:tc>
      </w:tr>
      <w:tr w:rsidR="00BC66DD" w14:paraId="58E4C01C" w14:textId="77777777" w:rsidTr="00BC66DD">
        <w:trPr>
          <w:tblCellSpacing w:w="0" w:type="dxa"/>
        </w:trPr>
        <w:tc>
          <w:tcPr>
            <w:tcW w:w="8928" w:type="dxa"/>
            <w:hideMark/>
          </w:tcPr>
          <w:p w14:paraId="53894FB7"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3.1. «Подлинно пройденный мистический путь» Н. Гумилева глазами его современников</w:t>
            </w:r>
          </w:p>
        </w:tc>
        <w:tc>
          <w:tcPr>
            <w:tcW w:w="708" w:type="dxa"/>
            <w:vAlign w:val="center"/>
            <w:hideMark/>
          </w:tcPr>
          <w:p w14:paraId="55C3F041"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122</w:t>
            </w:r>
          </w:p>
        </w:tc>
      </w:tr>
      <w:tr w:rsidR="00BC66DD" w14:paraId="5FDD0CFE" w14:textId="77777777" w:rsidTr="00BC66DD">
        <w:trPr>
          <w:tblCellSpacing w:w="0" w:type="dxa"/>
        </w:trPr>
        <w:tc>
          <w:tcPr>
            <w:tcW w:w="8928" w:type="dxa"/>
            <w:hideMark/>
          </w:tcPr>
          <w:p w14:paraId="5AAACB7C"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3.2. Русский авангард в лицах. Апофеоз дисгармонии и «мистическое ряжение»</w:t>
            </w:r>
          </w:p>
        </w:tc>
        <w:tc>
          <w:tcPr>
            <w:tcW w:w="708" w:type="dxa"/>
            <w:vAlign w:val="center"/>
            <w:hideMark/>
          </w:tcPr>
          <w:p w14:paraId="654D41AA"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138</w:t>
            </w:r>
          </w:p>
        </w:tc>
      </w:tr>
      <w:tr w:rsidR="00BC66DD" w14:paraId="2D8B3370" w14:textId="77777777" w:rsidTr="00BC66DD">
        <w:trPr>
          <w:tblCellSpacing w:w="0" w:type="dxa"/>
        </w:trPr>
        <w:tc>
          <w:tcPr>
            <w:tcW w:w="8928" w:type="dxa"/>
            <w:hideMark/>
          </w:tcPr>
          <w:p w14:paraId="3E485E3D"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3.3. В. Вересаев. Литературные портреты оппонентов</w:t>
            </w:r>
          </w:p>
        </w:tc>
        <w:tc>
          <w:tcPr>
            <w:tcW w:w="708" w:type="dxa"/>
            <w:vAlign w:val="center"/>
            <w:hideMark/>
          </w:tcPr>
          <w:p w14:paraId="79542E90"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160</w:t>
            </w:r>
          </w:p>
        </w:tc>
      </w:tr>
      <w:tr w:rsidR="00BC66DD" w14:paraId="1D5EBB9F" w14:textId="77777777" w:rsidTr="00BC66DD">
        <w:trPr>
          <w:tblCellSpacing w:w="0" w:type="dxa"/>
        </w:trPr>
        <w:tc>
          <w:tcPr>
            <w:tcW w:w="8928" w:type="dxa"/>
            <w:hideMark/>
          </w:tcPr>
          <w:p w14:paraId="50412388"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t>Выводы</w:t>
            </w:r>
          </w:p>
        </w:tc>
        <w:tc>
          <w:tcPr>
            <w:tcW w:w="708" w:type="dxa"/>
            <w:vAlign w:val="center"/>
            <w:hideMark/>
          </w:tcPr>
          <w:p w14:paraId="6DFCFC0F"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t>169</w:t>
            </w:r>
          </w:p>
        </w:tc>
      </w:tr>
      <w:tr w:rsidR="00BC66DD" w14:paraId="4FC7C654" w14:textId="77777777" w:rsidTr="00BC66DD">
        <w:trPr>
          <w:tblCellSpacing w:w="0" w:type="dxa"/>
        </w:trPr>
        <w:tc>
          <w:tcPr>
            <w:tcW w:w="8928" w:type="dxa"/>
            <w:hideMark/>
          </w:tcPr>
          <w:p w14:paraId="56507317" w14:textId="77777777" w:rsidR="00BC66DD" w:rsidRDefault="00BC66DD">
            <w:pPr>
              <w:pStyle w:val="affffffffffffffffffff3"/>
              <w:ind w:left="120" w:right="120"/>
              <w:rPr>
                <w:rFonts w:ascii="Verdana" w:hAnsi="Verdana"/>
                <w:color w:val="000000"/>
                <w:sz w:val="15"/>
                <w:szCs w:val="15"/>
              </w:rPr>
            </w:pPr>
            <w:r>
              <w:rPr>
                <w:rFonts w:ascii="Verdana" w:hAnsi="Verdana"/>
                <w:color w:val="000000"/>
                <w:sz w:val="15"/>
                <w:szCs w:val="15"/>
              </w:rPr>
              <w:lastRenderedPageBreak/>
              <w:t>Список использованной литературы</w:t>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rPr>
              <w:br/>
              <w:t> </w:t>
            </w:r>
            <w:r>
              <w:rPr>
                <w:rFonts w:ascii="Verdana" w:hAnsi="Verdana"/>
                <w:b/>
                <w:bCs/>
                <w:color w:val="000000"/>
                <w:sz w:val="15"/>
                <w:szCs w:val="15"/>
              </w:rPr>
              <w:t>                                                    Введение</w:t>
            </w:r>
          </w:p>
          <w:p w14:paraId="675C1943"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Воспоминания писателей Серебряного века – уникальный пласт мемуаристики, повествующий о литературном развитии начала ХХ века и его участниках. Часть этих произведений </w:t>
            </w:r>
            <w:r>
              <w:rPr>
                <w:rStyle w:val="apple-converted-space"/>
                <w:rFonts w:ascii="Verdana" w:hAnsi="Verdana"/>
                <w:color w:val="000000"/>
                <w:sz w:val="15"/>
                <w:szCs w:val="15"/>
              </w:rPr>
              <w:t> </w:t>
            </w:r>
            <w:r>
              <w:rPr>
                <w:rFonts w:ascii="Verdana" w:hAnsi="Verdana"/>
                <w:color w:val="000000"/>
                <w:sz w:val="15"/>
                <w:szCs w:val="15"/>
              </w:rPr>
              <w:t>написана </w:t>
            </w:r>
            <w:r>
              <w:rPr>
                <w:rStyle w:val="apple-converted-space"/>
                <w:rFonts w:ascii="Verdana" w:hAnsi="Verdana"/>
                <w:color w:val="000000"/>
                <w:sz w:val="15"/>
                <w:szCs w:val="15"/>
              </w:rPr>
              <w:t> </w:t>
            </w:r>
            <w:r>
              <w:rPr>
                <w:rFonts w:ascii="Verdana" w:hAnsi="Verdana"/>
                <w:color w:val="000000"/>
                <w:sz w:val="15"/>
                <w:szCs w:val="15"/>
              </w:rPr>
              <w:t>и впервые опубликована в 20– 30-е годы ХХ века. Однако отечественному читателю они стали доступны сравнительно недавно: в конце 80-х – начале 90-х годов. Большинство мемуаров Серебряного века впервые печаталось за рубежом, в изданиях русской эмиграции. Если же они и публиковались в советской России, то с цензурными купюрами, тенденциозными комментариями. Судьбы произведений и их авторов зачастую трагичны. Писатели и поэты, неразрывно связанные с родиной, вдруг оказались ей не нужны. Все же мемуаристы пытались сохранить память о именах и явлениях, обреченных на забвение в эпоху господства социалистического реализма. Сегодня это по достоинству оценено как рядовыми читателями, так и литературоведами. Без изучения писательской мемуаристики 20–30-х гг. ХХ века невозможно было бы воссоздать картины литературно-художественной жизни Серебряного века. Благодаря этим свидетельствам сегодня читатель имеет возможность по-новому оценить творчество писателей-модернистов ХIХ – ХХ вв. Несомненно, по сравнению со многими «документальными» свидетельствами советской эпохи, мемуары писателей Серебряного века имеют гораздо большее право называться документами, располагают к доверию и пониманию. И все же, рассматривать воспоминания о Серебряном веке как совершенно достоверные источники было бы неверно. Их художественная ценность намного превосходит источниковедческую. Изучение этих произведений </w:t>
            </w:r>
            <w:r>
              <w:rPr>
                <w:rStyle w:val="apple-converted-space"/>
                <w:rFonts w:ascii="Verdana" w:hAnsi="Verdana"/>
                <w:color w:val="000000"/>
                <w:sz w:val="15"/>
                <w:szCs w:val="15"/>
              </w:rPr>
              <w:t> </w:t>
            </w:r>
            <w:r>
              <w:rPr>
                <w:rFonts w:ascii="Verdana" w:hAnsi="Verdana"/>
                <w:color w:val="000000"/>
                <w:sz w:val="15"/>
                <w:szCs w:val="15"/>
              </w:rPr>
              <w:t>не как собрания точных дат и непреложных фактов, а как собственно художественных текстов способно в гораздо большей степени приблизить нас к познанию </w:t>
            </w:r>
            <w:r>
              <w:rPr>
                <w:rStyle w:val="apple-converted-space"/>
                <w:rFonts w:ascii="Verdana" w:hAnsi="Verdana"/>
                <w:color w:val="000000"/>
                <w:sz w:val="15"/>
                <w:szCs w:val="15"/>
              </w:rPr>
              <w:t> </w:t>
            </w:r>
            <w:r>
              <w:rPr>
                <w:rFonts w:ascii="Verdana" w:hAnsi="Verdana"/>
                <w:color w:val="000000"/>
                <w:sz w:val="15"/>
                <w:szCs w:val="15"/>
              </w:rPr>
              <w:t>феномена </w:t>
            </w:r>
            <w:r>
              <w:rPr>
                <w:rStyle w:val="apple-converted-space"/>
                <w:rFonts w:ascii="Verdana" w:hAnsi="Verdana"/>
                <w:color w:val="000000"/>
                <w:sz w:val="15"/>
                <w:szCs w:val="15"/>
              </w:rPr>
              <w:t> </w:t>
            </w:r>
            <w:r>
              <w:rPr>
                <w:rFonts w:ascii="Verdana" w:hAnsi="Verdana"/>
                <w:color w:val="000000"/>
                <w:sz w:val="15"/>
                <w:szCs w:val="15"/>
              </w:rPr>
              <w:t>Серебряного века.        </w:t>
            </w:r>
          </w:p>
          <w:p w14:paraId="53420C5C" w14:textId="77777777" w:rsidR="00BC66DD" w:rsidRDefault="00BC66DD">
            <w:pPr>
              <w:pStyle w:val="2ffffd"/>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Внимание </w:t>
            </w:r>
            <w:r>
              <w:rPr>
                <w:rStyle w:val="apple-converted-space"/>
                <w:rFonts w:ascii="Verdana" w:hAnsi="Verdana"/>
                <w:color w:val="000000"/>
                <w:sz w:val="15"/>
                <w:szCs w:val="15"/>
              </w:rPr>
              <w:t> </w:t>
            </w:r>
            <w:r>
              <w:rPr>
                <w:rFonts w:ascii="Verdana" w:hAnsi="Verdana"/>
                <w:color w:val="000000"/>
                <w:sz w:val="15"/>
                <w:szCs w:val="15"/>
              </w:rPr>
              <w:t>современных исследователей привлекала мемуаристика 20–30-х гг. ХХ века. Эти десятилетия характеризуются литературоведами как период мемуарного «всплеска», «взрыва», потому что в это время пишется и публикуется огромное количество различных воспоминаний о революции, гражданской войне, общественной и литературной жизни начала ХХ века. В таком аспекте мемуаристика 20–30-х гг. преимущественно и рассматривалась советским литературоведением. Много работ посвящено мемуарному наследию М. Горького. Однако о воспоминаниях представителей модернизма, по известным причинам, долгое время умалчивалось. Имеющиеся же на сегодняшний день работы о мемуарах Серебряного века представляют собой, главным образом, вступительные статьи и комментарии к изданиям (М. Богомолов, В. Крейд, Е. Курганов, А. Лавров, В. Пискунов и др.). Наше диссертационное исследование – первая попытка изучения мемуарно-автобиографической прозы писателей  Серебряного века как художественных произведений с точки зрения их жанровой специфики и особенностей стиля.                                            </w:t>
            </w:r>
          </w:p>
          <w:p w14:paraId="27E10A47" w14:textId="77777777" w:rsidR="00BC66DD" w:rsidRDefault="00BC66DD">
            <w:pPr>
              <w:pStyle w:val="2ffffd"/>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u w:val="single"/>
              </w:rPr>
              <w:t>Актуальность</w:t>
            </w:r>
            <w:r>
              <w:rPr>
                <w:rStyle w:val="apple-converted-space"/>
                <w:rFonts w:ascii="Verdana" w:hAnsi="Verdana"/>
                <w:color w:val="000000"/>
                <w:sz w:val="15"/>
                <w:szCs w:val="15"/>
              </w:rPr>
              <w:t> </w:t>
            </w:r>
            <w:r>
              <w:rPr>
                <w:rFonts w:ascii="Verdana" w:hAnsi="Verdana"/>
                <w:color w:val="000000"/>
                <w:sz w:val="15"/>
                <w:szCs w:val="15"/>
              </w:rPr>
              <w:t>нашего исследования заключается </w:t>
            </w:r>
            <w:r>
              <w:rPr>
                <w:rStyle w:val="apple-converted-space"/>
                <w:rFonts w:ascii="Verdana" w:hAnsi="Verdana"/>
                <w:color w:val="000000"/>
                <w:sz w:val="15"/>
                <w:szCs w:val="15"/>
              </w:rPr>
              <w:t> </w:t>
            </w:r>
            <w:r>
              <w:rPr>
                <w:rFonts w:ascii="Verdana" w:hAnsi="Verdana"/>
                <w:color w:val="000000"/>
                <w:sz w:val="15"/>
                <w:szCs w:val="15"/>
              </w:rPr>
              <w:t>в обращении к литературному процессу начала ХХ века, воссоздание которого вне идеологических схем, во всей многомерности – сложная и пока еще далекая от завершения работа. Изучение мемуарной литературы дает более полное представление о процессах, происходивших в русской культуре этой поры. Мемуарно-автобиографические жанры, пользующиеся сегодня популярностью у читателя, в литературоведении изучены недостаточно ввиду «маргинальности», «гибридности» их форм, объединяющих в себе художественное и документальное начала, вымысел и факт. Эти же особенности обусловили преобладавшее долгое время отношение к мемуарно-биографической литературе как «неполноценной», недооценку ее изобразительных возможностей. Сегодня, по мнению теоретиков литературы (В. Хализев), </w:t>
            </w:r>
            <w:r>
              <w:rPr>
                <w:rStyle w:val="apple-converted-space"/>
                <w:rFonts w:ascii="Verdana" w:hAnsi="Verdana"/>
                <w:color w:val="000000"/>
                <w:sz w:val="15"/>
                <w:szCs w:val="15"/>
              </w:rPr>
              <w:t> </w:t>
            </w:r>
            <w:r>
              <w:rPr>
                <w:rFonts w:ascii="Verdana" w:hAnsi="Verdana"/>
                <w:color w:val="000000"/>
                <w:sz w:val="15"/>
                <w:szCs w:val="15"/>
              </w:rPr>
              <w:t>возрастает значение так называемых «неканонических» жанров, обладающих открытой и свободной структурой, «непричастных готовым формам». Именно эти качества соответствуют нынешней эпохе «ненормативной эстетики».</w:t>
            </w:r>
          </w:p>
          <w:p w14:paraId="7F540BFF" w14:textId="77777777" w:rsidR="00BC66DD" w:rsidRDefault="00BC66DD">
            <w:pPr>
              <w:pStyle w:val="2ffffd"/>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В нашей работе акцент делается на изучении особенностей литературного портрета как жанровой разновидности мемуарной прозы, поскольку в центре внимания всех мемуаристов Серебряного века находится творческая личность и ее судьба. На рубеже ХIХ – ХХ вв., в это кризисное для сознания и миропонимания время, с особой остротой поднимается </w:t>
            </w:r>
            <w:r>
              <w:rPr>
                <w:rStyle w:val="apple-converted-space"/>
                <w:rFonts w:ascii="Verdana" w:hAnsi="Verdana"/>
                <w:color w:val="000000"/>
                <w:sz w:val="15"/>
                <w:szCs w:val="15"/>
              </w:rPr>
              <w:t> </w:t>
            </w:r>
            <w:r>
              <w:rPr>
                <w:rFonts w:ascii="Verdana" w:hAnsi="Verdana"/>
                <w:color w:val="000000"/>
                <w:sz w:val="15"/>
                <w:szCs w:val="15"/>
              </w:rPr>
              <w:t>вопрос о личности, ее сложных отношениях к истории, религии, культуре, сознательному и бессознательному в себе самой. Человеку этого периода свойственно ощущение надвигающейся катастрофы как следствие </w:t>
            </w:r>
            <w:r>
              <w:rPr>
                <w:rStyle w:val="apple-converted-space"/>
                <w:rFonts w:ascii="Verdana" w:hAnsi="Verdana"/>
                <w:color w:val="000000"/>
                <w:sz w:val="15"/>
                <w:szCs w:val="15"/>
              </w:rPr>
              <w:t> </w:t>
            </w:r>
            <w:r>
              <w:rPr>
                <w:rFonts w:ascii="Verdana" w:hAnsi="Verdana"/>
                <w:color w:val="000000"/>
                <w:sz w:val="15"/>
                <w:szCs w:val="15"/>
              </w:rPr>
              <w:t>кризиса веры и разума, осознание собственной беспомощности </w:t>
            </w:r>
            <w:r>
              <w:rPr>
                <w:rStyle w:val="apple-converted-space"/>
                <w:rFonts w:ascii="Verdana" w:hAnsi="Verdana"/>
                <w:color w:val="000000"/>
                <w:sz w:val="15"/>
                <w:szCs w:val="15"/>
              </w:rPr>
              <w:t> </w:t>
            </w:r>
            <w:r>
              <w:rPr>
                <w:rFonts w:ascii="Verdana" w:hAnsi="Verdana"/>
                <w:color w:val="000000"/>
                <w:sz w:val="15"/>
                <w:szCs w:val="15"/>
              </w:rPr>
              <w:t>в мире, где властвует слепой рок. Порубежность ситуации, ощущение себя одновременно в том и в этом времени, на краю бездны – эти особенности мировосприятия людей начала ХХ века во многом знакомы и нам, живущим в начале ХХI-го. </w:t>
            </w:r>
            <w:r>
              <w:rPr>
                <w:rStyle w:val="apple-converted-space"/>
                <w:rFonts w:ascii="Verdana" w:hAnsi="Verdana"/>
                <w:color w:val="000000"/>
                <w:sz w:val="15"/>
                <w:szCs w:val="15"/>
              </w:rPr>
              <w:t> </w:t>
            </w:r>
            <w:r>
              <w:rPr>
                <w:rFonts w:ascii="Verdana" w:hAnsi="Verdana"/>
                <w:color w:val="000000"/>
                <w:sz w:val="15"/>
                <w:szCs w:val="15"/>
              </w:rPr>
              <w:t>Кризис веры мыслится </w:t>
            </w:r>
            <w:r>
              <w:rPr>
                <w:rStyle w:val="apple-converted-space"/>
                <w:rFonts w:ascii="Verdana" w:hAnsi="Verdana"/>
                <w:color w:val="000000"/>
                <w:sz w:val="15"/>
                <w:szCs w:val="15"/>
              </w:rPr>
              <w:t> </w:t>
            </w:r>
            <w:r>
              <w:rPr>
                <w:rFonts w:ascii="Verdana" w:hAnsi="Verdana"/>
                <w:color w:val="000000"/>
                <w:sz w:val="15"/>
                <w:szCs w:val="15"/>
              </w:rPr>
              <w:t>исследователями как основная причина трагического мироощущения </w:t>
            </w:r>
            <w:r>
              <w:rPr>
                <w:rStyle w:val="apple-converted-space"/>
                <w:rFonts w:ascii="Verdana" w:hAnsi="Verdana"/>
                <w:color w:val="000000"/>
                <w:sz w:val="15"/>
                <w:szCs w:val="15"/>
              </w:rPr>
              <w:t> </w:t>
            </w:r>
            <w:r>
              <w:rPr>
                <w:rFonts w:ascii="Verdana" w:hAnsi="Verdana"/>
                <w:color w:val="000000"/>
                <w:sz w:val="15"/>
                <w:szCs w:val="15"/>
              </w:rPr>
              <w:t>личности рубежа Х</w:t>
            </w:r>
            <w:r>
              <w:rPr>
                <w:rFonts w:ascii="Verdana" w:hAnsi="Verdana"/>
                <w:color w:val="000000"/>
                <w:sz w:val="15"/>
                <w:szCs w:val="15"/>
                <w:lang w:val="uk-UA"/>
              </w:rPr>
              <w:t>І</w:t>
            </w:r>
            <w:r>
              <w:rPr>
                <w:rFonts w:ascii="Verdana" w:hAnsi="Verdana"/>
                <w:color w:val="000000"/>
                <w:sz w:val="15"/>
                <w:szCs w:val="15"/>
              </w:rPr>
              <w:t>Х – ХХ вв. Вновь обрести веру в Бога и в свое будущее представлялось возможным лишь в служении Красоте как сущности мира. Искусство должно было стать своего рода новой религией, способной возродить личность, «пересоздать» человека. Такие далеко идущие цели </w:t>
            </w:r>
            <w:r>
              <w:rPr>
                <w:rStyle w:val="apple-converted-space"/>
                <w:rFonts w:ascii="Verdana" w:hAnsi="Verdana"/>
                <w:color w:val="000000"/>
                <w:sz w:val="15"/>
                <w:szCs w:val="15"/>
              </w:rPr>
              <w:t> </w:t>
            </w:r>
            <w:r>
              <w:rPr>
                <w:rFonts w:ascii="Verdana" w:hAnsi="Verdana"/>
                <w:color w:val="000000"/>
                <w:sz w:val="15"/>
                <w:szCs w:val="15"/>
              </w:rPr>
              <w:t>обусловили и осознание поэтом, художником себя </w:t>
            </w:r>
            <w:r>
              <w:rPr>
                <w:rStyle w:val="apple-converted-space"/>
                <w:rFonts w:ascii="Verdana" w:hAnsi="Verdana"/>
                <w:color w:val="000000"/>
                <w:sz w:val="15"/>
                <w:szCs w:val="15"/>
              </w:rPr>
              <w:t> </w:t>
            </w:r>
            <w:r>
              <w:rPr>
                <w:rFonts w:ascii="Verdana" w:hAnsi="Verdana"/>
                <w:color w:val="000000"/>
                <w:sz w:val="15"/>
                <w:szCs w:val="15"/>
              </w:rPr>
              <w:t>как демиурга, творца новой жизни. Концепция жизнетворчества </w:t>
            </w:r>
            <w:r>
              <w:rPr>
                <w:rStyle w:val="apple-converted-space"/>
                <w:rFonts w:ascii="Verdana" w:hAnsi="Verdana"/>
                <w:color w:val="000000"/>
                <w:sz w:val="15"/>
                <w:szCs w:val="15"/>
              </w:rPr>
              <w:t> </w:t>
            </w:r>
            <w:r>
              <w:rPr>
                <w:rFonts w:ascii="Verdana" w:hAnsi="Verdana"/>
                <w:color w:val="000000"/>
                <w:sz w:val="15"/>
                <w:szCs w:val="15"/>
              </w:rPr>
              <w:t>придавала особое значение поэту как личности, а не только как создателю художественных произведений. Авторская судьба становится частью творчества, а биографическое мифотворчество – характернейшим явлением начала века. Миф о личности писателя создается как самим автором, так и читателем. Литературные «маски» и «позы» в сочетании с легендарно-биографическими сведениями о писателях, их произведениях, преломившиеся в читательским восприятии, привели к возникновению биографических мифов. Биографическое мифотворчество как форма самовыражения писателя приобретает статус самостоятельной эстетической ценности. Эта особенность эпохи не могла не проявиться в мемуарной прозе, в подходе авторов к художественной организации столь своеобразного фактического материала. Исследование особенностей изображения личности писателя-современника в литературных воспоминаниях Серебряного века и составляет</w:t>
            </w:r>
            <w:r>
              <w:rPr>
                <w:rStyle w:val="apple-converted-space"/>
                <w:rFonts w:ascii="Verdana" w:hAnsi="Verdana"/>
                <w:color w:val="000000"/>
                <w:sz w:val="15"/>
                <w:szCs w:val="15"/>
              </w:rPr>
              <w:t> </w:t>
            </w:r>
            <w:r>
              <w:rPr>
                <w:rFonts w:ascii="Verdana" w:hAnsi="Verdana"/>
                <w:color w:val="000000"/>
                <w:sz w:val="15"/>
                <w:szCs w:val="15"/>
                <w:u w:val="single"/>
              </w:rPr>
              <w:t>основную цель данного диссертационного исследования.</w:t>
            </w:r>
          </w:p>
          <w:p w14:paraId="565D3D68" w14:textId="77777777" w:rsidR="00BC66DD" w:rsidRDefault="00BC66DD">
            <w:pPr>
              <w:pStyle w:val="affffffff1"/>
              <w:ind w:left="120" w:right="120"/>
              <w:rPr>
                <w:rFonts w:ascii="Verdana" w:hAnsi="Verdana"/>
                <w:color w:val="000000"/>
                <w:sz w:val="15"/>
                <w:szCs w:val="15"/>
              </w:rPr>
            </w:pPr>
            <w:r>
              <w:rPr>
                <w:rFonts w:ascii="Verdana" w:hAnsi="Verdana"/>
                <w:color w:val="000000"/>
                <w:sz w:val="15"/>
                <w:szCs w:val="15"/>
              </w:rPr>
              <w:t>Для достижения этой цели мы ставим следующие</w:t>
            </w:r>
            <w:r>
              <w:rPr>
                <w:rStyle w:val="apple-converted-space"/>
                <w:rFonts w:ascii="Verdana" w:hAnsi="Verdana"/>
                <w:color w:val="000000"/>
                <w:sz w:val="15"/>
                <w:szCs w:val="15"/>
              </w:rPr>
              <w:t> </w:t>
            </w:r>
            <w:r>
              <w:rPr>
                <w:rFonts w:ascii="Verdana" w:hAnsi="Verdana"/>
                <w:color w:val="000000"/>
                <w:sz w:val="15"/>
                <w:szCs w:val="15"/>
                <w:u w:val="single"/>
              </w:rPr>
              <w:t>задачи:</w:t>
            </w:r>
          </w:p>
          <w:p w14:paraId="52099DB7" w14:textId="77777777" w:rsidR="00BC66DD" w:rsidRPr="00BC66DD" w:rsidRDefault="00BC66DD">
            <w:pPr>
              <w:pStyle w:val="2fffff8"/>
              <w:ind w:left="120" w:right="120"/>
              <w:rPr>
                <w:rFonts w:ascii="Verdana" w:hAnsi="Verdana"/>
                <w:color w:val="000000"/>
                <w:sz w:val="15"/>
                <w:szCs w:val="15"/>
                <w:lang w:val="ru-RU"/>
              </w:rPr>
            </w:pPr>
            <w:r>
              <w:rPr>
                <w:rFonts w:ascii="Verdana" w:hAnsi="Verdana"/>
                <w:color w:val="000000"/>
                <w:sz w:val="15"/>
                <w:szCs w:val="15"/>
              </w:rPr>
              <w:t> </w:t>
            </w:r>
            <w:r w:rsidRPr="00BC66DD">
              <w:rPr>
                <w:rFonts w:ascii="Verdana" w:hAnsi="Verdana"/>
                <w:color w:val="000000"/>
                <w:sz w:val="15"/>
                <w:szCs w:val="15"/>
                <w:lang w:val="ru-RU"/>
              </w:rPr>
              <w:t>– рассмотреть историю становления и развития мемуарного жанра в русской литературе;</w:t>
            </w:r>
          </w:p>
          <w:p w14:paraId="55F454A3" w14:textId="77777777" w:rsidR="00BC66DD" w:rsidRPr="00BC66DD" w:rsidRDefault="00BC66DD">
            <w:pPr>
              <w:pStyle w:val="2fffff8"/>
              <w:ind w:left="120" w:right="120"/>
              <w:rPr>
                <w:rFonts w:ascii="Verdana" w:hAnsi="Verdana"/>
                <w:color w:val="000000"/>
                <w:sz w:val="15"/>
                <w:szCs w:val="15"/>
                <w:lang w:val="ru-RU"/>
              </w:rPr>
            </w:pPr>
            <w:r w:rsidRPr="00BC66DD">
              <w:rPr>
                <w:rFonts w:ascii="Verdana" w:hAnsi="Verdana"/>
                <w:color w:val="000000"/>
                <w:sz w:val="15"/>
                <w:szCs w:val="15"/>
                <w:lang w:val="ru-RU"/>
              </w:rPr>
              <w:lastRenderedPageBreak/>
              <w:t>– охарактеризовать жанрово-стилевые особенности мемуарной литературы 20-30-х годов ХХ столетия, посвященной литературно-художественной жизни начала ХХ века;</w:t>
            </w:r>
          </w:p>
          <w:p w14:paraId="195FE548" w14:textId="77777777" w:rsidR="00BC66DD" w:rsidRPr="00BC66DD" w:rsidRDefault="00BC66DD">
            <w:pPr>
              <w:pStyle w:val="2fffff8"/>
              <w:ind w:left="120" w:right="120"/>
              <w:rPr>
                <w:rFonts w:ascii="Verdana" w:hAnsi="Verdana"/>
                <w:color w:val="000000"/>
                <w:sz w:val="15"/>
                <w:szCs w:val="15"/>
                <w:lang w:val="ru-RU"/>
              </w:rPr>
            </w:pPr>
            <w:r>
              <w:rPr>
                <w:rFonts w:ascii="Verdana" w:hAnsi="Verdana"/>
                <w:color w:val="000000"/>
                <w:sz w:val="15"/>
                <w:szCs w:val="15"/>
              </w:rPr>
              <w:t> </w:t>
            </w:r>
            <w:r w:rsidRPr="00BC66DD">
              <w:rPr>
                <w:rFonts w:ascii="Verdana" w:hAnsi="Verdana"/>
                <w:color w:val="000000"/>
                <w:sz w:val="15"/>
                <w:szCs w:val="15"/>
                <w:lang w:val="ru-RU"/>
              </w:rPr>
              <w:t>– исследовать литературные портреты, созданные в эти годы, как жанровую разновидность мемуаров;</w:t>
            </w:r>
          </w:p>
          <w:p w14:paraId="0EEBBC7F" w14:textId="77777777" w:rsidR="00BC66DD" w:rsidRPr="00BC66DD" w:rsidRDefault="00BC66DD">
            <w:pPr>
              <w:pStyle w:val="2fffff8"/>
              <w:ind w:left="120" w:right="120"/>
              <w:rPr>
                <w:rFonts w:ascii="Verdana" w:hAnsi="Verdana"/>
                <w:color w:val="000000"/>
                <w:sz w:val="15"/>
                <w:szCs w:val="15"/>
                <w:lang w:val="ru-RU"/>
              </w:rPr>
            </w:pPr>
            <w:r w:rsidRPr="00BC66DD">
              <w:rPr>
                <w:rFonts w:ascii="Verdana" w:hAnsi="Verdana"/>
                <w:color w:val="000000"/>
                <w:sz w:val="15"/>
                <w:szCs w:val="15"/>
                <w:lang w:val="ru-RU"/>
              </w:rPr>
              <w:t>–</w:t>
            </w:r>
            <w:r>
              <w:rPr>
                <w:rFonts w:ascii="Verdana" w:hAnsi="Verdana"/>
                <w:color w:val="000000"/>
                <w:sz w:val="15"/>
                <w:szCs w:val="15"/>
              </w:rPr>
              <w:t>     </w:t>
            </w:r>
            <w:r>
              <w:rPr>
                <w:rStyle w:val="apple-converted-space"/>
                <w:rFonts w:ascii="Verdana" w:hAnsi="Verdana"/>
                <w:color w:val="000000"/>
                <w:sz w:val="15"/>
                <w:szCs w:val="15"/>
              </w:rPr>
              <w:t> </w:t>
            </w:r>
            <w:r w:rsidRPr="00BC66DD">
              <w:rPr>
                <w:rFonts w:ascii="Verdana" w:hAnsi="Verdana"/>
                <w:color w:val="000000"/>
                <w:sz w:val="15"/>
                <w:szCs w:val="15"/>
                <w:lang w:val="ru-RU"/>
              </w:rPr>
              <w:t>выявить характер проявления авторской субъективности как в отборе фактов, так и в их освещении и оценке;</w:t>
            </w:r>
          </w:p>
          <w:p w14:paraId="04AB169A" w14:textId="77777777" w:rsidR="00BC66DD" w:rsidRPr="00BC66DD" w:rsidRDefault="00BC66DD">
            <w:pPr>
              <w:pStyle w:val="2fffff8"/>
              <w:ind w:left="120" w:right="120"/>
              <w:rPr>
                <w:rFonts w:ascii="Verdana" w:hAnsi="Verdana"/>
                <w:color w:val="000000"/>
                <w:sz w:val="15"/>
                <w:szCs w:val="15"/>
                <w:lang w:val="ru-RU"/>
              </w:rPr>
            </w:pPr>
            <w:r w:rsidRPr="00BC66DD">
              <w:rPr>
                <w:rFonts w:ascii="Verdana" w:hAnsi="Verdana"/>
                <w:color w:val="000000"/>
                <w:sz w:val="15"/>
                <w:szCs w:val="15"/>
                <w:lang w:val="ru-RU"/>
              </w:rPr>
              <w:t>–</w:t>
            </w:r>
            <w:r>
              <w:rPr>
                <w:rFonts w:ascii="Verdana" w:hAnsi="Verdana"/>
                <w:color w:val="000000"/>
                <w:sz w:val="15"/>
                <w:szCs w:val="15"/>
              </w:rPr>
              <w:t>     </w:t>
            </w:r>
            <w:r>
              <w:rPr>
                <w:rStyle w:val="apple-converted-space"/>
                <w:rFonts w:ascii="Verdana" w:hAnsi="Verdana"/>
                <w:color w:val="000000"/>
                <w:sz w:val="15"/>
                <w:szCs w:val="15"/>
              </w:rPr>
              <w:t> </w:t>
            </w:r>
            <w:r w:rsidRPr="00BC66DD">
              <w:rPr>
                <w:rFonts w:ascii="Verdana" w:hAnsi="Verdana"/>
                <w:color w:val="000000"/>
                <w:sz w:val="15"/>
                <w:szCs w:val="15"/>
                <w:lang w:val="ru-RU"/>
              </w:rPr>
              <w:t>сравнить портретные «манеры» писателей, проследить, как они соотносятся с важнейшими особенностями их индивидуальных стилей.</w:t>
            </w:r>
          </w:p>
          <w:p w14:paraId="328EC9D8"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u w:val="single"/>
              </w:rPr>
              <w:t>Предметом</w:t>
            </w:r>
            <w:r>
              <w:rPr>
                <w:rStyle w:val="apple-converted-space"/>
                <w:rFonts w:ascii="Verdana" w:hAnsi="Verdana"/>
                <w:color w:val="000000"/>
                <w:sz w:val="15"/>
                <w:szCs w:val="15"/>
              </w:rPr>
              <w:t> </w:t>
            </w:r>
            <w:r>
              <w:rPr>
                <w:rFonts w:ascii="Verdana" w:hAnsi="Verdana"/>
                <w:color w:val="000000"/>
                <w:sz w:val="15"/>
                <w:szCs w:val="15"/>
              </w:rPr>
              <w:t>исследования является соотношение в мемуарном тексте достоверного факта и художественного вымысла, особенности развития мемуарного жанра в русской литературе 20–30-х гг. ХХ века.</w:t>
            </w:r>
          </w:p>
          <w:p w14:paraId="2AE22A47"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u w:val="single"/>
              </w:rPr>
              <w:t>Объектом</w:t>
            </w:r>
            <w:r>
              <w:rPr>
                <w:rStyle w:val="apple-converted-space"/>
                <w:rFonts w:ascii="Verdana" w:hAnsi="Verdana"/>
                <w:color w:val="000000"/>
                <w:sz w:val="15"/>
                <w:szCs w:val="15"/>
              </w:rPr>
              <w:t> </w:t>
            </w:r>
            <w:r>
              <w:rPr>
                <w:rFonts w:ascii="Verdana" w:hAnsi="Verdana"/>
                <w:color w:val="000000"/>
                <w:sz w:val="15"/>
                <w:szCs w:val="15"/>
              </w:rPr>
              <w:t>нашего исследования </w:t>
            </w:r>
            <w:r>
              <w:rPr>
                <w:rStyle w:val="apple-converted-space"/>
                <w:rFonts w:ascii="Verdana" w:hAnsi="Verdana"/>
                <w:color w:val="000000"/>
                <w:sz w:val="15"/>
                <w:szCs w:val="15"/>
              </w:rPr>
              <w:t> </w:t>
            </w:r>
            <w:r>
              <w:rPr>
                <w:rFonts w:ascii="Verdana" w:hAnsi="Verdana"/>
                <w:color w:val="000000"/>
                <w:sz w:val="15"/>
                <w:szCs w:val="15"/>
              </w:rPr>
              <w:t>стала </w:t>
            </w:r>
            <w:r>
              <w:rPr>
                <w:rStyle w:val="apple-converted-space"/>
                <w:rFonts w:ascii="Verdana" w:hAnsi="Verdana"/>
                <w:color w:val="000000"/>
                <w:sz w:val="15"/>
                <w:szCs w:val="15"/>
              </w:rPr>
              <w:t> </w:t>
            </w:r>
            <w:r>
              <w:rPr>
                <w:rFonts w:ascii="Verdana" w:hAnsi="Verdana"/>
                <w:color w:val="000000"/>
                <w:sz w:val="15"/>
                <w:szCs w:val="15"/>
              </w:rPr>
              <w:t>мемуарная проза 20–30-х гг. ХХ века, </w:t>
            </w:r>
            <w:r>
              <w:rPr>
                <w:rStyle w:val="apple-converted-space"/>
                <w:rFonts w:ascii="Verdana" w:hAnsi="Verdana"/>
                <w:color w:val="000000"/>
                <w:sz w:val="15"/>
                <w:szCs w:val="15"/>
              </w:rPr>
              <w:t> </w:t>
            </w:r>
            <w:r>
              <w:rPr>
                <w:rFonts w:ascii="Verdana" w:hAnsi="Verdana"/>
                <w:color w:val="000000"/>
                <w:sz w:val="15"/>
                <w:szCs w:val="15"/>
              </w:rPr>
              <w:t>воссоздающая  литературный процесс </w:t>
            </w:r>
            <w:r>
              <w:rPr>
                <w:rStyle w:val="apple-converted-space"/>
                <w:rFonts w:ascii="Verdana" w:hAnsi="Verdana"/>
                <w:color w:val="000000"/>
                <w:sz w:val="15"/>
                <w:szCs w:val="15"/>
              </w:rPr>
              <w:t> </w:t>
            </w:r>
            <w:r>
              <w:rPr>
                <w:rFonts w:ascii="Verdana" w:hAnsi="Verdana"/>
                <w:color w:val="000000"/>
                <w:sz w:val="15"/>
                <w:szCs w:val="15"/>
              </w:rPr>
              <w:t>конца ХIХ – начала ХХ вв., а именно: «Живые лица» З. Гиппиус (1925); «Петербургские зимы» Г. Иванова (1928), «Китайские тени» (очерки 1925-1926 гг.); «Портреты современников» М. Волошина (1929); «Роман без вранья» А. Мариенгофа (1929)</w:t>
            </w:r>
            <w:r w:rsidRPr="00BC66DD">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мемуарная трилогия А. Белого («На рубеже двух столетий», «Начало века», «Меж двух революций» 1929-1934); «Некрополь» Вл. Ходасевича (1939);</w:t>
            </w:r>
            <w:r>
              <w:rPr>
                <w:rStyle w:val="apple-converted-space"/>
                <w:rFonts w:ascii="Verdana" w:hAnsi="Verdana"/>
                <w:color w:val="000000"/>
                <w:sz w:val="15"/>
                <w:szCs w:val="15"/>
              </w:rPr>
              <w:t> </w:t>
            </w:r>
            <w:r>
              <w:rPr>
                <w:rFonts w:ascii="Verdana" w:hAnsi="Verdana"/>
                <w:color w:val="000000"/>
                <w:sz w:val="15"/>
                <w:szCs w:val="15"/>
              </w:rPr>
              <w:t>«Невыдуманные рассказы» В. Вересаев (конец 20 – начало 30-х гг., 1939).</w:t>
            </w:r>
          </w:p>
          <w:p w14:paraId="417CB238"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u w:val="single"/>
              </w:rPr>
              <w:t>Методика исследования</w:t>
            </w:r>
            <w:r>
              <w:rPr>
                <w:rFonts w:ascii="Verdana" w:hAnsi="Verdana"/>
                <w:color w:val="000000"/>
                <w:sz w:val="15"/>
                <w:szCs w:val="15"/>
              </w:rPr>
              <w:t>. Теоретической и методологической основой диссертации являются литературоведческие и критические работы, посвященные литературе начала ХХ века. Методика исследования базируется на современных приемах описательного, сравнительно-типологического, биографического методов литературоведения, а также системного метода анализа произведений.</w:t>
            </w:r>
          </w:p>
          <w:p w14:paraId="67CDF2AC"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u w:val="single"/>
              </w:rPr>
              <w:t>Новизна исследования</w:t>
            </w:r>
            <w:r>
              <w:rPr>
                <w:rStyle w:val="apple-converted-space"/>
                <w:rFonts w:ascii="Verdana" w:hAnsi="Verdana"/>
                <w:color w:val="000000"/>
                <w:sz w:val="15"/>
                <w:szCs w:val="15"/>
              </w:rPr>
              <w:t> </w:t>
            </w:r>
            <w:r>
              <w:rPr>
                <w:rFonts w:ascii="Verdana" w:hAnsi="Verdana"/>
                <w:color w:val="000000"/>
                <w:sz w:val="15"/>
                <w:szCs w:val="15"/>
              </w:rPr>
              <w:t>заключается в том, что в нем впервые осуществляется анализ проблематики и стиля малоизученных произведений русской мемуаристики и на основе этого уточняется картина бытования мемуарного жанра в русской литературе 20–30-х гг. ХХ века. Исследование также позволяет увидеть новые аспекты концепции личности, возникшей в литературе начала ХХ века.  </w:t>
            </w:r>
          </w:p>
          <w:p w14:paraId="62E392A3"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u w:val="single"/>
              </w:rPr>
              <w:t>Практическая значимость</w:t>
            </w:r>
            <w:r>
              <w:rPr>
                <w:rStyle w:val="apple-converted-space"/>
                <w:rFonts w:ascii="Verdana" w:hAnsi="Verdana"/>
                <w:color w:val="000000"/>
                <w:sz w:val="15"/>
                <w:szCs w:val="15"/>
              </w:rPr>
              <w:t> </w:t>
            </w:r>
            <w:r>
              <w:rPr>
                <w:rFonts w:ascii="Verdana" w:hAnsi="Verdana"/>
                <w:color w:val="000000"/>
                <w:sz w:val="15"/>
                <w:szCs w:val="15"/>
              </w:rPr>
              <w:t>диссертации состоит в том, что ее материалы </w:t>
            </w:r>
            <w:r>
              <w:rPr>
                <w:rStyle w:val="apple-converted-space"/>
                <w:rFonts w:ascii="Verdana" w:hAnsi="Verdana"/>
                <w:color w:val="000000"/>
                <w:sz w:val="15"/>
                <w:szCs w:val="15"/>
              </w:rPr>
              <w:t> </w:t>
            </w:r>
            <w:r>
              <w:rPr>
                <w:rFonts w:ascii="Verdana" w:hAnsi="Verdana"/>
                <w:color w:val="000000"/>
                <w:sz w:val="15"/>
                <w:szCs w:val="15"/>
              </w:rPr>
              <w:t>могут быть использованы в практике вузовского преподавания – при разработке лекционных курсов по истории русской литературы, </w:t>
            </w:r>
            <w:r>
              <w:rPr>
                <w:rStyle w:val="apple-converted-space"/>
                <w:rFonts w:ascii="Verdana" w:hAnsi="Verdana"/>
                <w:color w:val="000000"/>
                <w:sz w:val="15"/>
                <w:szCs w:val="15"/>
              </w:rPr>
              <w:t> </w:t>
            </w:r>
            <w:r>
              <w:rPr>
                <w:rFonts w:ascii="Verdana" w:hAnsi="Verdana"/>
                <w:color w:val="000000"/>
                <w:sz w:val="15"/>
                <w:szCs w:val="15"/>
              </w:rPr>
              <w:t>а также стать основой </w:t>
            </w:r>
            <w:r>
              <w:rPr>
                <w:rStyle w:val="apple-converted-space"/>
                <w:rFonts w:ascii="Verdana" w:hAnsi="Verdana"/>
                <w:color w:val="000000"/>
                <w:sz w:val="15"/>
                <w:szCs w:val="15"/>
              </w:rPr>
              <w:t> </w:t>
            </w:r>
            <w:r>
              <w:rPr>
                <w:rFonts w:ascii="Verdana" w:hAnsi="Verdana"/>
                <w:color w:val="000000"/>
                <w:sz w:val="15"/>
                <w:szCs w:val="15"/>
              </w:rPr>
              <w:t>специальных курсов и семинаров по проблематике мемуарной прозы и литературы Серебряного века.       </w:t>
            </w:r>
          </w:p>
          <w:p w14:paraId="4F7D7578"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Диссертационное исследование проводится в рамках коллективной научной темы «Закономерности функционирования литературы в системе культуры», которая разрабатывается кафедрой сравнительного и русского литературоведения </w:t>
            </w:r>
            <w:r>
              <w:rPr>
                <w:rStyle w:val="apple-converted-space"/>
                <w:rFonts w:ascii="Verdana" w:hAnsi="Verdana"/>
                <w:color w:val="000000"/>
                <w:sz w:val="15"/>
                <w:szCs w:val="15"/>
              </w:rPr>
              <w:t> </w:t>
            </w:r>
            <w:r>
              <w:rPr>
                <w:rFonts w:ascii="Verdana" w:hAnsi="Verdana"/>
                <w:color w:val="000000"/>
                <w:sz w:val="15"/>
                <w:szCs w:val="15"/>
              </w:rPr>
              <w:t>Днепропетровского национального университета. Тема и план-проспект диссертации утверждены на заседании бюро ученого совета НАН Украины «Класична спадщина та сучасна художня л</w:t>
            </w:r>
            <w:r>
              <w:rPr>
                <w:rFonts w:ascii="Verdana" w:hAnsi="Verdana"/>
                <w:color w:val="000000"/>
                <w:sz w:val="15"/>
                <w:szCs w:val="15"/>
                <w:lang w:val="uk-UA"/>
              </w:rPr>
              <w:t>ітература</w:t>
            </w:r>
            <w:r>
              <w:rPr>
                <w:rFonts w:ascii="Verdana" w:hAnsi="Verdana"/>
                <w:color w:val="000000"/>
                <w:sz w:val="15"/>
                <w:szCs w:val="15"/>
              </w:rPr>
              <w:t>» при Институте </w:t>
            </w:r>
            <w:r>
              <w:rPr>
                <w:rStyle w:val="apple-converted-space"/>
                <w:rFonts w:ascii="Verdana" w:hAnsi="Verdana"/>
                <w:color w:val="000000"/>
                <w:sz w:val="15"/>
                <w:szCs w:val="15"/>
              </w:rPr>
              <w:t> </w:t>
            </w:r>
            <w:r>
              <w:rPr>
                <w:rFonts w:ascii="Verdana" w:hAnsi="Verdana"/>
                <w:color w:val="000000"/>
                <w:sz w:val="15"/>
                <w:szCs w:val="15"/>
              </w:rPr>
              <w:t>литературы имени Т. Шевченко 26 июня 2001 года (№ 130/46).</w:t>
            </w:r>
          </w:p>
          <w:p w14:paraId="1B1058E8"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u w:val="single"/>
              </w:rPr>
              <w:t>Апробация работы.</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Диссертация обсуждалась на расширенном заседании кафедры сравнительного и русского литературоведения ДНУ. Основные аспекты исследования были изложены на межвузовских и международных конференциях в Днепропетровске:</w:t>
            </w:r>
            <w:r>
              <w:rPr>
                <w:rStyle w:val="apple-converted-space"/>
                <w:rFonts w:ascii="Verdana" w:hAnsi="Verdana"/>
                <w:color w:val="000000"/>
                <w:sz w:val="15"/>
                <w:szCs w:val="15"/>
              </w:rPr>
              <w:t> </w:t>
            </w:r>
            <w:r>
              <w:rPr>
                <w:rFonts w:ascii="Verdana" w:hAnsi="Verdana"/>
                <w:color w:val="000000"/>
                <w:sz w:val="15"/>
                <w:szCs w:val="15"/>
              </w:rPr>
              <w:t> «Всеукраинские пушкинские чтения» (1999 г.), «Франц</w:t>
            </w:r>
            <w:r>
              <w:rPr>
                <w:rFonts w:ascii="Verdana" w:hAnsi="Verdana"/>
                <w:color w:val="000000"/>
                <w:sz w:val="15"/>
                <w:szCs w:val="15"/>
                <w:lang w:val="uk-UA"/>
              </w:rPr>
              <w:t>ія та Україна, науково-практичний досвід у контексті діалогу національних культур</w:t>
            </w:r>
            <w:r>
              <w:rPr>
                <w:rFonts w:ascii="Verdana" w:hAnsi="Verdana"/>
                <w:color w:val="000000"/>
                <w:sz w:val="15"/>
                <w:szCs w:val="15"/>
              </w:rPr>
              <w:t>» (2000 г.), «Литература в контексте культуры» </w:t>
            </w:r>
            <w:r>
              <w:rPr>
                <w:rStyle w:val="apple-converted-space"/>
                <w:rFonts w:ascii="Verdana" w:hAnsi="Verdana"/>
                <w:color w:val="000000"/>
                <w:sz w:val="15"/>
                <w:szCs w:val="15"/>
              </w:rPr>
              <w:t> </w:t>
            </w:r>
            <w:r>
              <w:rPr>
                <w:rFonts w:ascii="Verdana" w:hAnsi="Verdana"/>
                <w:color w:val="000000"/>
                <w:sz w:val="15"/>
                <w:szCs w:val="15"/>
              </w:rPr>
              <w:t>(2001 г.).</w:t>
            </w:r>
          </w:p>
          <w:p w14:paraId="5D2F8DBA"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u w:val="single"/>
              </w:rPr>
              <w:t>Объем и структура исследования</w:t>
            </w:r>
            <w:r>
              <w:rPr>
                <w:rFonts w:ascii="Verdana" w:hAnsi="Verdana"/>
                <w:color w:val="000000"/>
                <w:sz w:val="15"/>
                <w:szCs w:val="15"/>
              </w:rPr>
              <w:t>. Общий объем диссертации составляет 190 страниц. Основная часть включает в себя введение, три раздела и выводы. В списке литературы – 155 источников.</w:t>
            </w:r>
          </w:p>
          <w:p w14:paraId="045D036C"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Диссертационное исследование отражено в шести публикациях (5 статей и тезисы): </w:t>
            </w:r>
          </w:p>
          <w:p w14:paraId="7F58FA75" w14:textId="77777777" w:rsidR="00BC66DD" w:rsidRDefault="00BC66DD">
            <w:pPr>
              <w:pStyle w:val="3fffd"/>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1. К  вопросу о формировании облика А. Блока в мемуарной трилогии   </w:t>
            </w:r>
            <w:r>
              <w:rPr>
                <w:rStyle w:val="apple-converted-space"/>
                <w:rFonts w:ascii="Verdana" w:hAnsi="Verdana"/>
                <w:color w:val="000000"/>
                <w:sz w:val="15"/>
                <w:szCs w:val="15"/>
              </w:rPr>
              <w:t> </w:t>
            </w:r>
            <w:r>
              <w:rPr>
                <w:rFonts w:ascii="Verdana" w:hAnsi="Verdana"/>
                <w:color w:val="000000"/>
                <w:sz w:val="15"/>
                <w:szCs w:val="15"/>
              </w:rPr>
              <w:t>А. Белого // Харкiвський державний педагогiчний унiверситет iм. Г. Сковороди. Науков</w:t>
            </w:r>
            <w:r>
              <w:rPr>
                <w:rFonts w:ascii="Verdana" w:hAnsi="Verdana"/>
                <w:color w:val="000000"/>
                <w:sz w:val="15"/>
                <w:szCs w:val="15"/>
                <w:lang w:val="uk-UA"/>
              </w:rPr>
              <w:t>і записки.</w:t>
            </w:r>
            <w:r>
              <w:rPr>
                <w:rStyle w:val="apple-converted-space"/>
                <w:rFonts w:ascii="Verdana" w:hAnsi="Verdana"/>
                <w:color w:val="000000"/>
                <w:sz w:val="15"/>
                <w:szCs w:val="15"/>
                <w:lang w:val="uk-UA"/>
              </w:rPr>
              <w:t> </w:t>
            </w:r>
            <w:r>
              <w:rPr>
                <w:rFonts w:ascii="Verdana" w:hAnsi="Verdana"/>
                <w:color w:val="000000"/>
                <w:sz w:val="15"/>
                <w:szCs w:val="15"/>
              </w:rPr>
              <w:t>Серiя лiтературознавство. – Харкiв, 1998. – Вып. 7(18). – С. 38-43.</w:t>
            </w:r>
          </w:p>
          <w:p w14:paraId="138D4B80" w14:textId="77777777" w:rsidR="00BC66DD" w:rsidRDefault="00BC66DD">
            <w:pPr>
              <w:pStyle w:val="3fffd"/>
              <w:ind w:left="120" w:right="120"/>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2. Пушкин и поэтическое творчество рубежа ХIХ-ХХ вв. глазами В. Брюсова // Литература в контексте культуры: Сборник научных трудов. – Д.: Днепр-VAL,  2000. – С.115-120. </w:t>
            </w:r>
          </w:p>
          <w:p w14:paraId="2E961DAE" w14:textId="77777777" w:rsidR="00BC66DD" w:rsidRDefault="00BC66DD">
            <w:pPr>
              <w:pStyle w:val="a10"/>
              <w:ind w:left="120" w:right="120"/>
              <w:rPr>
                <w:rFonts w:ascii="Verdana" w:hAnsi="Verdana"/>
                <w:color w:val="000000"/>
                <w:sz w:val="15"/>
                <w:szCs w:val="15"/>
              </w:rPr>
            </w:pPr>
            <w:r>
              <w:rPr>
                <w:rFonts w:ascii="Verdana" w:hAnsi="Verdana"/>
                <w:color w:val="000000"/>
                <w:sz w:val="15"/>
                <w:szCs w:val="15"/>
              </w:rPr>
              <w:t>3. Мережковские в мемуарной трилогии А. Белого // Література в контекстi культури: Збiрник наукових праць. –</w:t>
            </w:r>
            <w:r>
              <w:rPr>
                <w:rStyle w:val="apple-converted-space"/>
                <w:rFonts w:ascii="Verdana" w:hAnsi="Verdana"/>
                <w:color w:val="000000"/>
                <w:sz w:val="15"/>
                <w:szCs w:val="15"/>
              </w:rPr>
              <w:t> </w:t>
            </w:r>
            <w:r>
              <w:rPr>
                <w:rStyle w:val="af5"/>
                <w:rFonts w:ascii="Verdana" w:hAnsi="Verdana"/>
                <w:color w:val="000000"/>
                <w:sz w:val="15"/>
                <w:szCs w:val="15"/>
              </w:rPr>
              <w:t>Д.: РВВ ДНУ,</w:t>
            </w:r>
            <w:r>
              <w:rPr>
                <w:rStyle w:val="apple-converted-space"/>
                <w:rFonts w:ascii="Verdana" w:hAnsi="Verdana"/>
                <w:color w:val="000000"/>
                <w:sz w:val="15"/>
                <w:szCs w:val="15"/>
              </w:rPr>
              <w:t> </w:t>
            </w:r>
            <w:r>
              <w:rPr>
                <w:rFonts w:ascii="Verdana" w:hAnsi="Verdana"/>
                <w:color w:val="000000"/>
                <w:sz w:val="15"/>
                <w:szCs w:val="15"/>
              </w:rPr>
              <w:t>2000. – С.118-122.</w:t>
            </w:r>
          </w:p>
          <w:p w14:paraId="4FFD6E2F" w14:textId="77777777" w:rsidR="00BC66DD" w:rsidRDefault="00BC66DD">
            <w:pPr>
              <w:pStyle w:val="3fffd"/>
              <w:ind w:left="120" w:right="120"/>
              <w:rPr>
                <w:rFonts w:ascii="Verdana" w:hAnsi="Verdana"/>
                <w:color w:val="000000"/>
                <w:sz w:val="15"/>
                <w:szCs w:val="15"/>
              </w:rPr>
            </w:pPr>
            <w:r>
              <w:rPr>
                <w:rFonts w:ascii="Verdana" w:hAnsi="Verdana"/>
                <w:color w:val="000000"/>
                <w:sz w:val="15"/>
                <w:szCs w:val="15"/>
              </w:rPr>
              <w:t>4. Гумилев и Блок в мемуарной прозе </w:t>
            </w:r>
            <w:r>
              <w:rPr>
                <w:rStyle w:val="apple-converted-space"/>
                <w:rFonts w:ascii="Verdana" w:hAnsi="Verdana"/>
                <w:color w:val="000000"/>
                <w:sz w:val="15"/>
                <w:szCs w:val="15"/>
              </w:rPr>
              <w:t> </w:t>
            </w:r>
            <w:r>
              <w:rPr>
                <w:rFonts w:ascii="Verdana" w:hAnsi="Verdana"/>
                <w:color w:val="000000"/>
                <w:sz w:val="15"/>
                <w:szCs w:val="15"/>
              </w:rPr>
              <w:t>Г. Иванова и Вл. Ходасевича // Лiтература в контекстi культури: Збiрник наукових праць. – Д.: РВВ ДНУ, 2001. – Вип.5. – С.80-87.</w:t>
            </w:r>
          </w:p>
          <w:p w14:paraId="4878CFF9"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5. </w:t>
            </w:r>
            <w:r>
              <w:rPr>
                <w:rFonts w:ascii="Verdana" w:hAnsi="Verdana"/>
                <w:color w:val="000000"/>
                <w:sz w:val="15"/>
                <w:szCs w:val="15"/>
                <w:lang w:val="uk-UA"/>
              </w:rPr>
              <w:t>Проблема биографического мифотворчества в литературн</w:t>
            </w:r>
            <w:r>
              <w:rPr>
                <w:rFonts w:ascii="Verdana" w:hAnsi="Verdana"/>
                <w:color w:val="000000"/>
                <w:sz w:val="15"/>
                <w:szCs w:val="15"/>
              </w:rPr>
              <w:t>ых воспоминаниях о Серебряном веке //</w:t>
            </w:r>
            <w:r>
              <w:rPr>
                <w:rFonts w:ascii="Verdana" w:hAnsi="Verdana"/>
                <w:color w:val="000000"/>
                <w:sz w:val="15"/>
                <w:szCs w:val="15"/>
                <w:lang w:val="uk-UA"/>
              </w:rPr>
              <w:t>Література в контексті культури</w:t>
            </w:r>
            <w:r>
              <w:rPr>
                <w:rFonts w:ascii="Verdana" w:hAnsi="Verdana"/>
                <w:color w:val="000000"/>
                <w:sz w:val="15"/>
                <w:szCs w:val="15"/>
              </w:rPr>
              <w:t>: Збірник наукових праць. – Д.:</w:t>
            </w:r>
            <w:r>
              <w:rPr>
                <w:rStyle w:val="apple-converted-space"/>
                <w:rFonts w:ascii="Verdana" w:hAnsi="Verdana"/>
                <w:color w:val="000000"/>
                <w:sz w:val="15"/>
                <w:szCs w:val="15"/>
                <w:lang w:val="uk-UA"/>
              </w:rPr>
              <w:t> </w:t>
            </w:r>
            <w:r>
              <w:rPr>
                <w:rFonts w:ascii="Verdana" w:hAnsi="Verdana"/>
                <w:color w:val="000000"/>
                <w:sz w:val="15"/>
                <w:szCs w:val="15"/>
                <w:lang w:val="uk-UA"/>
              </w:rPr>
              <w:t>Вид. ДНУ, 2002. – Вип.8. – С. 192-199. </w:t>
            </w:r>
            <w:r>
              <w:rPr>
                <w:rFonts w:ascii="Verdana" w:hAnsi="Verdana"/>
                <w:color w:val="000000"/>
                <w:sz w:val="15"/>
                <w:szCs w:val="15"/>
              </w:rPr>
              <w:t>     </w:t>
            </w:r>
          </w:p>
          <w:p w14:paraId="5DCF678F" w14:textId="77777777" w:rsidR="00BC66DD" w:rsidRDefault="00BC66DD">
            <w:pPr>
              <w:pStyle w:val="3fffd"/>
              <w:ind w:left="120" w:right="120"/>
              <w:rPr>
                <w:rFonts w:ascii="Verdana" w:hAnsi="Verdana"/>
                <w:color w:val="000000"/>
                <w:sz w:val="15"/>
                <w:szCs w:val="15"/>
              </w:rPr>
            </w:pPr>
            <w:r>
              <w:rPr>
                <w:rFonts w:ascii="Verdana" w:hAnsi="Verdana"/>
                <w:color w:val="000000"/>
                <w:sz w:val="15"/>
                <w:szCs w:val="15"/>
              </w:rPr>
              <w:t>6. Мемуаристика писателей русского зарубежья в парижских эмигрантских периодических изданиях 20–30-х гг. ХХ в. // Францiя та Украiна, науково-практичний досвiд у контекстi дiалогу нацiональних культур: Матерiали. – Т.1. Фiлологичнi науки. – Д.: Вид. ДНУ, 2000. – С.246-247.</w:t>
            </w:r>
          </w:p>
          <w:p w14:paraId="78C4CC8F"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u w:val="single"/>
              </w:rPr>
              <w:t>Структура работы.</w:t>
            </w:r>
            <w:r>
              <w:rPr>
                <w:rStyle w:val="apple-converted-space"/>
                <w:rFonts w:ascii="Verdana" w:hAnsi="Verdana"/>
                <w:color w:val="000000"/>
                <w:sz w:val="15"/>
                <w:szCs w:val="15"/>
              </w:rPr>
              <w:t> </w:t>
            </w:r>
            <w:r>
              <w:rPr>
                <w:rFonts w:ascii="Verdana" w:hAnsi="Verdana"/>
                <w:i/>
                <w:iCs/>
                <w:color w:val="000000"/>
                <w:sz w:val="15"/>
                <w:szCs w:val="15"/>
              </w:rPr>
              <w:t>В</w:t>
            </w:r>
            <w:r>
              <w:rPr>
                <w:rStyle w:val="apple-converted-space"/>
                <w:rFonts w:ascii="Verdana" w:hAnsi="Verdana"/>
                <w:color w:val="000000"/>
                <w:sz w:val="15"/>
                <w:szCs w:val="15"/>
              </w:rPr>
              <w:t> </w:t>
            </w:r>
            <w:r>
              <w:rPr>
                <w:rFonts w:ascii="Verdana" w:hAnsi="Verdana"/>
                <w:i/>
                <w:iCs/>
                <w:color w:val="000000"/>
                <w:sz w:val="15"/>
                <w:szCs w:val="15"/>
              </w:rPr>
              <w:t>первом разделе</w:t>
            </w:r>
            <w:r>
              <w:rPr>
                <w:rStyle w:val="apple-converted-space"/>
                <w:rFonts w:ascii="Verdana" w:hAnsi="Verdana"/>
                <w:color w:val="000000"/>
                <w:sz w:val="15"/>
                <w:szCs w:val="15"/>
              </w:rPr>
              <w:t> </w:t>
            </w:r>
            <w:r>
              <w:rPr>
                <w:rFonts w:ascii="Verdana" w:hAnsi="Verdana"/>
                <w:color w:val="000000"/>
                <w:sz w:val="15"/>
                <w:szCs w:val="15"/>
              </w:rPr>
              <w:t>рассматривается история возникновения и развития литературного портрета в рамках мемуарного жанра, анализируются проблемы теоретического осмысления мемуарной прозы вообще и литературных воспоминаний 20–30-х гг. ХХ столетия в частности.</w:t>
            </w:r>
          </w:p>
          <w:p w14:paraId="30E89491" w14:textId="77777777" w:rsidR="00BC66DD" w:rsidRDefault="00BC66DD">
            <w:pPr>
              <w:pStyle w:val="afffffffa"/>
              <w:ind w:left="120" w:right="120"/>
              <w:rPr>
                <w:rFonts w:ascii="Verdana" w:hAnsi="Verdana"/>
                <w:color w:val="000000"/>
                <w:sz w:val="15"/>
                <w:szCs w:val="15"/>
              </w:rPr>
            </w:pPr>
            <w:r>
              <w:rPr>
                <w:rFonts w:ascii="Verdana" w:hAnsi="Verdana"/>
                <w:i/>
                <w:iCs/>
                <w:color w:val="000000"/>
                <w:sz w:val="15"/>
                <w:szCs w:val="15"/>
              </w:rPr>
              <w:t> Второй раздел</w:t>
            </w:r>
            <w:r>
              <w:rPr>
                <w:rStyle w:val="apple-converted-space"/>
                <w:rFonts w:ascii="Verdana" w:hAnsi="Verdana"/>
                <w:i/>
                <w:iCs/>
                <w:color w:val="000000"/>
                <w:sz w:val="15"/>
                <w:szCs w:val="15"/>
              </w:rPr>
              <w:t> </w:t>
            </w:r>
            <w:r>
              <w:rPr>
                <w:rFonts w:ascii="Verdana" w:hAnsi="Verdana"/>
                <w:color w:val="000000"/>
                <w:sz w:val="15"/>
                <w:szCs w:val="15"/>
              </w:rPr>
              <w:t>посвящен литературным портретам представителей русского символизма (А. Белого, А. Блока, В. Брюсова, З. Гиппиус, Д. Мережковского, Ф. Сологуба и др.) в мемуарах А. Белого, З. Гиппиус, Вл. Ходасевича, Г. Иванова, М. Волошина.</w:t>
            </w:r>
          </w:p>
          <w:p w14:paraId="65985A03" w14:textId="77777777" w:rsidR="00BC66DD" w:rsidRDefault="00BC66DD">
            <w:pPr>
              <w:pStyle w:val="afffffffa"/>
              <w:ind w:left="120" w:right="120"/>
              <w:rPr>
                <w:rFonts w:ascii="Verdana" w:hAnsi="Verdana"/>
                <w:color w:val="000000"/>
                <w:sz w:val="15"/>
                <w:szCs w:val="15"/>
              </w:rPr>
            </w:pPr>
            <w:r>
              <w:rPr>
                <w:rFonts w:ascii="Verdana" w:hAnsi="Verdana"/>
                <w:color w:val="000000"/>
                <w:sz w:val="15"/>
                <w:szCs w:val="15"/>
              </w:rPr>
              <w:t> </w:t>
            </w:r>
            <w:r>
              <w:rPr>
                <w:rFonts w:ascii="Verdana" w:hAnsi="Verdana"/>
                <w:i/>
                <w:iCs/>
                <w:color w:val="000000"/>
                <w:sz w:val="15"/>
                <w:szCs w:val="15"/>
              </w:rPr>
              <w:t>В третьем разделе</w:t>
            </w:r>
            <w:r>
              <w:rPr>
                <w:rStyle w:val="apple-converted-space"/>
                <w:rFonts w:ascii="Verdana" w:hAnsi="Verdana"/>
                <w:i/>
                <w:iCs/>
                <w:color w:val="000000"/>
                <w:sz w:val="15"/>
                <w:szCs w:val="15"/>
              </w:rPr>
              <w:t> </w:t>
            </w:r>
            <w:r>
              <w:rPr>
                <w:rFonts w:ascii="Verdana" w:hAnsi="Verdana"/>
                <w:color w:val="000000"/>
                <w:sz w:val="15"/>
                <w:szCs w:val="15"/>
              </w:rPr>
              <w:t>мы обратились к литературным портретам писателей эпохи «постсимволизма» (акмеизма, футуризма, имажинизма)  в воспоминаниях </w:t>
            </w:r>
            <w:r>
              <w:rPr>
                <w:rStyle w:val="apple-converted-space"/>
                <w:rFonts w:ascii="Verdana" w:hAnsi="Verdana"/>
                <w:color w:val="000000"/>
                <w:sz w:val="15"/>
                <w:szCs w:val="15"/>
              </w:rPr>
              <w:t> </w:t>
            </w:r>
            <w:r>
              <w:rPr>
                <w:rFonts w:ascii="Verdana" w:hAnsi="Verdana"/>
                <w:color w:val="000000"/>
                <w:sz w:val="15"/>
                <w:szCs w:val="15"/>
              </w:rPr>
              <w:t>Г. Иванова, Вл. Ходасевича, Б. Лившица, А. Мариенгофа. Отдельный подраздел посвящен портретам литературных оппонентов, созданным представителем реалистической школы В. Вересаевым.   </w:t>
            </w:r>
          </w:p>
        </w:tc>
        <w:tc>
          <w:tcPr>
            <w:tcW w:w="708" w:type="dxa"/>
            <w:vAlign w:val="center"/>
            <w:hideMark/>
          </w:tcPr>
          <w:p w14:paraId="20C20F0A" w14:textId="77777777" w:rsidR="00BC66DD" w:rsidRDefault="00BC66DD">
            <w:pPr>
              <w:pStyle w:val="affffffffffffffffffff3"/>
              <w:ind w:left="120" w:right="120"/>
              <w:jc w:val="right"/>
              <w:rPr>
                <w:rFonts w:ascii="Verdana" w:hAnsi="Verdana"/>
                <w:color w:val="000000"/>
                <w:sz w:val="15"/>
                <w:szCs w:val="15"/>
              </w:rPr>
            </w:pPr>
            <w:r>
              <w:rPr>
                <w:rFonts w:ascii="Verdana" w:hAnsi="Verdana"/>
                <w:color w:val="000000"/>
                <w:sz w:val="15"/>
                <w:szCs w:val="15"/>
              </w:rPr>
              <w:lastRenderedPageBreak/>
              <w:t>179</w:t>
            </w:r>
          </w:p>
        </w:tc>
      </w:tr>
    </w:tbl>
    <w:p w14:paraId="380D4DAD" w14:textId="77777777" w:rsidR="004A2B67" w:rsidRDefault="004A2B67" w:rsidP="004A2B67">
      <w:pPr>
        <w:rPr>
          <w:sz w:val="28"/>
          <w:lang w:val="uk-UA"/>
        </w:rPr>
      </w:pPr>
    </w:p>
    <w:p w14:paraId="3E105A3C" w14:textId="77777777" w:rsidR="00BC66DD" w:rsidRDefault="00BC66DD" w:rsidP="004A2B67">
      <w:pPr>
        <w:rPr>
          <w:sz w:val="28"/>
          <w:lang w:val="uk-UA"/>
        </w:rPr>
      </w:pPr>
    </w:p>
    <w:p w14:paraId="146281D9" w14:textId="77777777" w:rsidR="00BC66DD" w:rsidRDefault="00BC66DD" w:rsidP="004A2B67">
      <w:pPr>
        <w:rPr>
          <w:sz w:val="28"/>
          <w:lang w:val="uk-UA"/>
        </w:rPr>
      </w:pPr>
    </w:p>
    <w:p w14:paraId="171832C3" w14:textId="77777777" w:rsidR="00BC66DD" w:rsidRDefault="00BC66DD" w:rsidP="00BC66DD">
      <w:pPr>
        <w:pStyle w:val="affffffffffffffffffff3"/>
        <w:ind w:left="0" w:right="0" w:firstLine="567"/>
        <w:jc w:val="center"/>
        <w:rPr>
          <w:rFonts w:ascii="Times New Roman" w:eastAsia="Times New Roman" w:hAnsi="Times New Roman" w:cs="Times New Roman"/>
          <w:b/>
          <w:caps/>
          <w:szCs w:val="20"/>
        </w:rPr>
      </w:pPr>
      <w:r>
        <w:rPr>
          <w:b/>
          <w:caps/>
        </w:rPr>
        <w:t>Cписок использованной литературы</w:t>
      </w:r>
    </w:p>
    <w:p w14:paraId="1660187E" w14:textId="77777777" w:rsidR="00BC66DD" w:rsidRDefault="00BC66DD" w:rsidP="00BC66DD">
      <w:pPr>
        <w:pStyle w:val="afffffffb"/>
        <w:spacing w:line="360" w:lineRule="auto"/>
        <w:ind w:left="0" w:firstLine="567"/>
        <w:jc w:val="both"/>
        <w:rPr>
          <w:sz w:val="28"/>
        </w:rPr>
      </w:pPr>
    </w:p>
    <w:p w14:paraId="7F984F58" w14:textId="77777777" w:rsidR="00BC66DD" w:rsidRDefault="00BC66DD" w:rsidP="00BC66DD">
      <w:pPr>
        <w:pStyle w:val="afffffffb"/>
        <w:spacing w:line="360" w:lineRule="auto"/>
        <w:ind w:left="0" w:firstLine="567"/>
        <w:jc w:val="both"/>
      </w:pPr>
      <w:r>
        <w:t xml:space="preserve">1. Абеляр П. История моих бедствий. – М.: Республика, 1992. – 335с. </w:t>
      </w:r>
    </w:p>
    <w:p w14:paraId="1128DE4E" w14:textId="77777777" w:rsidR="00BC66DD" w:rsidRDefault="00BC66DD" w:rsidP="00BC66DD">
      <w:pPr>
        <w:pStyle w:val="afffffffa"/>
        <w:spacing w:line="360" w:lineRule="auto"/>
        <w:ind w:firstLine="567"/>
        <w:jc w:val="both"/>
      </w:pPr>
      <w:r>
        <w:t>2. А. Блок. А. Белый. Диалог поэтов о России и революции. – М.: Высшая школа, 1990</w:t>
      </w:r>
      <w:r>
        <w:rPr>
          <w:lang w:val="uk-UA"/>
        </w:rPr>
        <w:t xml:space="preserve">. – </w:t>
      </w:r>
      <w:r>
        <w:t>687с.</w:t>
      </w:r>
    </w:p>
    <w:p w14:paraId="67E50936" w14:textId="77777777" w:rsidR="00BC66DD" w:rsidRDefault="00BC66DD" w:rsidP="00BC66DD">
      <w:pPr>
        <w:pStyle w:val="afffffffb"/>
        <w:spacing w:line="360" w:lineRule="auto"/>
        <w:ind w:left="0" w:firstLine="567"/>
        <w:jc w:val="both"/>
        <w:rPr>
          <w:lang w:val="uk-UA"/>
        </w:rPr>
      </w:pPr>
      <w:r>
        <w:t xml:space="preserve">3. Аввакум П. Житие Протопопа Аввакума, им самим написанное и другие его сочинения. – М.: </w:t>
      </w:r>
      <w:r>
        <w:rPr>
          <w:lang w:val="uk-UA"/>
        </w:rPr>
        <w:t>Гослитиздат, 1960. – 479с.</w:t>
      </w:r>
    </w:p>
    <w:p w14:paraId="589F4345" w14:textId="77777777" w:rsidR="00BC66DD" w:rsidRDefault="00BC66DD" w:rsidP="00BC66DD">
      <w:pPr>
        <w:pStyle w:val="afffffffb"/>
        <w:spacing w:line="360" w:lineRule="auto"/>
        <w:ind w:left="0" w:firstLine="567"/>
        <w:jc w:val="both"/>
      </w:pPr>
      <w:r>
        <w:t>4. Аверин Б. Проза Мариенгофа // Мариенгоф А. Роман без вранья. Циники. Мой век. Моя молодость. – Л.: Художественная  литература, 1991. – С. 473-478.</w:t>
      </w:r>
    </w:p>
    <w:p w14:paraId="70E4820F" w14:textId="77777777" w:rsidR="00BC66DD" w:rsidRDefault="00BC66DD" w:rsidP="00BC66DD">
      <w:pPr>
        <w:pStyle w:val="afffffffb"/>
        <w:spacing w:line="360" w:lineRule="auto"/>
        <w:ind w:left="0" w:firstLine="567"/>
        <w:jc w:val="both"/>
      </w:pPr>
      <w:r>
        <w:t xml:space="preserve">5. Адамович Георгий. Памяти Гумилева  // Николай Гумилев в </w:t>
      </w:r>
    </w:p>
    <w:p w14:paraId="095E6B0B" w14:textId="77777777" w:rsidR="00BC66DD" w:rsidRDefault="00BC66DD" w:rsidP="00BC66DD">
      <w:pPr>
        <w:pStyle w:val="afffffffb"/>
        <w:spacing w:line="360" w:lineRule="auto"/>
        <w:ind w:left="0" w:firstLine="567"/>
        <w:jc w:val="both"/>
      </w:pPr>
      <w:r>
        <w:t>воспоминаниях современников. –  М.: Вся Москва, 1990</w:t>
      </w:r>
      <w:r>
        <w:rPr>
          <w:lang w:val="uk-UA"/>
        </w:rPr>
        <w:t xml:space="preserve">. </w:t>
      </w:r>
      <w:r>
        <w:t>– C.243-244.</w:t>
      </w:r>
    </w:p>
    <w:p w14:paraId="063D4690" w14:textId="77777777" w:rsidR="00BC66DD" w:rsidRDefault="00BC66DD" w:rsidP="00BC66DD">
      <w:pPr>
        <w:pStyle w:val="affffffffffffffffffff3"/>
        <w:ind w:left="0" w:right="0" w:firstLine="567"/>
        <w:jc w:val="both"/>
      </w:pPr>
      <w:r>
        <w:t>6. Азадовский К.М. Лавров А.В.  З.Н. Гиппиус: метафизика, личность, творчество // Гиппиус З.Н. Сочинения: стихотворения, проза. – Л.: Художественная литература, 1991. – С.3-44.</w:t>
      </w:r>
    </w:p>
    <w:p w14:paraId="77C8B350" w14:textId="77777777" w:rsidR="00BC66DD" w:rsidRDefault="00BC66DD" w:rsidP="00BC66DD">
      <w:pPr>
        <w:pStyle w:val="afffffffb"/>
        <w:spacing w:line="360" w:lineRule="auto"/>
        <w:ind w:left="0" w:firstLine="567"/>
        <w:jc w:val="both"/>
        <w:rPr>
          <w:sz w:val="28"/>
        </w:rPr>
      </w:pPr>
      <w:r>
        <w:t>7. Амфитеатров Александр.  Н.С. Гумилев // Николай Гумилев в воспоминаниях современников. – М.: Вся Москва, 1990</w:t>
      </w:r>
      <w:r>
        <w:rPr>
          <w:lang w:val="uk-UA"/>
        </w:rPr>
        <w:t>.</w:t>
      </w:r>
      <w:r>
        <w:t xml:space="preserve"> – C. 239-242.</w:t>
      </w:r>
    </w:p>
    <w:p w14:paraId="6993FC52" w14:textId="77777777" w:rsidR="00BC66DD" w:rsidRDefault="00BC66DD" w:rsidP="00BC66DD">
      <w:pPr>
        <w:pStyle w:val="afffffffb"/>
        <w:spacing w:line="360" w:lineRule="auto"/>
        <w:ind w:left="0" w:firstLine="567"/>
        <w:jc w:val="both"/>
        <w:rPr>
          <w:lang w:val="uk-UA"/>
        </w:rPr>
      </w:pPr>
      <w:r>
        <w:t xml:space="preserve">8. </w:t>
      </w:r>
      <w:r>
        <w:rPr>
          <w:lang w:val="uk-UA"/>
        </w:rPr>
        <w:t>Андрей Белый. Проблемы творчества. Статьи. Воспоминания. Публикации. – М.</w:t>
      </w:r>
      <w:r>
        <w:t xml:space="preserve">: </w:t>
      </w:r>
      <w:r>
        <w:rPr>
          <w:lang w:val="uk-UA"/>
        </w:rPr>
        <w:t>Советский писатель, 1988. – 830с.</w:t>
      </w:r>
    </w:p>
    <w:p w14:paraId="6D43C428" w14:textId="77777777" w:rsidR="00BC66DD" w:rsidRDefault="00BC66DD" w:rsidP="00BC66DD">
      <w:pPr>
        <w:pStyle w:val="afffffffb"/>
        <w:spacing w:line="360" w:lineRule="auto"/>
        <w:ind w:left="0" w:firstLine="567"/>
        <w:jc w:val="both"/>
      </w:pPr>
      <w:r>
        <w:t>9. Андрущенко Е.А.  Мережковский неизвестный: Научная монография. – Х.: МП Крок, 1997. – 495с.</w:t>
      </w:r>
    </w:p>
    <w:p w14:paraId="5BC921B9" w14:textId="77777777" w:rsidR="00BC66DD" w:rsidRDefault="00BC66DD" w:rsidP="00BC66DD">
      <w:pPr>
        <w:pStyle w:val="afffffffb"/>
        <w:spacing w:line="360" w:lineRule="auto"/>
        <w:ind w:left="0" w:firstLine="567"/>
        <w:jc w:val="both"/>
      </w:pPr>
      <w:r>
        <w:t>10. Андрущенко Е.А. Фризман Л.  Критик. Эстетик. Художник // Мереж   ковский Д.С.  Эстетика и критика: В 2-х т. – М.: Искусство, 1994</w:t>
      </w:r>
      <w:r>
        <w:rPr>
          <w:lang w:val="uk-UA"/>
        </w:rPr>
        <w:t xml:space="preserve">. </w:t>
      </w:r>
      <w:r>
        <w:t>– Т.1– С.7-57.</w:t>
      </w:r>
    </w:p>
    <w:p w14:paraId="4E1FA553" w14:textId="77777777" w:rsidR="00BC66DD" w:rsidRDefault="00BC66DD" w:rsidP="00BC66DD">
      <w:pPr>
        <w:pStyle w:val="afffffffb"/>
        <w:spacing w:line="360" w:lineRule="auto"/>
        <w:ind w:left="0" w:firstLine="567"/>
        <w:jc w:val="both"/>
      </w:pPr>
      <w:r>
        <w:t>11. Анненков П.В. Литературные воспоминания. – М.: Художественная литература, 1983</w:t>
      </w:r>
      <w:r>
        <w:rPr>
          <w:lang w:val="uk-UA"/>
        </w:rPr>
        <w:t>.</w:t>
      </w:r>
      <w:r>
        <w:t xml:space="preserve"> – 594с.</w:t>
      </w:r>
    </w:p>
    <w:p w14:paraId="2F16494E" w14:textId="77777777" w:rsidR="00BC66DD" w:rsidRDefault="00BC66DD" w:rsidP="00BC66DD">
      <w:pPr>
        <w:pStyle w:val="afffffffb"/>
        <w:spacing w:line="360" w:lineRule="auto"/>
        <w:ind w:left="0" w:firstLine="567"/>
        <w:jc w:val="both"/>
      </w:pPr>
      <w:r>
        <w:t>12. Базанов В.В. О жанре литературного портрета в творчестве Горького // Русская литература</w:t>
      </w:r>
      <w:r>
        <w:rPr>
          <w:lang w:val="uk-UA"/>
        </w:rPr>
        <w:t>. –</w:t>
      </w:r>
      <w:r>
        <w:t xml:space="preserve"> 1976. – №4. – С.233-247. </w:t>
      </w:r>
    </w:p>
    <w:p w14:paraId="0506FB3F" w14:textId="77777777" w:rsidR="00BC66DD" w:rsidRDefault="00BC66DD" w:rsidP="00BC66DD">
      <w:pPr>
        <w:pStyle w:val="afffffffb"/>
        <w:spacing w:line="360" w:lineRule="auto"/>
        <w:ind w:left="0" w:firstLine="567"/>
        <w:jc w:val="both"/>
      </w:pPr>
      <w:r>
        <w:t xml:space="preserve">13. </w:t>
      </w:r>
      <w:r>
        <w:rPr>
          <w:lang w:val="uk-UA"/>
        </w:rPr>
        <w:t xml:space="preserve">Бальбуров </w:t>
      </w:r>
      <w:r>
        <w:t>Э.А. Поэтика  лирической прозы (1960-1970-е годы). – Новосибирск: Наука, 1985. – 130с.</w:t>
      </w:r>
    </w:p>
    <w:p w14:paraId="77E1656B" w14:textId="77777777" w:rsidR="00BC66DD" w:rsidRDefault="00BC66DD" w:rsidP="00BC66DD">
      <w:pPr>
        <w:pStyle w:val="afffffffb"/>
        <w:spacing w:line="360" w:lineRule="auto"/>
        <w:ind w:left="0" w:firstLine="567"/>
        <w:jc w:val="both"/>
      </w:pPr>
      <w:r>
        <w:t>14. Барахов В.С. Литературный портрет. – Л.: Наука, 1985. – 311с.</w:t>
      </w:r>
    </w:p>
    <w:p w14:paraId="1CFCA94B" w14:textId="77777777" w:rsidR="00BC66DD" w:rsidRDefault="00BC66DD" w:rsidP="00BC66DD">
      <w:pPr>
        <w:pStyle w:val="afffffffb"/>
        <w:spacing w:line="360" w:lineRule="auto"/>
        <w:ind w:left="0" w:firstLine="567"/>
        <w:jc w:val="both"/>
        <w:rPr>
          <w:lang w:val="uk-UA"/>
        </w:rPr>
      </w:pPr>
      <w:r>
        <w:lastRenderedPageBreak/>
        <w:t xml:space="preserve">15. Барахов В.С. Искусство литературного портрета. – М.: </w:t>
      </w:r>
      <w:r>
        <w:rPr>
          <w:lang w:val="uk-UA"/>
        </w:rPr>
        <w:t xml:space="preserve">Наука, 1976. –183с. </w:t>
      </w:r>
    </w:p>
    <w:p w14:paraId="23F7599F" w14:textId="77777777" w:rsidR="00BC66DD" w:rsidRDefault="00BC66DD" w:rsidP="00BC66DD">
      <w:pPr>
        <w:pStyle w:val="afffffffb"/>
        <w:spacing w:line="360" w:lineRule="auto"/>
        <w:ind w:left="0" w:firstLine="567"/>
        <w:jc w:val="both"/>
      </w:pPr>
      <w:r>
        <w:t xml:space="preserve"> 16. Белинский В. Г. Взгляд на русскую литературу 1847 г. // Полн. собр. соч.: В 13-х т. – М.: АН СССР, 1956. – Т.10 – С.303-314.</w:t>
      </w:r>
    </w:p>
    <w:p w14:paraId="6335E527" w14:textId="77777777" w:rsidR="00BC66DD" w:rsidRDefault="00BC66DD" w:rsidP="00BC66DD">
      <w:pPr>
        <w:spacing w:line="360" w:lineRule="auto"/>
        <w:ind w:firstLine="567"/>
        <w:jc w:val="both"/>
        <w:rPr>
          <w:sz w:val="28"/>
        </w:rPr>
      </w:pPr>
      <w:r>
        <w:rPr>
          <w:sz w:val="28"/>
        </w:rPr>
        <w:t xml:space="preserve">17. Белый Андрей. Брюсов / Луг зеленый // Белый А. Критика. Эстетика.  Теория символизма: </w:t>
      </w:r>
      <w:r>
        <w:rPr>
          <w:sz w:val="28"/>
          <w:lang w:val="uk-UA"/>
        </w:rPr>
        <w:t>В</w:t>
      </w:r>
      <w:r>
        <w:rPr>
          <w:sz w:val="28"/>
        </w:rPr>
        <w:t xml:space="preserve"> 2-х т., – М.: Искусство, 1994.– Т.1 </w:t>
      </w:r>
      <w:r w:rsidRPr="00BC66DD">
        <w:rPr>
          <w:sz w:val="28"/>
        </w:rPr>
        <w:t>–</w:t>
      </w:r>
      <w:r>
        <w:rPr>
          <w:sz w:val="28"/>
        </w:rPr>
        <w:t xml:space="preserve"> C</w:t>
      </w:r>
      <w:r>
        <w:rPr>
          <w:sz w:val="28"/>
          <w:lang w:val="uk-UA"/>
        </w:rPr>
        <w:t>.</w:t>
      </w:r>
      <w:r>
        <w:rPr>
          <w:sz w:val="28"/>
        </w:rPr>
        <w:t xml:space="preserve"> 350-366.</w:t>
      </w:r>
    </w:p>
    <w:p w14:paraId="25A4F272" w14:textId="77777777" w:rsidR="00BC66DD" w:rsidRDefault="00BC66DD" w:rsidP="00BC66DD">
      <w:pPr>
        <w:pStyle w:val="afffffffb"/>
        <w:spacing w:line="360" w:lineRule="auto"/>
        <w:ind w:left="0" w:firstLine="567"/>
        <w:jc w:val="both"/>
        <w:rPr>
          <w:sz w:val="28"/>
          <w:lang w:val="uk-UA"/>
        </w:rPr>
      </w:pPr>
      <w:r>
        <w:t>18. Белый А. Будущее искусство // Белый Андрей. Символизм как миропонимание. – М.: Республика, 1994. – С.142-144.</w:t>
      </w:r>
    </w:p>
    <w:p w14:paraId="43F5BAC2" w14:textId="77777777" w:rsidR="00BC66DD" w:rsidRDefault="00BC66DD" w:rsidP="00BC66DD">
      <w:pPr>
        <w:pStyle w:val="afffffffb"/>
        <w:spacing w:line="360" w:lineRule="auto"/>
        <w:ind w:left="0" w:firstLine="567"/>
        <w:jc w:val="both"/>
      </w:pPr>
      <w:r>
        <w:t>19. Белый Андрей. Меж двух революций. – М.</w:t>
      </w:r>
      <w:r>
        <w:rPr>
          <w:lang w:val="en-US"/>
        </w:rPr>
        <w:t>:</w:t>
      </w:r>
      <w:r>
        <w:t xml:space="preserve"> Художественная литература, 1990. – 670с.</w:t>
      </w:r>
    </w:p>
    <w:p w14:paraId="450A78EC" w14:textId="77777777" w:rsidR="00BC66DD" w:rsidRDefault="00BC66DD" w:rsidP="00BC66DD">
      <w:pPr>
        <w:pStyle w:val="afffffffb"/>
        <w:spacing w:line="360" w:lineRule="auto"/>
        <w:ind w:left="0" w:firstLine="567"/>
        <w:jc w:val="both"/>
      </w:pPr>
      <w:r>
        <w:t>20. Белый Андрей. На рубеже двух столетий. – М.</w:t>
      </w:r>
      <w:r>
        <w:rPr>
          <w:lang w:val="en-US"/>
        </w:rPr>
        <w:t>:</w:t>
      </w:r>
      <w:r>
        <w:t xml:space="preserve"> Художественная литература, 1989</w:t>
      </w:r>
      <w:r>
        <w:rPr>
          <w:lang w:val="uk-UA"/>
        </w:rPr>
        <w:t>.</w:t>
      </w:r>
      <w:r>
        <w:t xml:space="preserve"> – 543с.</w:t>
      </w:r>
    </w:p>
    <w:p w14:paraId="3DCDC469" w14:textId="77777777" w:rsidR="00BC66DD" w:rsidRDefault="00BC66DD" w:rsidP="00BC66DD">
      <w:pPr>
        <w:pStyle w:val="afffffffb"/>
        <w:spacing w:line="360" w:lineRule="auto"/>
        <w:ind w:left="0" w:firstLine="567"/>
        <w:jc w:val="both"/>
      </w:pPr>
      <w:r>
        <w:t>21. Белый Андрей. Начало века. – М.</w:t>
      </w:r>
      <w:r>
        <w:rPr>
          <w:lang w:val="en-US"/>
        </w:rPr>
        <w:t>:</w:t>
      </w:r>
      <w:r>
        <w:t xml:space="preserve"> Художественная литература, 1990.–  687с.</w:t>
      </w:r>
    </w:p>
    <w:p w14:paraId="19F4BF59" w14:textId="77777777" w:rsidR="00BC66DD" w:rsidRDefault="00BC66DD" w:rsidP="00BC66DD">
      <w:pPr>
        <w:spacing w:line="360" w:lineRule="auto"/>
        <w:ind w:firstLine="567"/>
        <w:jc w:val="both"/>
        <w:rPr>
          <w:sz w:val="28"/>
        </w:rPr>
      </w:pPr>
      <w:r>
        <w:rPr>
          <w:sz w:val="28"/>
        </w:rPr>
        <w:t>22. Белый А. Realiora / Литературный дневник // Белый А. Критика. Эстетика. Теория символизма</w:t>
      </w:r>
      <w:r>
        <w:rPr>
          <w:sz w:val="28"/>
          <w:lang w:val="en-US"/>
        </w:rPr>
        <w:t xml:space="preserve">: </w:t>
      </w:r>
      <w:r>
        <w:rPr>
          <w:sz w:val="28"/>
          <w:lang w:val="uk-UA"/>
        </w:rPr>
        <w:t>В</w:t>
      </w:r>
      <w:r>
        <w:rPr>
          <w:sz w:val="28"/>
        </w:rPr>
        <w:t xml:space="preserve"> 2-х т., – М.</w:t>
      </w:r>
      <w:r>
        <w:rPr>
          <w:sz w:val="28"/>
          <w:lang w:val="en-US"/>
        </w:rPr>
        <w:t>: Искусство</w:t>
      </w:r>
      <w:r>
        <w:rPr>
          <w:sz w:val="28"/>
          <w:lang w:val="uk-UA"/>
        </w:rPr>
        <w:t xml:space="preserve">, </w:t>
      </w:r>
      <w:r>
        <w:rPr>
          <w:sz w:val="28"/>
        </w:rPr>
        <w:t>1994.– Т.2.– С.286-290.</w:t>
      </w:r>
    </w:p>
    <w:p w14:paraId="5D5D6C95" w14:textId="77777777" w:rsidR="00BC66DD" w:rsidRDefault="00BC66DD" w:rsidP="00BC66DD">
      <w:pPr>
        <w:pStyle w:val="afffffffa"/>
        <w:spacing w:line="360" w:lineRule="auto"/>
        <w:ind w:firstLine="567"/>
        <w:jc w:val="both"/>
      </w:pPr>
      <w:r>
        <w:t>23. Белый А. Священные цвета // Белый Андрей. Символизм как миропонимание. – М.</w:t>
      </w:r>
      <w:r>
        <w:rPr>
          <w:lang w:val="en-US"/>
        </w:rPr>
        <w:t>:</w:t>
      </w:r>
      <w:r>
        <w:t xml:space="preserve"> Республика, 1994</w:t>
      </w:r>
      <w:r>
        <w:rPr>
          <w:lang w:val="uk-UA"/>
        </w:rPr>
        <w:t>. –</w:t>
      </w:r>
      <w:r>
        <w:t xml:space="preserve"> С.201-209.</w:t>
      </w:r>
    </w:p>
    <w:p w14:paraId="641B7342" w14:textId="77777777" w:rsidR="00BC66DD" w:rsidRDefault="00BC66DD" w:rsidP="00BC66DD">
      <w:pPr>
        <w:pStyle w:val="afffffffb"/>
        <w:spacing w:line="360" w:lineRule="auto"/>
        <w:ind w:left="0" w:firstLine="567"/>
        <w:jc w:val="both"/>
      </w:pPr>
      <w:r>
        <w:t>24. Белый Андрей. Симфонии. – Л.</w:t>
      </w:r>
      <w:r>
        <w:rPr>
          <w:lang w:val="en-US"/>
        </w:rPr>
        <w:t>:</w:t>
      </w:r>
      <w:r>
        <w:t xml:space="preserve"> Художественная литература, 1991. – 526 с.</w:t>
      </w:r>
    </w:p>
    <w:p w14:paraId="0C2190BC" w14:textId="77777777" w:rsidR="00BC66DD" w:rsidRDefault="00BC66DD" w:rsidP="00BC66DD">
      <w:pPr>
        <w:pStyle w:val="afffffffb"/>
        <w:spacing w:line="360" w:lineRule="auto"/>
        <w:ind w:left="0" w:firstLine="567"/>
        <w:jc w:val="both"/>
      </w:pPr>
      <w:r>
        <w:t>25. Белый А.  Ф. Сологуб // Белый Андрей. Символизм как миропонимание.– М.</w:t>
      </w:r>
      <w:r>
        <w:rPr>
          <w:lang w:val="en-US"/>
        </w:rPr>
        <w:t>:</w:t>
      </w:r>
      <w:r>
        <w:t xml:space="preserve"> Республика, 1994. – С.382-392.</w:t>
      </w:r>
    </w:p>
    <w:p w14:paraId="7EBA2308" w14:textId="77777777" w:rsidR="00BC66DD" w:rsidRDefault="00BC66DD" w:rsidP="00BC66DD">
      <w:pPr>
        <w:pStyle w:val="afffffffb"/>
        <w:spacing w:line="360" w:lineRule="auto"/>
        <w:ind w:left="0" w:firstLine="567"/>
        <w:jc w:val="both"/>
      </w:pPr>
      <w:r>
        <w:t>26. Белый А. Театр и современная драма // Белый Андрей. Символизм как миропонимание. – М.</w:t>
      </w:r>
      <w:r>
        <w:rPr>
          <w:lang w:val="en-US"/>
        </w:rPr>
        <w:t>:</w:t>
      </w:r>
      <w:r>
        <w:t xml:space="preserve"> Республика, 1994</w:t>
      </w:r>
      <w:r>
        <w:rPr>
          <w:lang w:val="uk-UA"/>
        </w:rPr>
        <w:t>. –</w:t>
      </w:r>
      <w:r>
        <w:t xml:space="preserve"> С.153-167.</w:t>
      </w:r>
    </w:p>
    <w:p w14:paraId="45DEE696" w14:textId="77777777" w:rsidR="00BC66DD" w:rsidRDefault="00BC66DD" w:rsidP="00BC66DD">
      <w:pPr>
        <w:pStyle w:val="afffffffb"/>
        <w:spacing w:line="360" w:lineRule="auto"/>
        <w:ind w:left="0" w:firstLine="567"/>
        <w:jc w:val="both"/>
      </w:pPr>
      <w:r>
        <w:t>27. Блок А. Из дневников и записных книжек (1901-1921) // Cобр. соч. в 8-ми т. – Л.</w:t>
      </w:r>
      <w:r>
        <w:rPr>
          <w:lang w:val="en-US"/>
        </w:rPr>
        <w:t xml:space="preserve">: Наука, </w:t>
      </w:r>
      <w:r>
        <w:t>1982</w:t>
      </w:r>
      <w:r>
        <w:rPr>
          <w:lang w:val="uk-UA"/>
        </w:rPr>
        <w:t>. – Т.5. –</w:t>
      </w:r>
      <w:r>
        <w:t xml:space="preserve"> С. 115-145.  </w:t>
      </w:r>
    </w:p>
    <w:p w14:paraId="1340EBED" w14:textId="77777777" w:rsidR="00BC66DD" w:rsidRDefault="00BC66DD" w:rsidP="00BC66DD">
      <w:pPr>
        <w:pStyle w:val="afffffffb"/>
        <w:spacing w:line="360" w:lineRule="auto"/>
        <w:ind w:left="0" w:firstLine="567"/>
        <w:jc w:val="both"/>
      </w:pPr>
      <w:r>
        <w:t>28. Блок А. «Без божества, без вдохновенья…» // Собр. соч. в 8 –ми т. –Л.: Наука, 1982. – Т.6. – С.172.</w:t>
      </w:r>
    </w:p>
    <w:p w14:paraId="3CA797FF" w14:textId="77777777" w:rsidR="00BC66DD" w:rsidRDefault="00BC66DD" w:rsidP="00BC66DD">
      <w:pPr>
        <w:pStyle w:val="afffffffb"/>
        <w:spacing w:line="360" w:lineRule="auto"/>
        <w:ind w:left="0" w:firstLine="567"/>
        <w:jc w:val="both"/>
      </w:pPr>
      <w:r>
        <w:t>29. Богданов В.А. Между Альдонсой и Дульсинеей (О литературно-эстетических теориях русских символистов) // Писатель и жизнь. Сборник историко-литературных теоретических и критических статей. – М.</w:t>
      </w:r>
      <w:r>
        <w:rPr>
          <w:lang w:val="en-US"/>
        </w:rPr>
        <w:t>:</w:t>
      </w:r>
      <w:r>
        <w:t xml:space="preserve"> Советский писатель, 1987</w:t>
      </w:r>
      <w:r>
        <w:rPr>
          <w:lang w:val="uk-UA"/>
        </w:rPr>
        <w:t>. –</w:t>
      </w:r>
      <w:r>
        <w:t xml:space="preserve"> С.202-226.</w:t>
      </w:r>
    </w:p>
    <w:p w14:paraId="047EF49F" w14:textId="77777777" w:rsidR="00BC66DD" w:rsidRDefault="00BC66DD" w:rsidP="00BC66DD">
      <w:pPr>
        <w:pStyle w:val="afffffffb"/>
        <w:spacing w:line="360" w:lineRule="auto"/>
        <w:ind w:left="0" w:firstLine="567"/>
        <w:jc w:val="both"/>
        <w:rPr>
          <w:lang w:val="uk-UA"/>
        </w:rPr>
      </w:pPr>
      <w:r>
        <w:t>30. Богомолов И. Талант двойного зренья</w:t>
      </w:r>
      <w:r>
        <w:rPr>
          <w:lang w:val="en-US"/>
        </w:rPr>
        <w:t xml:space="preserve"> // </w:t>
      </w:r>
      <w:r>
        <w:rPr>
          <w:lang w:val="uk-UA"/>
        </w:rPr>
        <w:t xml:space="preserve">Георгий Иванов. </w:t>
      </w:r>
      <w:r>
        <w:t>С</w:t>
      </w:r>
      <w:r>
        <w:rPr>
          <w:lang w:val="uk-UA"/>
        </w:rPr>
        <w:t>тихотворения. Третий Рим. Петербургские зимы. Китайские тени. – М.</w:t>
      </w:r>
      <w:r>
        <w:rPr>
          <w:lang w:val="en-US"/>
        </w:rPr>
        <w:t xml:space="preserve">: </w:t>
      </w:r>
      <w:r>
        <w:rPr>
          <w:lang w:val="uk-UA"/>
        </w:rPr>
        <w:t>Книга, 1989. – С.503-523.</w:t>
      </w:r>
    </w:p>
    <w:p w14:paraId="157B2938" w14:textId="77777777" w:rsidR="00BC66DD" w:rsidRDefault="00BC66DD" w:rsidP="00BC66DD">
      <w:pPr>
        <w:pStyle w:val="afffffffb"/>
        <w:spacing w:line="360" w:lineRule="auto"/>
        <w:ind w:left="0" w:firstLine="567"/>
        <w:jc w:val="both"/>
      </w:pPr>
      <w:r>
        <w:lastRenderedPageBreak/>
        <w:t>31. Брюсов В.Я.  З. Н. Гиппиус // Русская литература ХХ века: 1890-1910.– М</w:t>
      </w:r>
      <w:r>
        <w:rPr>
          <w:lang w:val="uk-UA"/>
        </w:rPr>
        <w:t>.</w:t>
      </w:r>
      <w:r>
        <w:rPr>
          <w:lang w:val="en-US"/>
        </w:rPr>
        <w:t>:</w:t>
      </w:r>
      <w:r>
        <w:t xml:space="preserve"> Мир, 1914</w:t>
      </w:r>
      <w:r>
        <w:rPr>
          <w:lang w:val="uk-UA"/>
        </w:rPr>
        <w:t>. –</w:t>
      </w:r>
      <w:r>
        <w:t xml:space="preserve"> С. 178-188.</w:t>
      </w:r>
    </w:p>
    <w:p w14:paraId="30E8F853" w14:textId="77777777" w:rsidR="00BC66DD" w:rsidRDefault="00BC66DD" w:rsidP="00BC66DD">
      <w:pPr>
        <w:pStyle w:val="afffffffa"/>
        <w:spacing w:line="360" w:lineRule="auto"/>
        <w:ind w:firstLine="567"/>
        <w:jc w:val="both"/>
      </w:pPr>
      <w:r>
        <w:t>32. Брюсов В. Я. Cобр. соч.</w:t>
      </w:r>
      <w:r>
        <w:rPr>
          <w:lang w:val="en-US"/>
        </w:rPr>
        <w:t>:</w:t>
      </w:r>
      <w:r>
        <w:t xml:space="preserve"> В 7-ми т. – М.</w:t>
      </w:r>
      <w:r>
        <w:rPr>
          <w:lang w:val="en-US"/>
        </w:rPr>
        <w:t>:</w:t>
      </w:r>
      <w:r>
        <w:t xml:space="preserve"> Художественная литература, 1975. – Т.6 </w:t>
      </w:r>
      <w:r>
        <w:rPr>
          <w:lang w:val="uk-UA"/>
        </w:rPr>
        <w:t>–</w:t>
      </w:r>
      <w:r>
        <w:t xml:space="preserve"> 656с.</w:t>
      </w:r>
    </w:p>
    <w:p w14:paraId="748B5DB8" w14:textId="77777777" w:rsidR="00BC66DD" w:rsidRDefault="00BC66DD" w:rsidP="00BC66DD">
      <w:pPr>
        <w:pStyle w:val="afffffffa"/>
        <w:spacing w:line="360" w:lineRule="auto"/>
        <w:ind w:firstLine="567"/>
        <w:jc w:val="both"/>
      </w:pPr>
      <w:r>
        <w:t>33. Бунин И. Освобождение Толстого. О Чехове. Воспоминания. Дневники. Статьи // Cобр. соч.</w:t>
      </w:r>
      <w:r>
        <w:rPr>
          <w:lang w:val="en-US"/>
        </w:rPr>
        <w:t>:</w:t>
      </w:r>
      <w:r>
        <w:t xml:space="preserve"> В  6-ти т. – М.</w:t>
      </w:r>
      <w:r>
        <w:rPr>
          <w:lang w:val="en-US"/>
        </w:rPr>
        <w:t>:</w:t>
      </w:r>
      <w:r>
        <w:t xml:space="preserve"> Художественная литерат</w:t>
      </w:r>
      <w:r>
        <w:rPr>
          <w:lang w:val="uk-UA"/>
        </w:rPr>
        <w:t>у</w:t>
      </w:r>
      <w:r>
        <w:t>ра, 1988. – Т.6 – 719с.</w:t>
      </w:r>
    </w:p>
    <w:p w14:paraId="21974652" w14:textId="77777777" w:rsidR="00BC66DD" w:rsidRDefault="00BC66DD" w:rsidP="00BC66DD">
      <w:pPr>
        <w:pStyle w:val="afffffffb"/>
        <w:spacing w:line="360" w:lineRule="auto"/>
        <w:ind w:left="0" w:firstLine="567"/>
        <w:jc w:val="both"/>
      </w:pPr>
      <w:r>
        <w:t>34. Вересаев В. В. Невыдуманные рассказы. – М.</w:t>
      </w:r>
      <w:r>
        <w:rPr>
          <w:lang w:val="en-US"/>
        </w:rPr>
        <w:t>:</w:t>
      </w:r>
      <w:r>
        <w:t xml:space="preserve"> Художественная литература,</w:t>
      </w:r>
      <w:r>
        <w:rPr>
          <w:lang w:val="en-US"/>
        </w:rPr>
        <w:t xml:space="preserve"> </w:t>
      </w:r>
      <w:r>
        <w:t>1968</w:t>
      </w:r>
      <w:r>
        <w:rPr>
          <w:lang w:val="uk-UA"/>
        </w:rPr>
        <w:t>.</w:t>
      </w:r>
      <w:r>
        <w:t xml:space="preserve"> – 640с.</w:t>
      </w:r>
    </w:p>
    <w:p w14:paraId="43716F9C" w14:textId="77777777" w:rsidR="00BC66DD" w:rsidRDefault="00BC66DD" w:rsidP="00BC66DD">
      <w:pPr>
        <w:pStyle w:val="afffffffb"/>
        <w:spacing w:line="360" w:lineRule="auto"/>
        <w:ind w:left="0" w:firstLine="567"/>
        <w:jc w:val="both"/>
      </w:pPr>
      <w:r>
        <w:t>35. Вислова А.В. На грани судьбы и жизни // Вопросы философии. – 1997. – № 12. – С. 28-38.</w:t>
      </w:r>
    </w:p>
    <w:p w14:paraId="71D399DF" w14:textId="77777777" w:rsidR="00BC66DD" w:rsidRDefault="00BC66DD" w:rsidP="00BC66DD">
      <w:pPr>
        <w:pStyle w:val="afffffffb"/>
        <w:spacing w:line="360" w:lineRule="auto"/>
        <w:ind w:left="0" w:firstLine="567"/>
        <w:jc w:val="both"/>
      </w:pPr>
      <w:r>
        <w:t>36. Волков А. Художественный мир Горького (советские годы). – М.</w:t>
      </w:r>
      <w:r>
        <w:rPr>
          <w:lang w:val="en-US"/>
        </w:rPr>
        <w:t>:     Современник</w:t>
      </w:r>
      <w:r>
        <w:rPr>
          <w:lang w:val="uk-UA"/>
        </w:rPr>
        <w:t>, 1978. – 367с.</w:t>
      </w:r>
      <w:r>
        <w:t xml:space="preserve"> </w:t>
      </w:r>
    </w:p>
    <w:p w14:paraId="5DC2F6EC" w14:textId="77777777" w:rsidR="00BC66DD" w:rsidRDefault="00BC66DD" w:rsidP="00BC66DD">
      <w:pPr>
        <w:pStyle w:val="afffffffb"/>
        <w:spacing w:line="360" w:lineRule="auto"/>
        <w:ind w:left="0" w:firstLine="567"/>
        <w:jc w:val="both"/>
      </w:pPr>
      <w:r>
        <w:t>37. Волошин М. Лики творчества. – Л.</w:t>
      </w:r>
      <w:r>
        <w:rPr>
          <w:lang w:val="en-US"/>
        </w:rPr>
        <w:t>:</w:t>
      </w:r>
      <w:r>
        <w:t xml:space="preserve"> Наука, 1985</w:t>
      </w:r>
      <w:r>
        <w:rPr>
          <w:lang w:val="uk-UA"/>
        </w:rPr>
        <w:t>.</w:t>
      </w:r>
      <w:r>
        <w:t xml:space="preserve"> – 845с.</w:t>
      </w:r>
    </w:p>
    <w:p w14:paraId="1B879FC4" w14:textId="77777777" w:rsidR="00BC66DD" w:rsidRDefault="00BC66DD" w:rsidP="00BC66DD">
      <w:pPr>
        <w:pStyle w:val="afffffffb"/>
        <w:spacing w:line="360" w:lineRule="auto"/>
        <w:ind w:left="0" w:firstLine="567"/>
        <w:jc w:val="both"/>
      </w:pPr>
      <w:r>
        <w:t>38. Волошин М. Путник по вселенным. – М.</w:t>
      </w:r>
      <w:r>
        <w:rPr>
          <w:lang w:val="en-US"/>
        </w:rPr>
        <w:t>:</w:t>
      </w:r>
      <w:r>
        <w:t xml:space="preserve"> Советская Россия, 1990</w:t>
      </w:r>
      <w:r>
        <w:rPr>
          <w:lang w:val="uk-UA"/>
        </w:rPr>
        <w:t xml:space="preserve">. </w:t>
      </w:r>
      <w:r>
        <w:t>– 384с.</w:t>
      </w:r>
    </w:p>
    <w:p w14:paraId="3D08E87D" w14:textId="77777777" w:rsidR="00BC66DD" w:rsidRDefault="00BC66DD" w:rsidP="00BC66DD">
      <w:pPr>
        <w:pStyle w:val="afffffffb"/>
        <w:spacing w:line="360" w:lineRule="auto"/>
        <w:ind w:left="0" w:firstLine="567"/>
        <w:jc w:val="both"/>
      </w:pPr>
      <w:r>
        <w:t>39. Вольпе Ц. О мемуарах Бенедикта Лившица</w:t>
      </w:r>
      <w:r>
        <w:rPr>
          <w:lang w:val="en-US"/>
        </w:rPr>
        <w:t xml:space="preserve"> //</w:t>
      </w:r>
      <w:r>
        <w:t xml:space="preserve">  Цезарь Вольпе. Искусство непохожести. – М.</w:t>
      </w:r>
      <w:r>
        <w:rPr>
          <w:lang w:val="en-US"/>
        </w:rPr>
        <w:t xml:space="preserve">: </w:t>
      </w:r>
      <w:r>
        <w:t>Советский писатель, 1991. – С.14-21.</w:t>
      </w:r>
    </w:p>
    <w:p w14:paraId="19CBC56D" w14:textId="77777777" w:rsidR="00BC66DD" w:rsidRDefault="00BC66DD" w:rsidP="00BC66DD">
      <w:pPr>
        <w:pStyle w:val="afffffffb"/>
        <w:spacing w:line="360" w:lineRule="auto"/>
        <w:ind w:left="0" w:firstLine="567"/>
        <w:jc w:val="both"/>
      </w:pPr>
      <w:r>
        <w:t xml:space="preserve"> 40. Галич А. Документ частной жизни? Нет – эпохи! (О мемуарной литературе)</w:t>
      </w:r>
      <w:r>
        <w:rPr>
          <w:lang w:val="en-US"/>
        </w:rPr>
        <w:t xml:space="preserve"> //</w:t>
      </w:r>
      <w:r>
        <w:t xml:space="preserve"> Радуга. – 1990.– №8</w:t>
      </w:r>
      <w:r>
        <w:rPr>
          <w:lang w:val="uk-UA"/>
        </w:rPr>
        <w:t>. –</w:t>
      </w:r>
      <w:r>
        <w:t xml:space="preserve"> С.100-109.</w:t>
      </w:r>
    </w:p>
    <w:p w14:paraId="39619B0C" w14:textId="77777777" w:rsidR="00BC66DD" w:rsidRDefault="00BC66DD" w:rsidP="00BC66DD">
      <w:pPr>
        <w:pStyle w:val="afffffffb"/>
        <w:spacing w:line="360" w:lineRule="auto"/>
        <w:ind w:left="0" w:firstLine="567"/>
        <w:jc w:val="both"/>
      </w:pPr>
      <w:r>
        <w:t>41. Галанов Б. Е. Искусство портрета. – М.</w:t>
      </w:r>
      <w:r>
        <w:rPr>
          <w:lang w:val="en-US"/>
        </w:rPr>
        <w:t>:</w:t>
      </w:r>
      <w:r>
        <w:t xml:space="preserve"> Советский писатель,</w:t>
      </w:r>
      <w:r>
        <w:rPr>
          <w:lang w:val="en-US"/>
        </w:rPr>
        <w:t xml:space="preserve"> </w:t>
      </w:r>
      <w:r>
        <w:t>1967</w:t>
      </w:r>
      <w:r>
        <w:rPr>
          <w:lang w:val="uk-UA"/>
        </w:rPr>
        <w:t>.</w:t>
      </w:r>
      <w:r>
        <w:t>– 206с.</w:t>
      </w:r>
    </w:p>
    <w:p w14:paraId="7085FAE4" w14:textId="77777777" w:rsidR="00BC66DD" w:rsidRDefault="00BC66DD" w:rsidP="00BC66DD">
      <w:pPr>
        <w:pStyle w:val="afffffffb"/>
        <w:spacing w:line="360" w:lineRule="auto"/>
        <w:ind w:left="0" w:firstLine="567"/>
        <w:jc w:val="both"/>
      </w:pPr>
      <w:r>
        <w:t>42. Гаранин Л.Я. Мемуарный жанр советской литературы. – Минск</w:t>
      </w:r>
      <w:r>
        <w:rPr>
          <w:lang w:val="en-US"/>
        </w:rPr>
        <w:t>:</w:t>
      </w:r>
      <w:r>
        <w:t xml:space="preserve"> Наука и техника, 1986</w:t>
      </w:r>
      <w:r>
        <w:rPr>
          <w:lang w:val="uk-UA"/>
        </w:rPr>
        <w:t>.</w:t>
      </w:r>
      <w:r>
        <w:t xml:space="preserve"> – 223с.</w:t>
      </w:r>
    </w:p>
    <w:p w14:paraId="5EF6ED5E" w14:textId="77777777" w:rsidR="00BC66DD" w:rsidRDefault="00BC66DD" w:rsidP="00BC66DD">
      <w:pPr>
        <w:pStyle w:val="afffffffb"/>
        <w:spacing w:line="360" w:lineRule="auto"/>
        <w:ind w:left="0" w:firstLine="567"/>
        <w:jc w:val="both"/>
      </w:pPr>
      <w:r>
        <w:t>43. Герцен А.И. Собр соч.</w:t>
      </w:r>
      <w:r>
        <w:rPr>
          <w:lang w:val="en-US"/>
        </w:rPr>
        <w:t>:</w:t>
      </w:r>
      <w:r>
        <w:t xml:space="preserve"> В 30-ти т. – М.</w:t>
      </w:r>
      <w:r>
        <w:rPr>
          <w:lang w:val="en-US"/>
        </w:rPr>
        <w:t>:</w:t>
      </w:r>
      <w:r>
        <w:t xml:space="preserve"> Изд</w:t>
      </w:r>
      <w:r>
        <w:rPr>
          <w:lang w:val="uk-UA"/>
        </w:rPr>
        <w:t>ательство</w:t>
      </w:r>
      <w:r>
        <w:t xml:space="preserve"> АН СССР, 1961. – Т.2.– 515с.   </w:t>
      </w:r>
    </w:p>
    <w:p w14:paraId="41FD28C2" w14:textId="77777777" w:rsidR="00BC66DD" w:rsidRDefault="00BC66DD" w:rsidP="00BC66DD">
      <w:pPr>
        <w:pStyle w:val="afffffffb"/>
        <w:spacing w:line="360" w:lineRule="auto"/>
        <w:ind w:left="0" w:firstLine="567"/>
        <w:jc w:val="both"/>
      </w:pPr>
      <w:r>
        <w:t>44. Герцен А.И. Былое и думы. – М</w:t>
      </w:r>
      <w:r>
        <w:rPr>
          <w:lang w:val="uk-UA"/>
        </w:rPr>
        <w:t>.</w:t>
      </w:r>
      <w:r>
        <w:rPr>
          <w:lang w:val="en-US"/>
        </w:rPr>
        <w:t>:</w:t>
      </w:r>
      <w:r>
        <w:t xml:space="preserve"> Художественная литература, 1988. – 670с.</w:t>
      </w:r>
    </w:p>
    <w:p w14:paraId="28116CC0" w14:textId="77777777" w:rsidR="00BC66DD" w:rsidRDefault="00BC66DD" w:rsidP="00BC66DD">
      <w:pPr>
        <w:pStyle w:val="afffffffb"/>
        <w:spacing w:line="360" w:lineRule="auto"/>
        <w:ind w:left="0" w:firstLine="567"/>
        <w:jc w:val="both"/>
        <w:rPr>
          <w:lang w:val="uk-UA"/>
        </w:rPr>
      </w:pPr>
      <w:r>
        <w:t xml:space="preserve"> </w:t>
      </w:r>
      <w:r>
        <w:rPr>
          <w:lang w:val="en-US"/>
        </w:rPr>
        <w:t>45</w:t>
      </w:r>
      <w:r>
        <w:rPr>
          <w:lang w:val="uk-UA"/>
        </w:rPr>
        <w:t xml:space="preserve">. </w:t>
      </w:r>
      <w:r>
        <w:t>Гинзбург Л.Я. Литература в поисках реальности</w:t>
      </w:r>
      <w:r>
        <w:rPr>
          <w:lang w:val="en-US"/>
        </w:rPr>
        <w:t xml:space="preserve">: </w:t>
      </w:r>
      <w:r>
        <w:t>статьи, эссе, заметки. – Л.</w:t>
      </w:r>
      <w:r>
        <w:rPr>
          <w:lang w:val="en-US"/>
        </w:rPr>
        <w:t>: Советский писатель</w:t>
      </w:r>
      <w:r>
        <w:rPr>
          <w:lang w:val="uk-UA"/>
        </w:rPr>
        <w:t>, 1987. – 397с.</w:t>
      </w:r>
    </w:p>
    <w:p w14:paraId="3F85C629" w14:textId="77777777" w:rsidR="00BC66DD" w:rsidRDefault="00BC66DD" w:rsidP="00BC66DD">
      <w:pPr>
        <w:pStyle w:val="afffffffb"/>
        <w:spacing w:line="360" w:lineRule="auto"/>
        <w:ind w:left="0" w:firstLine="567"/>
        <w:jc w:val="both"/>
      </w:pPr>
      <w:r>
        <w:t>46. Гинзбург Л. Я. О документальной литературе и принципах построения характера // Вопросы литературы. – 1970. – №7. – С.62-91.</w:t>
      </w:r>
    </w:p>
    <w:p w14:paraId="0A0FE685" w14:textId="77777777" w:rsidR="00BC66DD" w:rsidRDefault="00BC66DD" w:rsidP="00BC66DD">
      <w:pPr>
        <w:pStyle w:val="afffffffb"/>
        <w:spacing w:line="360" w:lineRule="auto"/>
        <w:ind w:left="0" w:firstLine="567"/>
        <w:jc w:val="both"/>
      </w:pPr>
      <w:r>
        <w:lastRenderedPageBreak/>
        <w:t>47. Гинзбург Л.Я. О психологической прозе. – Л.</w:t>
      </w:r>
      <w:r>
        <w:rPr>
          <w:lang w:val="en-US"/>
        </w:rPr>
        <w:t>:</w:t>
      </w:r>
      <w:r>
        <w:t xml:space="preserve"> Художественная литература, Ленинградское отделение, 1977</w:t>
      </w:r>
      <w:r>
        <w:rPr>
          <w:lang w:val="uk-UA"/>
        </w:rPr>
        <w:t>.</w:t>
      </w:r>
      <w:r>
        <w:t xml:space="preserve"> – 443с.</w:t>
      </w:r>
    </w:p>
    <w:p w14:paraId="1F0B24B5" w14:textId="77777777" w:rsidR="00BC66DD" w:rsidRDefault="00BC66DD" w:rsidP="00BC66DD">
      <w:pPr>
        <w:pStyle w:val="afffffffb"/>
        <w:spacing w:line="360" w:lineRule="auto"/>
        <w:ind w:left="0" w:firstLine="567"/>
        <w:jc w:val="both"/>
      </w:pPr>
      <w:r>
        <w:t>48. Гиппиус З.Н. Живые лица. Книга 1. Стихи. Дневники. – Тбилиси</w:t>
      </w:r>
      <w:r>
        <w:rPr>
          <w:lang w:val="en-US"/>
        </w:rPr>
        <w:t>:</w:t>
      </w:r>
      <w:r>
        <w:t xml:space="preserve"> Мерани,</w:t>
      </w:r>
      <w:r>
        <w:rPr>
          <w:lang w:val="en-US"/>
        </w:rPr>
        <w:t xml:space="preserve"> </w:t>
      </w:r>
      <w:r>
        <w:t>1991</w:t>
      </w:r>
      <w:r>
        <w:rPr>
          <w:lang w:val="uk-UA"/>
        </w:rPr>
        <w:t>.</w:t>
      </w:r>
      <w:r>
        <w:t xml:space="preserve"> – 398 с.</w:t>
      </w:r>
    </w:p>
    <w:p w14:paraId="098BE390" w14:textId="77777777" w:rsidR="00BC66DD" w:rsidRDefault="00BC66DD" w:rsidP="00BC66DD">
      <w:pPr>
        <w:pStyle w:val="afffffffb"/>
        <w:spacing w:line="360" w:lineRule="auto"/>
        <w:ind w:left="0" w:firstLine="567"/>
        <w:jc w:val="both"/>
      </w:pPr>
      <w:r>
        <w:t>49. Гиппиус З.Н. Живые лица. Книга 2. Воспоминания. – Тбилиси</w:t>
      </w:r>
      <w:r>
        <w:rPr>
          <w:lang w:val="en-US"/>
        </w:rPr>
        <w:t xml:space="preserve">: </w:t>
      </w:r>
      <w:r>
        <w:t>Мерани,</w:t>
      </w:r>
    </w:p>
    <w:p w14:paraId="56A5BA71" w14:textId="77777777" w:rsidR="00BC66DD" w:rsidRDefault="00BC66DD" w:rsidP="00BC66DD">
      <w:pPr>
        <w:pStyle w:val="afffffffb"/>
        <w:spacing w:line="360" w:lineRule="auto"/>
        <w:ind w:left="0" w:firstLine="567"/>
        <w:jc w:val="both"/>
      </w:pPr>
      <w:r>
        <w:t>1991. – 384с.</w:t>
      </w:r>
    </w:p>
    <w:p w14:paraId="2EEE648F" w14:textId="77777777" w:rsidR="00BC66DD" w:rsidRDefault="00BC66DD" w:rsidP="00BC66DD">
      <w:pPr>
        <w:pStyle w:val="afffffffb"/>
        <w:spacing w:line="360" w:lineRule="auto"/>
        <w:ind w:left="0" w:firstLine="567"/>
        <w:jc w:val="both"/>
      </w:pPr>
      <w:r>
        <w:t>50. Голлербах Эрих. Из воспоминаний о Н.С. Гумилеве // Николай Гумилев в воспоминаниях современников.  – М.</w:t>
      </w:r>
      <w:r>
        <w:rPr>
          <w:lang w:val="en-US"/>
        </w:rPr>
        <w:t>:</w:t>
      </w:r>
      <w:r>
        <w:t xml:space="preserve"> Вся Москва, 1990</w:t>
      </w:r>
      <w:r>
        <w:rPr>
          <w:lang w:val="uk-UA"/>
        </w:rPr>
        <w:t>. –</w:t>
      </w:r>
      <w:r>
        <w:t xml:space="preserve"> С.15-24.</w:t>
      </w:r>
    </w:p>
    <w:p w14:paraId="0A947DD2" w14:textId="77777777" w:rsidR="00BC66DD" w:rsidRDefault="00BC66DD" w:rsidP="00BC66DD">
      <w:pPr>
        <w:pStyle w:val="afffffffb"/>
        <w:spacing w:line="360" w:lineRule="auto"/>
        <w:ind w:left="0" w:firstLine="567"/>
        <w:jc w:val="both"/>
      </w:pPr>
      <w:r>
        <w:t>51. Горький М.  Литературные портреты</w:t>
      </w:r>
      <w:r>
        <w:rPr>
          <w:lang w:val="en-US"/>
        </w:rPr>
        <w:t xml:space="preserve"> // </w:t>
      </w:r>
      <w:r>
        <w:t>Собр. соч.</w:t>
      </w:r>
      <w:r>
        <w:rPr>
          <w:lang w:val="en-US"/>
        </w:rPr>
        <w:t>:</w:t>
      </w:r>
      <w:r>
        <w:t xml:space="preserve"> В 18-ти т. –</w:t>
      </w:r>
      <w:r>
        <w:rPr>
          <w:lang w:val="en-US"/>
        </w:rPr>
        <w:t xml:space="preserve"> </w:t>
      </w:r>
      <w:r>
        <w:rPr>
          <w:lang w:val="uk-UA"/>
        </w:rPr>
        <w:t>М.</w:t>
      </w:r>
      <w:r>
        <w:rPr>
          <w:lang w:val="en-US"/>
        </w:rPr>
        <w:t xml:space="preserve">: </w:t>
      </w:r>
      <w:r>
        <w:rPr>
          <w:lang w:val="uk-UA"/>
        </w:rPr>
        <w:t>Гос. изд-во худ. лит., 1963. – Т.18 – 399с.</w:t>
      </w:r>
      <w:r>
        <w:t xml:space="preserve"> </w:t>
      </w:r>
    </w:p>
    <w:p w14:paraId="7DAB99C8" w14:textId="77777777" w:rsidR="00BC66DD" w:rsidRDefault="00BC66DD" w:rsidP="00BC66DD">
      <w:pPr>
        <w:pStyle w:val="afffffffb"/>
        <w:spacing w:line="360" w:lineRule="auto"/>
        <w:ind w:left="0" w:firstLine="567"/>
        <w:jc w:val="both"/>
      </w:pPr>
      <w:r>
        <w:t>52. Гумилев Н.С. Стихи. Письма о русской поэзии. – М.</w:t>
      </w:r>
      <w:r>
        <w:rPr>
          <w:lang w:val="en-US"/>
        </w:rPr>
        <w:t>:</w:t>
      </w:r>
      <w:r>
        <w:t xml:space="preserve"> Художественная литература, 1989</w:t>
      </w:r>
      <w:r>
        <w:rPr>
          <w:lang w:val="uk-UA"/>
        </w:rPr>
        <w:t>. –</w:t>
      </w:r>
      <w:r>
        <w:t xml:space="preserve"> 447с.</w:t>
      </w:r>
    </w:p>
    <w:p w14:paraId="3B378C36" w14:textId="77777777" w:rsidR="00BC66DD" w:rsidRDefault="00BC66DD" w:rsidP="00BC66DD">
      <w:pPr>
        <w:pStyle w:val="afffffffb"/>
        <w:spacing w:line="360" w:lineRule="auto"/>
        <w:ind w:left="0" w:firstLine="567"/>
        <w:jc w:val="both"/>
        <w:rPr>
          <w:lang w:val="uk-UA"/>
        </w:rPr>
      </w:pPr>
      <w:r>
        <w:t xml:space="preserve">53. Гречнев В.Я. Жанр литературного портрета в творчестве М. Горького (Воспоминания о писателях). – М.-Л. </w:t>
      </w:r>
      <w:r>
        <w:rPr>
          <w:lang w:val="en-US"/>
        </w:rPr>
        <w:t>: Наука</w:t>
      </w:r>
      <w:r>
        <w:rPr>
          <w:lang w:val="uk-UA"/>
        </w:rPr>
        <w:t>, 1964. – 132с.</w:t>
      </w:r>
    </w:p>
    <w:p w14:paraId="5D0AC583" w14:textId="77777777" w:rsidR="00BC66DD" w:rsidRDefault="00BC66DD" w:rsidP="00BC66DD">
      <w:pPr>
        <w:pStyle w:val="afffffffb"/>
        <w:spacing w:line="360" w:lineRule="auto"/>
        <w:ind w:left="0" w:firstLine="567"/>
        <w:jc w:val="both"/>
        <w:rPr>
          <w:lang w:val="uk-UA"/>
        </w:rPr>
      </w:pPr>
      <w:r>
        <w:t>54. Гречнев В.Я. Писатели о писателях</w:t>
      </w:r>
      <w:r>
        <w:rPr>
          <w:lang w:val="en-US"/>
        </w:rPr>
        <w:t xml:space="preserve"> (</w:t>
      </w:r>
      <w:r>
        <w:rPr>
          <w:lang w:val="uk-UA"/>
        </w:rPr>
        <w:t>заметки о мемуарной литературе</w:t>
      </w:r>
      <w:r>
        <w:t xml:space="preserve">) </w:t>
      </w:r>
      <w:r>
        <w:rPr>
          <w:lang w:val="en-US"/>
        </w:rPr>
        <w:t xml:space="preserve">// </w:t>
      </w:r>
      <w:r>
        <w:rPr>
          <w:lang w:val="uk-UA"/>
        </w:rPr>
        <w:t>Нева.– 1961.– №8.– С.190-198.</w:t>
      </w:r>
    </w:p>
    <w:p w14:paraId="014820E3" w14:textId="77777777" w:rsidR="00BC66DD" w:rsidRDefault="00BC66DD" w:rsidP="00BC66DD">
      <w:pPr>
        <w:pStyle w:val="afffffffb"/>
        <w:spacing w:line="360" w:lineRule="auto"/>
        <w:ind w:left="0" w:firstLine="567"/>
        <w:jc w:val="both"/>
      </w:pPr>
      <w:r>
        <w:t>55. Дальние берега. Портреты писателей эмиграции. Мемуары. – М</w:t>
      </w:r>
      <w:r>
        <w:rPr>
          <w:lang w:val="en-US"/>
        </w:rPr>
        <w:t>:</w:t>
      </w:r>
      <w:r>
        <w:t xml:space="preserve"> Республика, 1994</w:t>
      </w:r>
      <w:r>
        <w:rPr>
          <w:lang w:val="uk-UA"/>
        </w:rPr>
        <w:t>. –</w:t>
      </w:r>
      <w:r>
        <w:t xml:space="preserve"> 383с.</w:t>
      </w:r>
    </w:p>
    <w:p w14:paraId="47226654" w14:textId="77777777" w:rsidR="00BC66DD" w:rsidRDefault="00BC66DD" w:rsidP="00BC66DD">
      <w:pPr>
        <w:pStyle w:val="afffffffb"/>
        <w:spacing w:line="360" w:lineRule="auto"/>
        <w:ind w:left="0" w:firstLine="567"/>
        <w:jc w:val="both"/>
      </w:pPr>
      <w:r>
        <w:t>56. Дашкова Е.Р. Записки 1743-1810. – Л.</w:t>
      </w:r>
      <w:r>
        <w:rPr>
          <w:lang w:val="en-US"/>
        </w:rPr>
        <w:t>:</w:t>
      </w:r>
      <w:r>
        <w:t xml:space="preserve"> Наука, 1986. – 299с.</w:t>
      </w:r>
    </w:p>
    <w:p w14:paraId="0DBC7166" w14:textId="77777777" w:rsidR="00BC66DD" w:rsidRDefault="00BC66DD" w:rsidP="00BC66DD">
      <w:pPr>
        <w:pStyle w:val="afffffffb"/>
        <w:spacing w:line="360" w:lineRule="auto"/>
        <w:ind w:left="0" w:firstLine="567"/>
        <w:jc w:val="both"/>
      </w:pPr>
      <w:r>
        <w:t>57. Долгополов Л.К. На рубеже веков. О русской литературе конца Х</w:t>
      </w:r>
      <w:r>
        <w:rPr>
          <w:lang w:val="en-US"/>
        </w:rPr>
        <w:t>I</w:t>
      </w:r>
      <w:r>
        <w:t>Х- начала ХХ века. – Л.</w:t>
      </w:r>
      <w:r>
        <w:rPr>
          <w:lang w:val="en-US"/>
        </w:rPr>
        <w:t>:</w:t>
      </w:r>
      <w:r>
        <w:t xml:space="preserve"> Советский писатель,</w:t>
      </w:r>
      <w:r>
        <w:rPr>
          <w:lang w:val="en-US"/>
        </w:rPr>
        <w:t xml:space="preserve"> </w:t>
      </w:r>
      <w:r>
        <w:t xml:space="preserve">1985. </w:t>
      </w:r>
      <w:r>
        <w:rPr>
          <w:lang w:val="en-US"/>
        </w:rPr>
        <w:t xml:space="preserve">– </w:t>
      </w:r>
      <w:r>
        <w:t>351с.</w:t>
      </w:r>
    </w:p>
    <w:p w14:paraId="1156FC92" w14:textId="77777777" w:rsidR="00BC66DD" w:rsidRDefault="00BC66DD" w:rsidP="00BC66DD">
      <w:pPr>
        <w:pStyle w:val="afffffffb"/>
        <w:spacing w:line="360" w:lineRule="auto"/>
        <w:ind w:left="0" w:firstLine="567"/>
        <w:jc w:val="both"/>
        <w:rPr>
          <w:lang w:val="uk-UA"/>
        </w:rPr>
      </w:pPr>
      <w:r>
        <w:t>58. Долгополов Л.К. Андрей Белый и его роман «Петербург». – Л.</w:t>
      </w:r>
      <w:r>
        <w:rPr>
          <w:lang w:val="en-US"/>
        </w:rPr>
        <w:t>: Советский писатель</w:t>
      </w:r>
      <w:r>
        <w:rPr>
          <w:lang w:val="uk-UA"/>
        </w:rPr>
        <w:t>, 1988. – 416с.</w:t>
      </w:r>
    </w:p>
    <w:p w14:paraId="51242E73" w14:textId="77777777" w:rsidR="00BC66DD" w:rsidRDefault="00BC66DD" w:rsidP="00BC66DD">
      <w:pPr>
        <w:pStyle w:val="afffffffb"/>
        <w:spacing w:line="360" w:lineRule="auto"/>
        <w:ind w:left="0" w:firstLine="567"/>
        <w:jc w:val="both"/>
        <w:rPr>
          <w:lang w:val="uk-UA"/>
        </w:rPr>
      </w:pPr>
      <w:r>
        <w:rPr>
          <w:lang w:val="uk-UA"/>
        </w:rPr>
        <w:t>59. Долгорукая Н.Б. Записки княгини Долгорукой. Козлов И.И. Поэма, Княгиня Наталья Борисовна Долгорукая. Рылеев К.А. “Дума”, Княгиня Н.Б. Долгорукая. Съ порт. Кн. Н.Б. Долгорукой. – Спб.</w:t>
      </w:r>
      <w:r>
        <w:rPr>
          <w:lang w:val="en-US"/>
        </w:rPr>
        <w:t>:</w:t>
      </w:r>
      <w:r>
        <w:t xml:space="preserve"> Типогр. Дело, 1912. – 64с.</w:t>
      </w:r>
      <w:r>
        <w:rPr>
          <w:lang w:val="uk-UA"/>
        </w:rPr>
        <w:t xml:space="preserve">  </w:t>
      </w:r>
    </w:p>
    <w:p w14:paraId="7416E191" w14:textId="77777777" w:rsidR="00BC66DD" w:rsidRDefault="00BC66DD" w:rsidP="00BC66DD">
      <w:pPr>
        <w:pStyle w:val="afffffffb"/>
        <w:spacing w:line="360" w:lineRule="auto"/>
        <w:ind w:left="0" w:firstLine="567"/>
        <w:jc w:val="both"/>
        <w:rPr>
          <w:lang w:val="uk-UA"/>
        </w:rPr>
      </w:pPr>
      <w:r>
        <w:rPr>
          <w:lang w:val="uk-UA"/>
        </w:rPr>
        <w:t xml:space="preserve">60. Дорофеев В. Мемуарная проза Горького </w:t>
      </w:r>
      <w:r>
        <w:rPr>
          <w:lang w:val="en-US"/>
        </w:rPr>
        <w:t xml:space="preserve">// </w:t>
      </w:r>
      <w:r>
        <w:rPr>
          <w:lang w:val="uk-UA"/>
        </w:rPr>
        <w:t>М. Горький. Собр.соч.</w:t>
      </w:r>
      <w:r>
        <w:rPr>
          <w:lang w:val="en-US"/>
        </w:rPr>
        <w:t>:</w:t>
      </w:r>
      <w:r>
        <w:rPr>
          <w:lang w:val="uk-UA"/>
        </w:rPr>
        <w:t xml:space="preserve"> В 18-ти т. – М.</w:t>
      </w:r>
      <w:r>
        <w:rPr>
          <w:lang w:val="en-US"/>
        </w:rPr>
        <w:t>: Гос. изд-во худ. лит.</w:t>
      </w:r>
      <w:r>
        <w:rPr>
          <w:lang w:val="uk-UA"/>
        </w:rPr>
        <w:t>, 1963. – Т.18 – С.359-394.</w:t>
      </w:r>
    </w:p>
    <w:p w14:paraId="2CD8782E" w14:textId="77777777" w:rsidR="00BC66DD" w:rsidRDefault="00BC66DD" w:rsidP="00BC66DD">
      <w:pPr>
        <w:pStyle w:val="afffffffb"/>
        <w:spacing w:line="360" w:lineRule="auto"/>
        <w:ind w:left="0" w:firstLine="567"/>
        <w:jc w:val="both"/>
      </w:pPr>
      <w:r>
        <w:rPr>
          <w:lang w:val="uk-UA"/>
        </w:rPr>
        <w:t>61. Д.С. Мережковский</w:t>
      </w:r>
      <w:r>
        <w:rPr>
          <w:lang w:val="en-US"/>
        </w:rPr>
        <w:t xml:space="preserve">: pro et contra: </w:t>
      </w:r>
      <w:r>
        <w:rPr>
          <w:lang w:val="uk-UA"/>
        </w:rPr>
        <w:t>Личность и творчество Д. Мережковского в оценке современников. Антология. – Спб.</w:t>
      </w:r>
      <w:r>
        <w:rPr>
          <w:lang w:val="en-US"/>
        </w:rPr>
        <w:t>:</w:t>
      </w:r>
      <w:r>
        <w:t xml:space="preserve"> Изд-во Русского Христианского гуманитарного ин-та, 2001. – 568с.</w:t>
      </w:r>
    </w:p>
    <w:p w14:paraId="078743F9" w14:textId="77777777" w:rsidR="00BC66DD" w:rsidRDefault="00BC66DD" w:rsidP="00BC66DD">
      <w:pPr>
        <w:pStyle w:val="afffffffb"/>
        <w:spacing w:line="360" w:lineRule="auto"/>
        <w:ind w:left="0" w:firstLine="567"/>
        <w:jc w:val="both"/>
      </w:pPr>
      <w:r>
        <w:lastRenderedPageBreak/>
        <w:t>62. Елизаветина Т. Последняя грань в области романа (русская мемуаристика как предмет литературоведческого иследования // Вопросы литературы.–  1982. – № 10. – С.147-171.</w:t>
      </w:r>
    </w:p>
    <w:p w14:paraId="6B4750F7" w14:textId="77777777" w:rsidR="00BC66DD" w:rsidRDefault="00BC66DD" w:rsidP="00BC66DD">
      <w:pPr>
        <w:pStyle w:val="afffffffb"/>
        <w:spacing w:line="360" w:lineRule="auto"/>
        <w:ind w:left="0" w:firstLine="567"/>
        <w:jc w:val="both"/>
      </w:pPr>
      <w:r>
        <w:t>63. Ермолаев М. Загадки Мережковского // Мережковский Д.С. Лев Толстой и Достоевский. Вечные спутники. – М.</w:t>
      </w:r>
      <w:r>
        <w:rPr>
          <w:lang w:val="en-US"/>
        </w:rPr>
        <w:t>:</w:t>
      </w:r>
      <w:r>
        <w:t xml:space="preserve"> Республика</w:t>
      </w:r>
      <w:r>
        <w:rPr>
          <w:lang w:val="uk-UA"/>
        </w:rPr>
        <w:t>,</w:t>
      </w:r>
      <w:r>
        <w:t xml:space="preserve"> 1995. – С. 238.  </w:t>
      </w:r>
    </w:p>
    <w:p w14:paraId="29FA05B3" w14:textId="77777777" w:rsidR="00BC66DD" w:rsidRDefault="00BC66DD" w:rsidP="00BC66DD">
      <w:pPr>
        <w:pStyle w:val="afffffffb"/>
        <w:spacing w:line="360" w:lineRule="auto"/>
        <w:ind w:left="0" w:firstLine="567"/>
        <w:jc w:val="both"/>
      </w:pPr>
      <w:r>
        <w:t>64. Жизненный материал и художественное обобщение. (О проблемах художественно-документальной литературы. Ответы писателей на анкету журнала «Вопросы литературы» // Вопросы литературы.– 1966.– № 9. – С.3-62.</w:t>
      </w:r>
    </w:p>
    <w:p w14:paraId="77B96224" w14:textId="77777777" w:rsidR="00BC66DD" w:rsidRDefault="00BC66DD" w:rsidP="00BC66DD">
      <w:pPr>
        <w:pStyle w:val="afffffffb"/>
        <w:spacing w:line="360" w:lineRule="auto"/>
        <w:ind w:left="0" w:firstLine="567"/>
        <w:jc w:val="both"/>
      </w:pPr>
      <w:r>
        <w:t>65. Зеньковский В.В. История русской философии: В 2-х т. – Л.: ЭГО, 1991. – Т.2, ч.1 – 225с.</w:t>
      </w:r>
    </w:p>
    <w:p w14:paraId="1DF6EF2C" w14:textId="77777777" w:rsidR="00BC66DD" w:rsidRDefault="00BC66DD" w:rsidP="00BC66DD">
      <w:pPr>
        <w:pStyle w:val="afffffffb"/>
        <w:spacing w:line="360" w:lineRule="auto"/>
        <w:ind w:left="0" w:firstLine="567"/>
        <w:jc w:val="both"/>
      </w:pPr>
      <w:r>
        <w:t>66. Иванов Г.  Стихотворения. Третий Рим. Петербургские зимы. Китайские тени. – М.</w:t>
      </w:r>
      <w:r>
        <w:rPr>
          <w:lang w:val="en-US"/>
        </w:rPr>
        <w:t>:</w:t>
      </w:r>
      <w:r>
        <w:t xml:space="preserve"> Книга, 1989</w:t>
      </w:r>
      <w:r>
        <w:rPr>
          <w:lang w:val="uk-UA"/>
        </w:rPr>
        <w:t>.</w:t>
      </w:r>
      <w:r>
        <w:t xml:space="preserve"> – 574с.</w:t>
      </w:r>
    </w:p>
    <w:p w14:paraId="25423AA3" w14:textId="77777777" w:rsidR="00BC66DD" w:rsidRDefault="00BC66DD" w:rsidP="00BC66DD">
      <w:pPr>
        <w:pStyle w:val="afffffffb"/>
        <w:spacing w:line="360" w:lineRule="auto"/>
        <w:ind w:left="0" w:firstLine="567"/>
        <w:jc w:val="both"/>
      </w:pPr>
      <w:r>
        <w:t>67. Изборник</w:t>
      </w:r>
      <w:r>
        <w:rPr>
          <w:lang w:val="en-US"/>
        </w:rPr>
        <w:t>:</w:t>
      </w:r>
      <w:r>
        <w:t xml:space="preserve"> Повести Древней Руси</w:t>
      </w:r>
      <w:r>
        <w:rPr>
          <w:lang w:val="uk-UA"/>
        </w:rPr>
        <w:t>. – М.</w:t>
      </w:r>
      <w:r>
        <w:rPr>
          <w:lang w:val="en-US"/>
        </w:rPr>
        <w:t>:</w:t>
      </w:r>
      <w:r>
        <w:t xml:space="preserve"> Художественная литература, 1987. – 446с.</w:t>
      </w:r>
    </w:p>
    <w:p w14:paraId="78D035E9" w14:textId="77777777" w:rsidR="00BC66DD" w:rsidRDefault="00BC66DD" w:rsidP="00BC66DD">
      <w:pPr>
        <w:pStyle w:val="afffffffb"/>
        <w:spacing w:line="360" w:lineRule="auto"/>
        <w:ind w:left="0" w:firstLine="567"/>
        <w:jc w:val="both"/>
      </w:pPr>
      <w:r>
        <w:t>68. Карабичевский Ю. Воскрешение Маяковского. – М.</w:t>
      </w:r>
      <w:r>
        <w:rPr>
          <w:lang w:val="en-US"/>
        </w:rPr>
        <w:t>:</w:t>
      </w:r>
      <w:r>
        <w:t xml:space="preserve"> Советский писатель, 1990</w:t>
      </w:r>
      <w:r>
        <w:rPr>
          <w:lang w:val="uk-UA"/>
        </w:rPr>
        <w:t>. –</w:t>
      </w:r>
      <w:r>
        <w:t xml:space="preserve"> 224с.</w:t>
      </w:r>
    </w:p>
    <w:p w14:paraId="66B11C69" w14:textId="77777777" w:rsidR="00BC66DD" w:rsidRDefault="00BC66DD" w:rsidP="00BC66DD">
      <w:pPr>
        <w:pStyle w:val="afffffffb"/>
        <w:spacing w:line="360" w:lineRule="auto"/>
        <w:ind w:left="0" w:firstLine="567"/>
        <w:jc w:val="both"/>
      </w:pPr>
      <w:r>
        <w:t>69. Карамзин Н.М. Избран. соч. в 2-х т. – М.-Л.</w:t>
      </w:r>
      <w:r>
        <w:rPr>
          <w:lang w:val="en-US"/>
        </w:rPr>
        <w:t>: Художественная литература, 1964. –</w:t>
      </w:r>
      <w:r>
        <w:t xml:space="preserve"> Т. 2. –</w:t>
      </w:r>
      <w:r>
        <w:rPr>
          <w:lang w:val="en-US"/>
        </w:rPr>
        <w:t xml:space="preserve"> 374с.</w:t>
      </w:r>
    </w:p>
    <w:p w14:paraId="339BD039" w14:textId="77777777" w:rsidR="00BC66DD" w:rsidRDefault="00BC66DD" w:rsidP="00BC66DD">
      <w:pPr>
        <w:pStyle w:val="afffffffb"/>
        <w:spacing w:line="360" w:lineRule="auto"/>
        <w:ind w:left="0" w:firstLine="567"/>
        <w:jc w:val="both"/>
      </w:pPr>
      <w:r>
        <w:t>70. Карамзин Н.М. Письма русского путешественника. – М.</w:t>
      </w:r>
      <w:r>
        <w:rPr>
          <w:lang w:val="en-US"/>
        </w:rPr>
        <w:t>:</w:t>
      </w:r>
      <w:r>
        <w:t xml:space="preserve"> Советская Россия</w:t>
      </w:r>
      <w:r>
        <w:rPr>
          <w:lang w:val="uk-UA"/>
        </w:rPr>
        <w:t>,</w:t>
      </w:r>
      <w:r>
        <w:t xml:space="preserve"> 1983. – 511с.</w:t>
      </w:r>
    </w:p>
    <w:p w14:paraId="7B8FD9A5" w14:textId="77777777" w:rsidR="00BC66DD" w:rsidRDefault="00BC66DD" w:rsidP="00BC66DD">
      <w:pPr>
        <w:pStyle w:val="afffffffb"/>
        <w:spacing w:line="360" w:lineRule="auto"/>
        <w:ind w:left="0" w:firstLine="567"/>
        <w:jc w:val="both"/>
      </w:pPr>
      <w:r>
        <w:t>71. Кардин В. Сегодня о вчерашнем (мемуары и современность)</w:t>
      </w:r>
      <w:r>
        <w:rPr>
          <w:lang w:val="en-US"/>
        </w:rPr>
        <w:t xml:space="preserve"> </w:t>
      </w:r>
      <w:r>
        <w:t>// Вопросы литературы. – 1961. – № 9</w:t>
      </w:r>
      <w:r>
        <w:rPr>
          <w:lang w:val="uk-UA"/>
        </w:rPr>
        <w:t>. –</w:t>
      </w:r>
      <w:r>
        <w:t xml:space="preserve"> С.37-57.</w:t>
      </w:r>
    </w:p>
    <w:p w14:paraId="589D7EF5" w14:textId="77777777" w:rsidR="00BC66DD" w:rsidRDefault="00BC66DD" w:rsidP="00BC66DD">
      <w:pPr>
        <w:pStyle w:val="afffffffb"/>
        <w:spacing w:line="360" w:lineRule="auto"/>
        <w:ind w:left="0" w:firstLine="567"/>
        <w:jc w:val="both"/>
      </w:pPr>
      <w:r>
        <w:t>72. Козловский А. Быль и легенды жизни Есенина // С.А. Есенин в воспоминаниях современников</w:t>
      </w:r>
      <w:r>
        <w:rPr>
          <w:lang w:val="en-US"/>
        </w:rPr>
        <w:t>:</w:t>
      </w:r>
      <w:r>
        <w:t xml:space="preserve"> В 2-х т. – М.</w:t>
      </w:r>
      <w:r>
        <w:rPr>
          <w:lang w:val="en-US"/>
        </w:rPr>
        <w:t>:</w:t>
      </w:r>
      <w:r>
        <w:t xml:space="preserve"> Художественная литература,</w:t>
      </w:r>
      <w:r>
        <w:rPr>
          <w:lang w:val="en-US"/>
        </w:rPr>
        <w:t xml:space="preserve"> </w:t>
      </w:r>
      <w:r>
        <w:t>1986</w:t>
      </w:r>
      <w:r>
        <w:rPr>
          <w:lang w:val="uk-UA"/>
        </w:rPr>
        <w:t>. – Т.1 –</w:t>
      </w:r>
      <w:r>
        <w:t xml:space="preserve"> С. 5-24.</w:t>
      </w:r>
    </w:p>
    <w:p w14:paraId="2D1C6C20" w14:textId="77777777" w:rsidR="00BC66DD" w:rsidRDefault="00BC66DD" w:rsidP="00BC66DD">
      <w:pPr>
        <w:pStyle w:val="afffffffb"/>
        <w:spacing w:line="360" w:lineRule="auto"/>
        <w:ind w:left="0" w:firstLine="567"/>
        <w:jc w:val="both"/>
      </w:pPr>
      <w:r>
        <w:t>73. Колобаева Л.А. Концепция личности в русской литературе рубежа Х</w:t>
      </w:r>
      <w:r>
        <w:rPr>
          <w:lang w:val="uk-UA"/>
        </w:rPr>
        <w:t>І</w:t>
      </w:r>
      <w:r>
        <w:t>Х-ХХ веков. – М.</w:t>
      </w:r>
      <w:r>
        <w:rPr>
          <w:lang w:val="en-US"/>
        </w:rPr>
        <w:t>:</w:t>
      </w:r>
      <w:r>
        <w:t xml:space="preserve"> МГУ, 1980</w:t>
      </w:r>
      <w:r>
        <w:rPr>
          <w:lang w:val="uk-UA"/>
        </w:rPr>
        <w:t xml:space="preserve">. </w:t>
      </w:r>
      <w:r>
        <w:t xml:space="preserve">– 333с. </w:t>
      </w:r>
    </w:p>
    <w:p w14:paraId="366CC96A" w14:textId="77777777" w:rsidR="00BC66DD" w:rsidRDefault="00BC66DD" w:rsidP="00BC66DD">
      <w:pPr>
        <w:pStyle w:val="afffffffb"/>
        <w:spacing w:line="360" w:lineRule="auto"/>
        <w:ind w:left="0" w:firstLine="567"/>
        <w:jc w:val="both"/>
      </w:pPr>
      <w:r>
        <w:t>74. Кораллов М. Образ личности и облик эпохи: Штрихи к портретам и монографиям</w:t>
      </w:r>
      <w:r>
        <w:rPr>
          <w:lang w:val="en-US"/>
        </w:rPr>
        <w:t xml:space="preserve"> //</w:t>
      </w:r>
      <w:r>
        <w:t xml:space="preserve"> Литературное обозрение. – №7. – 1980</w:t>
      </w:r>
      <w:r>
        <w:rPr>
          <w:lang w:val="uk-UA"/>
        </w:rPr>
        <w:t>. –</w:t>
      </w:r>
      <w:r>
        <w:t xml:space="preserve"> С. 80-92.</w:t>
      </w:r>
    </w:p>
    <w:p w14:paraId="0677AD6B" w14:textId="77777777" w:rsidR="00BC66DD" w:rsidRDefault="00BC66DD" w:rsidP="00BC66DD">
      <w:pPr>
        <w:spacing w:line="360" w:lineRule="auto"/>
        <w:ind w:firstLine="567"/>
        <w:jc w:val="both"/>
        <w:rPr>
          <w:sz w:val="28"/>
        </w:rPr>
      </w:pPr>
      <w:r>
        <w:rPr>
          <w:sz w:val="28"/>
        </w:rPr>
        <w:lastRenderedPageBreak/>
        <w:t>75. Корокотина Л.  Литературный портрет как жанр критики // Вопросы истории и теории литературной критики. Сб.29 – Тюмень</w:t>
      </w:r>
      <w:r>
        <w:rPr>
          <w:sz w:val="28"/>
          <w:lang w:val="en-US"/>
        </w:rPr>
        <w:t>:</w:t>
      </w:r>
      <w:r>
        <w:rPr>
          <w:sz w:val="28"/>
        </w:rPr>
        <w:t xml:space="preserve"> Т. ун-т,</w:t>
      </w:r>
      <w:r>
        <w:rPr>
          <w:sz w:val="28"/>
          <w:lang w:val="en-US"/>
        </w:rPr>
        <w:t xml:space="preserve"> </w:t>
      </w:r>
      <w:r>
        <w:rPr>
          <w:sz w:val="28"/>
        </w:rPr>
        <w:t>1976</w:t>
      </w:r>
      <w:r>
        <w:rPr>
          <w:sz w:val="28"/>
          <w:lang w:val="uk-UA"/>
        </w:rPr>
        <w:t>. –</w:t>
      </w:r>
      <w:r>
        <w:rPr>
          <w:sz w:val="28"/>
        </w:rPr>
        <w:t xml:space="preserve"> С. 3-16.</w:t>
      </w:r>
    </w:p>
    <w:p w14:paraId="3844A768" w14:textId="77777777" w:rsidR="00BC66DD" w:rsidRDefault="00BC66DD" w:rsidP="00BC66DD">
      <w:pPr>
        <w:pStyle w:val="afffffffb"/>
        <w:spacing w:line="360" w:lineRule="auto"/>
        <w:ind w:left="0" w:firstLine="567"/>
        <w:jc w:val="both"/>
        <w:rPr>
          <w:sz w:val="28"/>
        </w:rPr>
      </w:pPr>
      <w:r>
        <w:t>76. Краткая литературная энциклопедия: В 9-ти т. – М.: Сов. энциклопедия, 1962-1978. – Т.4. – С.759.</w:t>
      </w:r>
    </w:p>
    <w:p w14:paraId="3CD709D6" w14:textId="77777777" w:rsidR="00BC66DD" w:rsidRDefault="00BC66DD" w:rsidP="00BC66DD">
      <w:pPr>
        <w:pStyle w:val="afffffffb"/>
        <w:spacing w:line="360" w:lineRule="auto"/>
        <w:ind w:left="0" w:firstLine="567"/>
        <w:jc w:val="both"/>
        <w:rPr>
          <w:lang w:val="uk-UA"/>
        </w:rPr>
      </w:pPr>
      <w:r>
        <w:t>77. Купченко Вл. «Великий, мудрый и добрый человек». Образ Максимилиана Волошина в очерке М.И. Цветаевой</w:t>
      </w:r>
      <w:r>
        <w:rPr>
          <w:lang w:val="en-US"/>
        </w:rPr>
        <w:t xml:space="preserve"> // Цветаева М. Живое о живом. – СПб: Сердце, 1993. – С.3-11.  </w:t>
      </w:r>
    </w:p>
    <w:p w14:paraId="20A13468" w14:textId="77777777" w:rsidR="00BC66DD" w:rsidRDefault="00BC66DD" w:rsidP="00BC66DD">
      <w:pPr>
        <w:pStyle w:val="afffffffb"/>
        <w:spacing w:line="360" w:lineRule="auto"/>
        <w:ind w:left="0" w:firstLine="567"/>
        <w:jc w:val="both"/>
      </w:pPr>
      <w:r>
        <w:t>78. Купченко В.П. Давыдов З.Д. Мемуарная проза Максимилиана Волошина // Волошин М.В. Путник по вселенным. –М.</w:t>
      </w:r>
      <w:r>
        <w:rPr>
          <w:lang w:val="en-US"/>
        </w:rPr>
        <w:t xml:space="preserve">: </w:t>
      </w:r>
      <w:r>
        <w:rPr>
          <w:lang w:val="uk-UA"/>
        </w:rPr>
        <w:t xml:space="preserve">Советская Россия, </w:t>
      </w:r>
      <w:r>
        <w:t>1990. – С.3-18.</w:t>
      </w:r>
    </w:p>
    <w:p w14:paraId="63642F34" w14:textId="77777777" w:rsidR="00BC66DD" w:rsidRDefault="00BC66DD" w:rsidP="00BC66DD">
      <w:pPr>
        <w:pStyle w:val="afffffffb"/>
        <w:spacing w:line="360" w:lineRule="auto"/>
        <w:ind w:left="0" w:firstLine="567"/>
        <w:jc w:val="both"/>
      </w:pPr>
      <w:r>
        <w:t>79. Курганов В. «Декадентская мадонна»</w:t>
      </w:r>
      <w:r>
        <w:rPr>
          <w:lang w:val="en-US"/>
        </w:rPr>
        <w:t xml:space="preserve"> //</w:t>
      </w:r>
      <w:r>
        <w:t xml:space="preserve"> Гиппиус З.Н. Живые лица. Стихи. Дневники. Кн.1. – Тбилиси</w:t>
      </w:r>
      <w:r>
        <w:rPr>
          <w:lang w:val="en-US"/>
        </w:rPr>
        <w:t>:</w:t>
      </w:r>
      <w:r>
        <w:t xml:space="preserve"> Мерани, 1991</w:t>
      </w:r>
      <w:r>
        <w:rPr>
          <w:lang w:val="uk-UA"/>
        </w:rPr>
        <w:t>. –</w:t>
      </w:r>
      <w:r>
        <w:t xml:space="preserve"> С.5-24.</w:t>
      </w:r>
    </w:p>
    <w:p w14:paraId="1573CB4A" w14:textId="77777777" w:rsidR="00BC66DD" w:rsidRDefault="00BC66DD" w:rsidP="00BC66DD">
      <w:pPr>
        <w:spacing w:line="360" w:lineRule="auto"/>
        <w:ind w:firstLine="567"/>
        <w:jc w:val="both"/>
        <w:rPr>
          <w:sz w:val="28"/>
          <w:lang w:val="uk-UA"/>
        </w:rPr>
      </w:pPr>
      <w:r>
        <w:rPr>
          <w:sz w:val="28"/>
        </w:rPr>
        <w:t>80. Ксенофонт. Анабасис</w:t>
      </w:r>
      <w:r>
        <w:rPr>
          <w:sz w:val="28"/>
          <w:lang w:val="en-US"/>
        </w:rPr>
        <w:t xml:space="preserve"> / </w:t>
      </w:r>
      <w:r>
        <w:rPr>
          <w:sz w:val="28"/>
        </w:rPr>
        <w:t>Под ред. акад. И.И. Толстого.– М.-Л.</w:t>
      </w:r>
      <w:r>
        <w:rPr>
          <w:sz w:val="28"/>
          <w:lang w:val="en-US"/>
        </w:rPr>
        <w:t xml:space="preserve">: </w:t>
      </w:r>
      <w:r>
        <w:rPr>
          <w:sz w:val="28"/>
          <w:lang w:val="uk-UA"/>
        </w:rPr>
        <w:t>АН СССР, 1951.– 297с.</w:t>
      </w:r>
    </w:p>
    <w:p w14:paraId="164A90DB" w14:textId="77777777" w:rsidR="00BC66DD" w:rsidRDefault="00BC66DD" w:rsidP="00BC66DD">
      <w:pPr>
        <w:spacing w:line="360" w:lineRule="auto"/>
        <w:ind w:firstLine="567"/>
        <w:jc w:val="both"/>
        <w:rPr>
          <w:sz w:val="28"/>
        </w:rPr>
      </w:pPr>
      <w:r>
        <w:rPr>
          <w:sz w:val="28"/>
        </w:rPr>
        <w:t>81. Лабрюйер Ж. Характеры,  или Нравы нынешнего века</w:t>
      </w:r>
      <w:r>
        <w:rPr>
          <w:sz w:val="28"/>
          <w:lang w:val="en-US"/>
        </w:rPr>
        <w:t xml:space="preserve"> //</w:t>
      </w:r>
      <w:r>
        <w:rPr>
          <w:sz w:val="28"/>
        </w:rPr>
        <w:t xml:space="preserve"> Парадоксы души</w:t>
      </w:r>
      <w:r>
        <w:rPr>
          <w:sz w:val="28"/>
          <w:lang w:val="en-US"/>
        </w:rPr>
        <w:t>:</w:t>
      </w:r>
      <w:r>
        <w:rPr>
          <w:sz w:val="28"/>
        </w:rPr>
        <w:t xml:space="preserve"> Сборник</w:t>
      </w:r>
      <w:r>
        <w:rPr>
          <w:sz w:val="28"/>
          <w:lang w:val="en-US"/>
        </w:rPr>
        <w:t xml:space="preserve">: </w:t>
      </w:r>
      <w:r>
        <w:rPr>
          <w:sz w:val="28"/>
          <w:lang w:val="uk-UA"/>
        </w:rPr>
        <w:t xml:space="preserve">Характеристики </w:t>
      </w:r>
      <w:r>
        <w:rPr>
          <w:sz w:val="28"/>
          <w:lang w:val="en-US"/>
        </w:rPr>
        <w:t xml:space="preserve">/ </w:t>
      </w:r>
      <w:r>
        <w:rPr>
          <w:sz w:val="28"/>
          <w:lang w:val="uk-UA"/>
        </w:rPr>
        <w:t>Теофраст. Характер</w:t>
      </w:r>
      <w:r>
        <w:rPr>
          <w:sz w:val="28"/>
        </w:rPr>
        <w:t>ы, или Нравы нынешнего века</w:t>
      </w:r>
      <w:r>
        <w:rPr>
          <w:sz w:val="28"/>
          <w:lang w:val="en-US"/>
        </w:rPr>
        <w:t xml:space="preserve"> /</w:t>
      </w:r>
      <w:r>
        <w:rPr>
          <w:sz w:val="28"/>
        </w:rPr>
        <w:t xml:space="preserve"> Ж. Лабрюйер.– Симферополь</w:t>
      </w:r>
      <w:r>
        <w:rPr>
          <w:sz w:val="28"/>
          <w:lang w:val="en-US"/>
        </w:rPr>
        <w:t xml:space="preserve">: </w:t>
      </w:r>
      <w:r>
        <w:rPr>
          <w:sz w:val="28"/>
        </w:rPr>
        <w:t xml:space="preserve">Реноме, 1998.– 299с.  </w:t>
      </w:r>
    </w:p>
    <w:p w14:paraId="45A3D329" w14:textId="77777777" w:rsidR="00BC66DD" w:rsidRDefault="00BC66DD" w:rsidP="00BC66DD">
      <w:pPr>
        <w:spacing w:line="360" w:lineRule="auto"/>
        <w:ind w:firstLine="567"/>
        <w:jc w:val="both"/>
        <w:rPr>
          <w:sz w:val="28"/>
        </w:rPr>
      </w:pPr>
      <w:r>
        <w:rPr>
          <w:sz w:val="28"/>
        </w:rPr>
        <w:t>82. Лавров А.В. А. Белый в 1900-е годы: жизнь и литературная деятельность. – М.</w:t>
      </w:r>
      <w:r>
        <w:rPr>
          <w:sz w:val="28"/>
          <w:lang w:val="en-US"/>
        </w:rPr>
        <w:t>:</w:t>
      </w:r>
      <w:r>
        <w:rPr>
          <w:sz w:val="28"/>
        </w:rPr>
        <w:t xml:space="preserve"> Новое книжное обозрение, 1995</w:t>
      </w:r>
      <w:r>
        <w:rPr>
          <w:sz w:val="28"/>
          <w:lang w:val="uk-UA"/>
        </w:rPr>
        <w:t>. –</w:t>
      </w:r>
      <w:r>
        <w:rPr>
          <w:sz w:val="28"/>
        </w:rPr>
        <w:t xml:space="preserve"> 336с.</w:t>
      </w:r>
    </w:p>
    <w:p w14:paraId="38E8AF2D" w14:textId="77777777" w:rsidR="00BC66DD" w:rsidRDefault="00BC66DD" w:rsidP="00BC66DD">
      <w:pPr>
        <w:pStyle w:val="afffffffa"/>
        <w:spacing w:line="360" w:lineRule="auto"/>
        <w:ind w:firstLine="567"/>
        <w:jc w:val="both"/>
      </w:pPr>
      <w:r>
        <w:t>83. Лавров А.В. Мемуарная трилогия и мемуарный жанр у А.Белого // Белый А. На рубеже двух столетий. – М.</w:t>
      </w:r>
      <w:r>
        <w:rPr>
          <w:lang w:val="en-US"/>
        </w:rPr>
        <w:t xml:space="preserve">: </w:t>
      </w:r>
      <w:r>
        <w:rPr>
          <w:lang w:val="uk-UA"/>
        </w:rPr>
        <w:t xml:space="preserve">Художественная литература, </w:t>
      </w:r>
      <w:r>
        <w:t>1989. – С.5-32.</w:t>
      </w:r>
    </w:p>
    <w:p w14:paraId="51951EAC" w14:textId="77777777" w:rsidR="00BC66DD" w:rsidRDefault="00BC66DD" w:rsidP="00BC66DD">
      <w:pPr>
        <w:pStyle w:val="afffffffa"/>
        <w:spacing w:line="360" w:lineRule="auto"/>
        <w:ind w:firstLine="567"/>
        <w:jc w:val="both"/>
        <w:rPr>
          <w:lang w:val="uk-UA"/>
        </w:rPr>
      </w:pPr>
      <w:r>
        <w:t>84. Лавров А.В.  Романтика поминовения</w:t>
      </w:r>
      <w:r>
        <w:rPr>
          <w:lang w:val="en-US"/>
        </w:rPr>
        <w:t xml:space="preserve"> // </w:t>
      </w:r>
      <w:r>
        <w:rPr>
          <w:lang w:val="uk-UA"/>
        </w:rPr>
        <w:t>А. Бел</w:t>
      </w:r>
      <w:r>
        <w:t>ы</w:t>
      </w:r>
      <w:r>
        <w:rPr>
          <w:lang w:val="uk-UA"/>
        </w:rPr>
        <w:t>й. Воспоминания о Блоке. – М.</w:t>
      </w:r>
      <w:r>
        <w:rPr>
          <w:lang w:val="en-US"/>
        </w:rPr>
        <w:t>:</w:t>
      </w:r>
      <w:r>
        <w:rPr>
          <w:lang w:val="uk-UA"/>
        </w:rPr>
        <w:t xml:space="preserve"> Автограф, 1997. – С.3-22.</w:t>
      </w:r>
    </w:p>
    <w:p w14:paraId="60C697B5" w14:textId="77777777" w:rsidR="00BC66DD" w:rsidRDefault="00BC66DD" w:rsidP="00BC66DD">
      <w:pPr>
        <w:pStyle w:val="afffffffa"/>
        <w:spacing w:line="360" w:lineRule="auto"/>
        <w:ind w:firstLine="567"/>
        <w:jc w:val="both"/>
      </w:pPr>
      <w:r>
        <w:t xml:space="preserve"> 85. Латынина А. Господин Скандал на рынке мемуаров //</w:t>
      </w:r>
      <w:r>
        <w:rPr>
          <w:lang w:val="en-US"/>
        </w:rPr>
        <w:t xml:space="preserve"> </w:t>
      </w:r>
      <w:r>
        <w:t>Литературная газета. – 1996</w:t>
      </w:r>
      <w:r>
        <w:rPr>
          <w:lang w:val="uk-UA"/>
        </w:rPr>
        <w:t>. –</w:t>
      </w:r>
      <w:r>
        <w:t xml:space="preserve"> №33-34. – С. 9.</w:t>
      </w:r>
    </w:p>
    <w:p w14:paraId="3DB6D1D2" w14:textId="77777777" w:rsidR="00BC66DD" w:rsidRDefault="00BC66DD" w:rsidP="00BC66DD">
      <w:pPr>
        <w:pStyle w:val="afffffffa"/>
        <w:spacing w:line="360" w:lineRule="auto"/>
        <w:ind w:firstLine="567"/>
        <w:jc w:val="both"/>
      </w:pPr>
      <w:r>
        <w:t>86. Левинсон Андрей. Гумилев. Блаженны мертвые // Николай Гумилев в воспоминаниях современников. – М.</w:t>
      </w:r>
      <w:r>
        <w:rPr>
          <w:lang w:val="en-US"/>
        </w:rPr>
        <w:t>:</w:t>
      </w:r>
      <w:r>
        <w:t xml:space="preserve">  Вся Москва, 1990</w:t>
      </w:r>
      <w:r>
        <w:rPr>
          <w:lang w:val="uk-UA"/>
        </w:rPr>
        <w:t>. –</w:t>
      </w:r>
      <w:r>
        <w:t xml:space="preserve"> С.213-220. </w:t>
      </w:r>
    </w:p>
    <w:p w14:paraId="299C41AD" w14:textId="77777777" w:rsidR="00BC66DD" w:rsidRDefault="00BC66DD" w:rsidP="00BC66DD">
      <w:pPr>
        <w:pStyle w:val="afffffffa"/>
        <w:spacing w:line="360" w:lineRule="auto"/>
        <w:ind w:firstLine="567"/>
        <w:jc w:val="both"/>
      </w:pPr>
      <w:r>
        <w:t xml:space="preserve">87. Левицкий Л.  Где же предел субъективности? // Вопросы литературы. – 1974. – №4. – С.101-105. </w:t>
      </w:r>
    </w:p>
    <w:p w14:paraId="6A906243" w14:textId="77777777" w:rsidR="00BC66DD" w:rsidRDefault="00BC66DD" w:rsidP="00BC66DD">
      <w:pPr>
        <w:pStyle w:val="afffffffa"/>
        <w:spacing w:line="360" w:lineRule="auto"/>
        <w:ind w:firstLine="567"/>
        <w:jc w:val="both"/>
      </w:pPr>
      <w:r>
        <w:lastRenderedPageBreak/>
        <w:t>88. Лейдерман Н.А. Движение времени и законы жанра. – Свердловск</w:t>
      </w:r>
      <w:r>
        <w:rPr>
          <w:lang w:val="en-US"/>
        </w:rPr>
        <w:t>: Средне-Уральское книжное изд-во,</w:t>
      </w:r>
      <w:r>
        <w:t xml:space="preserve"> 1982. – 256с.</w:t>
      </w:r>
    </w:p>
    <w:p w14:paraId="40168B11" w14:textId="77777777" w:rsidR="00BC66DD" w:rsidRDefault="00BC66DD" w:rsidP="00BC66DD">
      <w:pPr>
        <w:pStyle w:val="afffffffa"/>
        <w:spacing w:line="360" w:lineRule="auto"/>
        <w:ind w:firstLine="567"/>
        <w:jc w:val="both"/>
      </w:pPr>
      <w:r>
        <w:t>89. Лекманов О.А. Книга об акмеизме и другие работы.– Томск</w:t>
      </w:r>
      <w:r>
        <w:rPr>
          <w:lang w:val="en-US"/>
        </w:rPr>
        <w:t xml:space="preserve">: </w:t>
      </w:r>
      <w:r>
        <w:rPr>
          <w:lang w:val="uk-UA"/>
        </w:rPr>
        <w:t xml:space="preserve">Изд-во </w:t>
      </w:r>
      <w:r>
        <w:t>«Водолей», 2000.–704 с.</w:t>
      </w:r>
    </w:p>
    <w:p w14:paraId="3BE1E624" w14:textId="77777777" w:rsidR="00BC66DD" w:rsidRDefault="00BC66DD" w:rsidP="00BC66DD">
      <w:pPr>
        <w:pStyle w:val="afffffffa"/>
        <w:spacing w:line="360" w:lineRule="auto"/>
        <w:ind w:firstLine="567"/>
        <w:jc w:val="both"/>
      </w:pPr>
      <w:r>
        <w:t xml:space="preserve">90. Лившиц Бенедикт. Полутораглазый стрелец. </w:t>
      </w:r>
      <w:r>
        <w:rPr>
          <w:lang w:val="en-US"/>
        </w:rPr>
        <w:t>–</w:t>
      </w:r>
      <w:r>
        <w:t xml:space="preserve"> Л.</w:t>
      </w:r>
      <w:r>
        <w:rPr>
          <w:lang w:val="en-US"/>
        </w:rPr>
        <w:t>:</w:t>
      </w:r>
      <w:r>
        <w:t xml:space="preserve"> Советский писатель, Ленинградское отделение, 1989</w:t>
      </w:r>
      <w:r>
        <w:rPr>
          <w:lang w:val="uk-UA"/>
        </w:rPr>
        <w:t>.</w:t>
      </w:r>
      <w:r>
        <w:t xml:space="preserve"> – 720 с.</w:t>
      </w:r>
    </w:p>
    <w:p w14:paraId="6446BA2F" w14:textId="77777777" w:rsidR="00BC66DD" w:rsidRDefault="00BC66DD" w:rsidP="00BC66DD">
      <w:pPr>
        <w:pStyle w:val="afffffffb"/>
        <w:spacing w:line="360" w:lineRule="auto"/>
        <w:ind w:left="0" w:firstLine="567"/>
        <w:jc w:val="both"/>
      </w:pPr>
      <w:r>
        <w:t>91. Литературная энциклопедия русского зарубежья 1918-1940. – Т. 1.</w:t>
      </w:r>
    </w:p>
    <w:p w14:paraId="08618561" w14:textId="77777777" w:rsidR="00BC66DD" w:rsidRDefault="00BC66DD" w:rsidP="00BC66DD">
      <w:pPr>
        <w:pStyle w:val="afffffffb"/>
        <w:spacing w:line="360" w:lineRule="auto"/>
        <w:ind w:left="0" w:firstLine="567"/>
        <w:jc w:val="both"/>
        <w:rPr>
          <w:lang w:val="uk-UA"/>
        </w:rPr>
      </w:pPr>
      <w:r>
        <w:t>Писатели зарубежья. – М.</w:t>
      </w:r>
      <w:r>
        <w:rPr>
          <w:lang w:val="en-US"/>
        </w:rPr>
        <w:t>:</w:t>
      </w:r>
      <w:r>
        <w:rPr>
          <w:lang w:val="uk-UA"/>
        </w:rPr>
        <w:t xml:space="preserve"> РОССП</w:t>
      </w:r>
      <w:r>
        <w:t>Э</w:t>
      </w:r>
      <w:r>
        <w:rPr>
          <w:lang w:val="uk-UA"/>
        </w:rPr>
        <w:t>Н, 1997. – 744 с.</w:t>
      </w:r>
    </w:p>
    <w:p w14:paraId="204687B9" w14:textId="77777777" w:rsidR="00BC66DD" w:rsidRDefault="00BC66DD" w:rsidP="00BC66DD">
      <w:pPr>
        <w:pStyle w:val="afffffffa"/>
        <w:spacing w:line="360" w:lineRule="auto"/>
        <w:ind w:firstLine="567"/>
        <w:jc w:val="both"/>
      </w:pPr>
      <w:r>
        <w:t>92. Литературная энциклопедия терминов и понятий – М.</w:t>
      </w:r>
      <w:r>
        <w:rPr>
          <w:lang w:val="en-US"/>
        </w:rPr>
        <w:t xml:space="preserve">: </w:t>
      </w:r>
      <w:r>
        <w:rPr>
          <w:lang w:val="uk-UA"/>
        </w:rPr>
        <w:t xml:space="preserve">НПК </w:t>
      </w:r>
      <w:r>
        <w:t>«</w:t>
      </w:r>
      <w:r>
        <w:rPr>
          <w:lang w:val="uk-UA"/>
        </w:rPr>
        <w:t>Интелвак</w:t>
      </w:r>
      <w:r>
        <w:t xml:space="preserve">», 2001. – 16 000 стб. </w:t>
      </w:r>
    </w:p>
    <w:p w14:paraId="4CD1817F" w14:textId="77777777" w:rsidR="00BC66DD" w:rsidRDefault="00BC66DD" w:rsidP="00BC66DD">
      <w:pPr>
        <w:pStyle w:val="afffffffb"/>
        <w:spacing w:line="360" w:lineRule="auto"/>
        <w:ind w:left="0" w:firstLine="567"/>
        <w:jc w:val="both"/>
      </w:pPr>
      <w:r>
        <w:t>93. Лихачев Д.С. Движение русской литературы ХI-ХVII веков к реалистическому изображению действительности. – М.</w:t>
      </w:r>
      <w:r>
        <w:rPr>
          <w:lang w:val="en-US"/>
        </w:rPr>
        <w:t>: Наука</w:t>
      </w:r>
      <w:r>
        <w:rPr>
          <w:lang w:val="uk-UA"/>
        </w:rPr>
        <w:t xml:space="preserve">, </w:t>
      </w:r>
      <w:r>
        <w:t>1982. –120с.</w:t>
      </w:r>
    </w:p>
    <w:p w14:paraId="1C61D54F" w14:textId="77777777" w:rsidR="00BC66DD" w:rsidRDefault="00BC66DD" w:rsidP="00BC66DD">
      <w:pPr>
        <w:pStyle w:val="afffffffb"/>
        <w:spacing w:line="360" w:lineRule="auto"/>
        <w:ind w:left="0" w:firstLine="567"/>
        <w:jc w:val="both"/>
        <w:rPr>
          <w:lang w:val="uk-UA"/>
        </w:rPr>
      </w:pPr>
      <w:r>
        <w:t>94. Лихачев Д.С. Человек в литературе Древней Руси. – М.</w:t>
      </w:r>
      <w:r>
        <w:rPr>
          <w:lang w:val="en-US"/>
        </w:rPr>
        <w:t>:</w:t>
      </w:r>
      <w:r>
        <w:t xml:space="preserve"> Наука,</w:t>
      </w:r>
      <w:r>
        <w:rPr>
          <w:lang w:val="en-US"/>
        </w:rPr>
        <w:t xml:space="preserve"> </w:t>
      </w:r>
      <w:r>
        <w:t>1870</w:t>
      </w:r>
      <w:r>
        <w:rPr>
          <w:lang w:val="uk-UA"/>
        </w:rPr>
        <w:t>.</w:t>
      </w:r>
      <w:r>
        <w:t>– 180с.</w:t>
      </w:r>
    </w:p>
    <w:p w14:paraId="7040E7F3" w14:textId="77777777" w:rsidR="00BC66DD" w:rsidRDefault="00BC66DD" w:rsidP="00BC66DD">
      <w:pPr>
        <w:pStyle w:val="afffffffb"/>
        <w:spacing w:line="360" w:lineRule="auto"/>
        <w:ind w:left="0" w:firstLine="567"/>
        <w:jc w:val="both"/>
      </w:pPr>
      <w:r>
        <w:t>95. Лятский М.А. Мережковский. Критико-биографический очерк // Мережковский Д.С. Полн.собр. соч.в 15-ти т. – Петербург, 1911-1915. – Т.15 – С.3-15.</w:t>
      </w:r>
    </w:p>
    <w:p w14:paraId="050F5496" w14:textId="77777777" w:rsidR="00BC66DD" w:rsidRDefault="00BC66DD" w:rsidP="00BC66DD">
      <w:pPr>
        <w:pStyle w:val="afffffffb"/>
        <w:spacing w:line="360" w:lineRule="auto"/>
        <w:ind w:left="0" w:firstLine="567"/>
        <w:jc w:val="both"/>
      </w:pPr>
      <w:r>
        <w:t xml:space="preserve">96. Марахова Т. А. Жанровое своеобразие мемуарной литературы // Материалы VII конференции  литературоведов Поволжья. – Волгоград, 1966. – С.141-144. </w:t>
      </w:r>
    </w:p>
    <w:p w14:paraId="382CA2FC" w14:textId="77777777" w:rsidR="00BC66DD" w:rsidRDefault="00BC66DD" w:rsidP="00BC66DD">
      <w:pPr>
        <w:pStyle w:val="afffffffb"/>
        <w:spacing w:line="360" w:lineRule="auto"/>
        <w:ind w:left="0" w:firstLine="567"/>
        <w:jc w:val="both"/>
        <w:rPr>
          <w:lang w:val="uk-UA"/>
        </w:rPr>
      </w:pPr>
      <w:r>
        <w:t xml:space="preserve">97. Марахова Т.А.  Мастерство Горького-мемуариста в цикле «Заметки из дневника. Воспоминания» (1922-1924) </w:t>
      </w:r>
      <w:r>
        <w:rPr>
          <w:lang w:val="en-US"/>
        </w:rPr>
        <w:t>// C</w:t>
      </w:r>
      <w:r>
        <w:rPr>
          <w:lang w:val="uk-UA"/>
        </w:rPr>
        <w:t>татьи об А.М. Горьком и литература ХХ века. Учен. записки ГПИ. В</w:t>
      </w:r>
      <w:r>
        <w:t>ы</w:t>
      </w:r>
      <w:r>
        <w:rPr>
          <w:lang w:val="uk-UA"/>
        </w:rPr>
        <w:t>п.35 – Горький</w:t>
      </w:r>
      <w:r>
        <w:rPr>
          <w:lang w:val="en-US"/>
        </w:rPr>
        <w:t>, 1961.– С.67-83.</w:t>
      </w:r>
    </w:p>
    <w:p w14:paraId="237562A2" w14:textId="77777777" w:rsidR="00BC66DD" w:rsidRDefault="00BC66DD" w:rsidP="00BC66DD">
      <w:pPr>
        <w:pStyle w:val="afffffffb"/>
        <w:spacing w:line="360" w:lineRule="auto"/>
        <w:ind w:left="0" w:firstLine="567"/>
        <w:jc w:val="both"/>
      </w:pPr>
      <w:r>
        <w:t xml:space="preserve"> 98. Марахова Т.А. О жанрах мемуарной литературы // Вопросы советской, русской и зарубежной литературы. Уч. записки ГПИ. Вып.69 – Горький, 1967</w:t>
      </w:r>
      <w:r>
        <w:rPr>
          <w:lang w:val="uk-UA"/>
        </w:rPr>
        <w:t>. –</w:t>
      </w:r>
      <w:r>
        <w:t xml:space="preserve"> С.19-38.</w:t>
      </w:r>
    </w:p>
    <w:p w14:paraId="6955A675" w14:textId="77777777" w:rsidR="00BC66DD" w:rsidRDefault="00BC66DD" w:rsidP="00BC66DD">
      <w:pPr>
        <w:pStyle w:val="afffffffb"/>
        <w:spacing w:line="360" w:lineRule="auto"/>
        <w:ind w:left="0" w:firstLine="567"/>
        <w:jc w:val="both"/>
      </w:pPr>
      <w:r>
        <w:t xml:space="preserve">99. Мариенгоф А.  Роман без вранья </w:t>
      </w:r>
      <w:hyperlink r:id="rId9" w:history="1">
        <w:r>
          <w:rPr>
            <w:rStyle w:val="af5"/>
          </w:rPr>
          <w:t>// Мариенгоф</w:t>
        </w:r>
      </w:hyperlink>
      <w:r>
        <w:t xml:space="preserve"> А.  Роман без вранья. Циники. Мой век, моя молодость. – Л.</w:t>
      </w:r>
      <w:r>
        <w:rPr>
          <w:lang w:val="en-US"/>
        </w:rPr>
        <w:t>:</w:t>
      </w:r>
      <w:r>
        <w:t xml:space="preserve"> Художественная литература, 1991</w:t>
      </w:r>
      <w:r>
        <w:rPr>
          <w:lang w:val="uk-UA"/>
        </w:rPr>
        <w:t>. –</w:t>
      </w:r>
      <w:r>
        <w:t xml:space="preserve"> С.4-122.</w:t>
      </w:r>
    </w:p>
    <w:p w14:paraId="15DFCCE5" w14:textId="77777777" w:rsidR="00BC66DD" w:rsidRDefault="00BC66DD" w:rsidP="00BC66DD">
      <w:pPr>
        <w:pStyle w:val="afffffffb"/>
        <w:spacing w:line="360" w:lineRule="auto"/>
        <w:ind w:left="0" w:firstLine="567"/>
        <w:jc w:val="both"/>
      </w:pPr>
      <w:r>
        <w:t>100. Марков В.Ф. История русского футуризма.– Спб.</w:t>
      </w:r>
      <w:r>
        <w:rPr>
          <w:lang w:val="en-US"/>
        </w:rPr>
        <w:t xml:space="preserve">: </w:t>
      </w:r>
      <w:r>
        <w:t>Изд-во «Алтейя», 2000.– 438с.</w:t>
      </w:r>
    </w:p>
    <w:p w14:paraId="45C4205E" w14:textId="77777777" w:rsidR="00BC66DD" w:rsidRDefault="00BC66DD" w:rsidP="00BC66DD">
      <w:pPr>
        <w:pStyle w:val="afffffffb"/>
        <w:spacing w:line="360" w:lineRule="auto"/>
        <w:ind w:left="0" w:firstLine="567"/>
        <w:jc w:val="both"/>
      </w:pPr>
      <w:r>
        <w:t>101. Марченко А. М. Поэтический мир Есенина. – М.</w:t>
      </w:r>
      <w:r>
        <w:rPr>
          <w:lang w:val="en-US"/>
        </w:rPr>
        <w:t xml:space="preserve">: </w:t>
      </w:r>
      <w:r>
        <w:t>Советский писатель, 1989.</w:t>
      </w:r>
      <w:r>
        <w:rPr>
          <w:lang w:val="uk-UA"/>
        </w:rPr>
        <w:t xml:space="preserve"> </w:t>
      </w:r>
      <w:r>
        <w:t>– 304с.</w:t>
      </w:r>
    </w:p>
    <w:p w14:paraId="101A9250" w14:textId="77777777" w:rsidR="00BC66DD" w:rsidRDefault="00BC66DD" w:rsidP="00BC66DD">
      <w:pPr>
        <w:pStyle w:val="afffffffb"/>
        <w:spacing w:line="360" w:lineRule="auto"/>
        <w:ind w:left="0" w:firstLine="567"/>
        <w:jc w:val="both"/>
      </w:pPr>
      <w:r>
        <w:lastRenderedPageBreak/>
        <w:t>102. Мезенцев М.Т. Литературный портрет как жанр критики: филологические этюды. Журналистика. – Ростов-на-Дону. – Вып.1. – С.13-26.</w:t>
      </w:r>
    </w:p>
    <w:p w14:paraId="666BCA92" w14:textId="77777777" w:rsidR="00BC66DD" w:rsidRDefault="00BC66DD" w:rsidP="00BC66DD">
      <w:pPr>
        <w:pStyle w:val="afffffffb"/>
        <w:spacing w:line="360" w:lineRule="auto"/>
        <w:ind w:left="0" w:firstLine="567"/>
        <w:jc w:val="both"/>
      </w:pPr>
      <w:r>
        <w:t>103. Мемуары на сломе эпох. Круглый стол // Вопросы литературы. – 1999. – № 1. – С.14-30.</w:t>
      </w:r>
    </w:p>
    <w:p w14:paraId="50473621" w14:textId="77777777" w:rsidR="00BC66DD" w:rsidRDefault="00BC66DD" w:rsidP="00BC66DD">
      <w:pPr>
        <w:pStyle w:val="afffffffb"/>
        <w:spacing w:line="360" w:lineRule="auto"/>
        <w:ind w:left="0" w:firstLine="567"/>
        <w:jc w:val="both"/>
        <w:rPr>
          <w:lang w:val="uk-UA"/>
        </w:rPr>
      </w:pPr>
      <w:r>
        <w:t xml:space="preserve">104. Менделевич Е.С. Русский модернизм и творчество Волошина </w:t>
      </w:r>
      <w:r>
        <w:rPr>
          <w:lang w:val="en-US"/>
        </w:rPr>
        <w:t xml:space="preserve">// </w:t>
      </w:r>
      <w:r>
        <w:rPr>
          <w:lang w:val="uk-UA"/>
        </w:rPr>
        <w:t xml:space="preserve"> М.А. Волошин – по</w:t>
      </w:r>
      <w:r>
        <w:t>э</w:t>
      </w:r>
      <w:r>
        <w:rPr>
          <w:lang w:val="uk-UA"/>
        </w:rPr>
        <w:t>т и мыслитель, 10-я Междунар. науч. конф.</w:t>
      </w:r>
      <w:r>
        <w:rPr>
          <w:lang w:val="en-US"/>
        </w:rPr>
        <w:t>:</w:t>
      </w:r>
      <w:r>
        <w:rPr>
          <w:lang w:val="uk-UA"/>
        </w:rPr>
        <w:t xml:space="preserve"> Материалы. – Симферополь</w:t>
      </w:r>
      <w:r>
        <w:rPr>
          <w:lang w:val="en-US"/>
        </w:rPr>
        <w:t>,</w:t>
      </w:r>
      <w:r>
        <w:rPr>
          <w:lang w:val="uk-UA"/>
        </w:rPr>
        <w:t xml:space="preserve"> Кр</w:t>
      </w:r>
      <w:r>
        <w:t>ы</w:t>
      </w:r>
      <w:r>
        <w:rPr>
          <w:lang w:val="uk-UA"/>
        </w:rPr>
        <w:t>мский архив, 2000. – С.203-208.</w:t>
      </w:r>
    </w:p>
    <w:p w14:paraId="56F469D4" w14:textId="77777777" w:rsidR="00BC66DD" w:rsidRDefault="00BC66DD" w:rsidP="00BC66DD">
      <w:pPr>
        <w:pStyle w:val="afffffffb"/>
        <w:spacing w:line="360" w:lineRule="auto"/>
        <w:ind w:left="0" w:firstLine="567"/>
        <w:jc w:val="both"/>
      </w:pPr>
      <w:r>
        <w:rPr>
          <w:lang w:val="en-US"/>
        </w:rPr>
        <w:t>105</w:t>
      </w:r>
      <w:r>
        <w:rPr>
          <w:lang w:val="uk-UA"/>
        </w:rPr>
        <w:t xml:space="preserve">. </w:t>
      </w:r>
      <w:r>
        <w:t>Минц З.Т. Граф Генрих фон Оттергейм и «Московский ренессанс»// Проблемы творчества А. Белого. – М.</w:t>
      </w:r>
      <w:r>
        <w:rPr>
          <w:lang w:val="en-US"/>
        </w:rPr>
        <w:t>:</w:t>
      </w:r>
      <w:r>
        <w:t xml:space="preserve"> Советский писатель, 1988</w:t>
      </w:r>
      <w:r>
        <w:rPr>
          <w:lang w:val="uk-UA"/>
        </w:rPr>
        <w:t>. –</w:t>
      </w:r>
      <w:r>
        <w:t xml:space="preserve"> С.215-241.</w:t>
      </w:r>
    </w:p>
    <w:p w14:paraId="798CBBAF" w14:textId="77777777" w:rsidR="00BC66DD" w:rsidRDefault="00BC66DD" w:rsidP="00BC66DD">
      <w:pPr>
        <w:pStyle w:val="afffffffb"/>
        <w:spacing w:line="360" w:lineRule="auto"/>
        <w:ind w:left="0" w:firstLine="567"/>
        <w:jc w:val="both"/>
      </w:pPr>
      <w:r>
        <w:t>106. Михайлова М.В. Формула любви Зинаиды Гиппиус // Гиппиус З.Н. Проза поэта. – М.</w:t>
      </w:r>
      <w:r>
        <w:rPr>
          <w:lang w:val="en-US"/>
        </w:rPr>
        <w:t>:</w:t>
      </w:r>
      <w:r>
        <w:t xml:space="preserve"> Вагриус, 2000. – С. 2-55.</w:t>
      </w:r>
    </w:p>
    <w:p w14:paraId="27092854" w14:textId="77777777" w:rsidR="00BC66DD" w:rsidRDefault="00BC66DD" w:rsidP="00BC66DD">
      <w:pPr>
        <w:pStyle w:val="afffffffb"/>
        <w:spacing w:line="360" w:lineRule="auto"/>
        <w:ind w:left="0" w:firstLine="567"/>
        <w:jc w:val="both"/>
      </w:pPr>
      <w:r>
        <w:t>107. Монакова И.Ф. Объективирующая функция времени в жанре мемуаров</w:t>
      </w:r>
      <w:r>
        <w:rPr>
          <w:lang w:val="en-US"/>
        </w:rPr>
        <w:t xml:space="preserve"> // </w:t>
      </w:r>
      <w:r>
        <w:rPr>
          <w:lang w:val="uk-UA"/>
        </w:rPr>
        <w:t>Науч.</w:t>
      </w:r>
      <w:r>
        <w:t xml:space="preserve"> докл. высш. шк. Филологические науки. – 1974. – №3. – С.3-15.</w:t>
      </w:r>
    </w:p>
    <w:p w14:paraId="255CECD1" w14:textId="77777777" w:rsidR="00BC66DD" w:rsidRDefault="00BC66DD" w:rsidP="00BC66DD">
      <w:pPr>
        <w:pStyle w:val="afffffffb"/>
        <w:spacing w:line="360" w:lineRule="auto"/>
        <w:ind w:left="0" w:firstLine="567"/>
        <w:jc w:val="both"/>
      </w:pPr>
      <w:r>
        <w:t>108. Мочульский К.В.  А. Блок. А. Белый. В. Брюсов. – М.: Республика, 1997. – 479 с.</w:t>
      </w:r>
    </w:p>
    <w:p w14:paraId="78F5E0A5" w14:textId="77777777" w:rsidR="00BC66DD" w:rsidRDefault="00BC66DD" w:rsidP="00BC66DD">
      <w:pPr>
        <w:pStyle w:val="afffffffb"/>
        <w:spacing w:line="360" w:lineRule="auto"/>
        <w:ind w:left="0" w:firstLine="567"/>
        <w:jc w:val="both"/>
      </w:pPr>
      <w:r>
        <w:t>109. Немирович-Данченко В. Рыцарь на час // Гумилев в воспоминаниях современников.– М.</w:t>
      </w:r>
      <w:r>
        <w:rPr>
          <w:lang w:val="en-US"/>
        </w:rPr>
        <w:t>:</w:t>
      </w:r>
      <w:r>
        <w:t xml:space="preserve"> Вся Москва, 1990</w:t>
      </w:r>
      <w:r>
        <w:rPr>
          <w:lang w:val="uk-UA"/>
        </w:rPr>
        <w:t>. –</w:t>
      </w:r>
      <w:r>
        <w:t xml:space="preserve"> С.228-236.</w:t>
      </w:r>
    </w:p>
    <w:p w14:paraId="0BB8082A" w14:textId="77777777" w:rsidR="00BC66DD" w:rsidRDefault="00BC66DD" w:rsidP="00BC66DD">
      <w:pPr>
        <w:pStyle w:val="afffffffb"/>
        <w:spacing w:line="360" w:lineRule="auto"/>
        <w:ind w:left="0" w:firstLine="567"/>
        <w:jc w:val="both"/>
        <w:rPr>
          <w:lang w:val="uk-UA"/>
        </w:rPr>
      </w:pPr>
      <w:r>
        <w:t>110. Неженец Н.И. Русские символисты. – М.</w:t>
      </w:r>
      <w:r>
        <w:rPr>
          <w:lang w:val="en-US"/>
        </w:rPr>
        <w:t xml:space="preserve">: </w:t>
      </w:r>
      <w:r>
        <w:rPr>
          <w:lang w:val="uk-UA"/>
        </w:rPr>
        <w:t>Знание, 1992. – 64с.</w:t>
      </w:r>
    </w:p>
    <w:p w14:paraId="2E1DEE3A" w14:textId="77777777" w:rsidR="00BC66DD" w:rsidRDefault="00BC66DD" w:rsidP="00BC66DD">
      <w:pPr>
        <w:pStyle w:val="afffffffb"/>
        <w:spacing w:line="360" w:lineRule="auto"/>
        <w:ind w:left="0" w:firstLine="567"/>
        <w:jc w:val="both"/>
      </w:pPr>
      <w:r>
        <w:t>111. Нива Ж. Русский символизм // История русской литературы  ХХ век. Серебряный век. – М.</w:t>
      </w:r>
      <w:r>
        <w:rPr>
          <w:lang w:val="en-US"/>
        </w:rPr>
        <w:t>:</w:t>
      </w:r>
      <w:r>
        <w:t xml:space="preserve"> Издательская группа Прогресс Литера, 1995. – С. 73-105.</w:t>
      </w:r>
    </w:p>
    <w:p w14:paraId="4D48FF09" w14:textId="77777777" w:rsidR="00BC66DD" w:rsidRDefault="00BC66DD" w:rsidP="00BC66DD">
      <w:pPr>
        <w:pStyle w:val="afffffffb"/>
        <w:spacing w:line="360" w:lineRule="auto"/>
        <w:ind w:left="0" w:firstLine="567"/>
        <w:jc w:val="both"/>
      </w:pPr>
      <w:r>
        <w:t xml:space="preserve">112. Николюкин А.Н. Зинаида Гиппиус и ее дневники </w:t>
      </w:r>
      <w:r>
        <w:rPr>
          <w:lang w:val="en-US"/>
        </w:rPr>
        <w:t>/</w:t>
      </w:r>
      <w:r>
        <w:t>в России и эмиграции</w:t>
      </w:r>
      <w:r>
        <w:rPr>
          <w:lang w:val="uk-UA"/>
        </w:rPr>
        <w:t xml:space="preserve">/ </w:t>
      </w:r>
      <w:r>
        <w:rPr>
          <w:lang w:val="en-US"/>
        </w:rPr>
        <w:t>//</w:t>
      </w:r>
      <w:r>
        <w:rPr>
          <w:lang w:val="uk-UA"/>
        </w:rPr>
        <w:t xml:space="preserve"> Гиппиус З.Н. Дневники</w:t>
      </w:r>
      <w:r>
        <w:rPr>
          <w:lang w:val="en-US"/>
        </w:rPr>
        <w:t xml:space="preserve">: </w:t>
      </w:r>
      <w:r>
        <w:rPr>
          <w:lang w:val="uk-UA"/>
        </w:rPr>
        <w:t>В 2-х кн. – М.</w:t>
      </w:r>
      <w:r>
        <w:rPr>
          <w:lang w:val="en-US"/>
        </w:rPr>
        <w:t>:</w:t>
      </w:r>
      <w:r>
        <w:t xml:space="preserve"> НПК «Интелвак», 1999 – Кн.1 – С. 5-32.</w:t>
      </w:r>
    </w:p>
    <w:p w14:paraId="046CDF8E" w14:textId="77777777" w:rsidR="00BC66DD" w:rsidRDefault="00BC66DD" w:rsidP="00BC66DD">
      <w:pPr>
        <w:pStyle w:val="afffffffb"/>
        <w:spacing w:line="360" w:lineRule="auto"/>
        <w:ind w:left="0" w:firstLine="567"/>
        <w:jc w:val="both"/>
      </w:pPr>
      <w:r>
        <w:t>113. Новиков Л.А. Стилистика орнаментальной прозы Андрея Белого. – М.</w:t>
      </w:r>
      <w:r>
        <w:rPr>
          <w:lang w:val="en-US"/>
        </w:rPr>
        <w:t>:</w:t>
      </w:r>
      <w:r>
        <w:t xml:space="preserve"> Наука, 1990. – 182с.</w:t>
      </w:r>
    </w:p>
    <w:p w14:paraId="5FC8F18C" w14:textId="77777777" w:rsidR="00BC66DD" w:rsidRDefault="00BC66DD" w:rsidP="00BC66DD">
      <w:pPr>
        <w:pStyle w:val="afffffffb"/>
        <w:spacing w:line="360" w:lineRule="auto"/>
        <w:ind w:left="0" w:firstLine="567"/>
        <w:jc w:val="both"/>
        <w:rPr>
          <w:lang w:val="uk-UA"/>
        </w:rPr>
      </w:pPr>
      <w:r>
        <w:t>114. Овчаренко А.И.  М. Горький и литературные искания ХХ столетия, 2-е изд., доп. – М.</w:t>
      </w:r>
      <w:r>
        <w:rPr>
          <w:lang w:val="en-US"/>
        </w:rPr>
        <w:t>: Художественная литература</w:t>
      </w:r>
      <w:r>
        <w:rPr>
          <w:lang w:val="uk-UA"/>
        </w:rPr>
        <w:t>, 1978. – С.115-131.</w:t>
      </w:r>
    </w:p>
    <w:p w14:paraId="3AE77315" w14:textId="77777777" w:rsidR="00BC66DD" w:rsidRDefault="00BC66DD" w:rsidP="00BC66DD">
      <w:pPr>
        <w:pStyle w:val="afffffffb"/>
        <w:spacing w:line="360" w:lineRule="auto"/>
        <w:ind w:left="0" w:firstLine="567"/>
        <w:jc w:val="both"/>
      </w:pPr>
      <w:r>
        <w:t>115. Орехова Л. А. Авторское мифотворчество и русский модернизм. – К.</w:t>
      </w:r>
      <w:r>
        <w:rPr>
          <w:lang w:val="en-US"/>
        </w:rPr>
        <w:t>:</w:t>
      </w:r>
      <w:r>
        <w:t>УМК, 1992</w:t>
      </w:r>
      <w:r>
        <w:rPr>
          <w:lang w:val="uk-UA"/>
        </w:rPr>
        <w:t>. –</w:t>
      </w:r>
      <w:r>
        <w:t xml:space="preserve"> 92с.</w:t>
      </w:r>
    </w:p>
    <w:p w14:paraId="5C36C3B2" w14:textId="77777777" w:rsidR="00BC66DD" w:rsidRDefault="00BC66DD" w:rsidP="00BC66DD">
      <w:pPr>
        <w:pStyle w:val="afffffffb"/>
        <w:spacing w:line="360" w:lineRule="auto"/>
        <w:ind w:left="0" w:firstLine="567"/>
        <w:jc w:val="both"/>
      </w:pPr>
      <w:r>
        <w:t>116</w:t>
      </w:r>
      <w:r>
        <w:rPr>
          <w:lang w:val="uk-UA"/>
        </w:rPr>
        <w:t xml:space="preserve">. Оцуп Н. Николай Степанович Гумилев </w:t>
      </w:r>
      <w:r>
        <w:rPr>
          <w:lang w:val="en-US"/>
        </w:rPr>
        <w:t>//</w:t>
      </w:r>
      <w:r>
        <w:t xml:space="preserve"> Николай Гумилев в воспоминаниях современников. – М.</w:t>
      </w:r>
      <w:r>
        <w:rPr>
          <w:lang w:val="en-US"/>
        </w:rPr>
        <w:t>:</w:t>
      </w:r>
      <w:r>
        <w:t xml:space="preserve"> Вся Москва, 1990. – С.173-181.</w:t>
      </w:r>
    </w:p>
    <w:p w14:paraId="3BFE600D" w14:textId="77777777" w:rsidR="00BC66DD" w:rsidRDefault="00BC66DD" w:rsidP="00BC66DD">
      <w:pPr>
        <w:pStyle w:val="afffffffb"/>
        <w:spacing w:line="360" w:lineRule="auto"/>
        <w:ind w:left="0" w:firstLine="567"/>
        <w:jc w:val="both"/>
      </w:pPr>
      <w:r>
        <w:lastRenderedPageBreak/>
        <w:t>117. Павлова М. Из небытия</w:t>
      </w:r>
      <w:r>
        <w:rPr>
          <w:lang w:val="en-US"/>
        </w:rPr>
        <w:t>:</w:t>
      </w:r>
      <w:r>
        <w:t xml:space="preserve"> Вступ. ст. к публ. «Второй черной тетради» З.Н. Гиппиус </w:t>
      </w:r>
      <w:r>
        <w:rPr>
          <w:lang w:val="en-US"/>
        </w:rPr>
        <w:t xml:space="preserve">// </w:t>
      </w:r>
      <w:r>
        <w:t>Наше наследие. – 1990.– №6. – С. 87-88.</w:t>
      </w:r>
    </w:p>
    <w:p w14:paraId="28B7AB24" w14:textId="77777777" w:rsidR="00BC66DD" w:rsidRDefault="00BC66DD" w:rsidP="00BC66DD">
      <w:pPr>
        <w:pStyle w:val="afffffffb"/>
        <w:spacing w:line="360" w:lineRule="auto"/>
        <w:ind w:left="0" w:firstLine="567"/>
        <w:jc w:val="both"/>
      </w:pPr>
      <w:r>
        <w:t xml:space="preserve"> 118. Палицин Авраамий. Сказание Авраамия Палицина </w:t>
      </w:r>
      <w:r>
        <w:rPr>
          <w:lang w:val="en-US"/>
        </w:rPr>
        <w:t>(</w:t>
      </w:r>
      <w:r>
        <w:rPr>
          <w:lang w:val="uk-UA"/>
        </w:rPr>
        <w:t xml:space="preserve">нач.17 века) </w:t>
      </w:r>
      <w:r>
        <w:rPr>
          <w:lang w:val="en-US"/>
        </w:rPr>
        <w:t>/</w:t>
      </w:r>
      <w:r>
        <w:t xml:space="preserve"> под ред. А.В. Черепнина. –</w:t>
      </w:r>
      <w:r>
        <w:rPr>
          <w:lang w:val="uk-UA"/>
        </w:rPr>
        <w:t>М.-Л.</w:t>
      </w:r>
      <w:r>
        <w:rPr>
          <w:lang w:val="en-US"/>
        </w:rPr>
        <w:t xml:space="preserve">: </w:t>
      </w:r>
      <w:r>
        <w:rPr>
          <w:lang w:val="uk-UA"/>
        </w:rPr>
        <w:t>АН СССР, 1955. –346с.</w:t>
      </w:r>
      <w:r>
        <w:t xml:space="preserve"> </w:t>
      </w:r>
    </w:p>
    <w:p w14:paraId="292D4471" w14:textId="77777777" w:rsidR="00BC66DD" w:rsidRDefault="00BC66DD" w:rsidP="00BC66DD">
      <w:pPr>
        <w:pStyle w:val="afffffffb"/>
        <w:spacing w:line="360" w:lineRule="auto"/>
        <w:ind w:left="0" w:firstLine="567"/>
        <w:jc w:val="both"/>
      </w:pPr>
      <w:r>
        <w:t xml:space="preserve">119. Памятники литературы Древней Руси, конец </w:t>
      </w:r>
      <w:r>
        <w:rPr>
          <w:lang w:val="uk-UA"/>
        </w:rPr>
        <w:t>Х</w:t>
      </w:r>
      <w:r>
        <w:rPr>
          <w:lang w:val="en-US"/>
        </w:rPr>
        <w:t>VI-</w:t>
      </w:r>
      <w:r>
        <w:t xml:space="preserve"> нач. </w:t>
      </w:r>
      <w:r>
        <w:rPr>
          <w:lang w:val="uk-UA"/>
        </w:rPr>
        <w:t>Х</w:t>
      </w:r>
      <w:r>
        <w:rPr>
          <w:lang w:val="en-US"/>
        </w:rPr>
        <w:t xml:space="preserve">VIII </w:t>
      </w:r>
      <w:r>
        <w:t>вв. Сборник</w:t>
      </w:r>
      <w:r>
        <w:rPr>
          <w:lang w:val="en-US"/>
        </w:rPr>
        <w:t xml:space="preserve"> / </w:t>
      </w:r>
      <w:r>
        <w:rPr>
          <w:lang w:val="uk-UA"/>
        </w:rPr>
        <w:t>сост. и общ. ред.  Л.А. Дмитриева, Д.С. Лихачева. – М.</w:t>
      </w:r>
      <w:r>
        <w:rPr>
          <w:lang w:val="en-US"/>
        </w:rPr>
        <w:t>:</w:t>
      </w:r>
      <w:r>
        <w:t xml:space="preserve"> Художественная литература, 1987. – 616 с.</w:t>
      </w:r>
    </w:p>
    <w:p w14:paraId="48A77E03" w14:textId="77777777" w:rsidR="00BC66DD" w:rsidRDefault="00BC66DD" w:rsidP="00BC66DD">
      <w:pPr>
        <w:pStyle w:val="afffffffb"/>
        <w:spacing w:line="360" w:lineRule="auto"/>
        <w:ind w:left="0" w:firstLine="567"/>
        <w:jc w:val="both"/>
      </w:pPr>
      <w:r>
        <w:t>120. Пискунов В.М. Чистый ритм Мнемозины. Мемуары русского Серебряного века и русского зарубежья. – М.</w:t>
      </w:r>
      <w:r>
        <w:rPr>
          <w:lang w:val="en-US"/>
        </w:rPr>
        <w:t>:</w:t>
      </w:r>
      <w:r>
        <w:t xml:space="preserve"> Знание,</w:t>
      </w:r>
      <w:r>
        <w:rPr>
          <w:lang w:val="en-US"/>
        </w:rPr>
        <w:t xml:space="preserve"> </w:t>
      </w:r>
      <w:r>
        <w:t>1992. – 64с.</w:t>
      </w:r>
    </w:p>
    <w:p w14:paraId="5C9A268F" w14:textId="77777777" w:rsidR="00BC66DD" w:rsidRDefault="00BC66DD" w:rsidP="00BC66DD">
      <w:pPr>
        <w:pStyle w:val="afffffffb"/>
        <w:spacing w:line="360" w:lineRule="auto"/>
        <w:ind w:left="0" w:firstLine="567"/>
        <w:jc w:val="both"/>
        <w:rPr>
          <w:lang w:val="uk-UA"/>
        </w:rPr>
      </w:pPr>
      <w:r>
        <w:t>121. Переписка Ивана Грозного с Андреем Курбским</w:t>
      </w:r>
      <w:r>
        <w:rPr>
          <w:lang w:val="en-US"/>
        </w:rPr>
        <w:t xml:space="preserve"> / </w:t>
      </w:r>
      <w:r>
        <w:t>текст подг. Я.С. Лурье, Ю.Д. Рыков</w:t>
      </w:r>
      <w:r>
        <w:rPr>
          <w:lang w:val="en-US"/>
        </w:rPr>
        <w:t xml:space="preserve"> – М.:</w:t>
      </w:r>
      <w:r>
        <w:rPr>
          <w:lang w:val="uk-UA"/>
        </w:rPr>
        <w:t>Наука, 1981. – 431с.</w:t>
      </w:r>
    </w:p>
    <w:p w14:paraId="20C62440" w14:textId="77777777" w:rsidR="00BC66DD" w:rsidRDefault="00BC66DD" w:rsidP="00BC66DD">
      <w:pPr>
        <w:pStyle w:val="afffffffb"/>
        <w:spacing w:line="360" w:lineRule="auto"/>
        <w:ind w:left="0" w:firstLine="567"/>
        <w:jc w:val="both"/>
      </w:pPr>
      <w:r>
        <w:t xml:space="preserve">122. Познер С. Памяти Н.С.Гумилева </w:t>
      </w:r>
      <w:hyperlink r:id="rId10" w:history="1">
        <w:r>
          <w:rPr>
            <w:rStyle w:val="af5"/>
          </w:rPr>
          <w:t>// Николай</w:t>
        </w:r>
      </w:hyperlink>
      <w:r>
        <w:t xml:space="preserve"> Гумилев в воспоминаниях современников.</w:t>
      </w:r>
      <w:r>
        <w:rPr>
          <w:lang w:val="uk-UA"/>
        </w:rPr>
        <w:t>–</w:t>
      </w:r>
      <w:r>
        <w:t xml:space="preserve"> М.</w:t>
      </w:r>
      <w:r>
        <w:rPr>
          <w:lang w:val="en-US"/>
        </w:rPr>
        <w:t>:</w:t>
      </w:r>
      <w:r>
        <w:t xml:space="preserve"> Вся Москва, 1990. – С.237-238.   </w:t>
      </w:r>
    </w:p>
    <w:p w14:paraId="6C697F18" w14:textId="77777777" w:rsidR="00BC66DD" w:rsidRDefault="00BC66DD" w:rsidP="00BC66DD">
      <w:pPr>
        <w:pStyle w:val="afffffffb"/>
        <w:spacing w:line="360" w:lineRule="auto"/>
        <w:ind w:left="0" w:firstLine="567"/>
        <w:jc w:val="both"/>
      </w:pPr>
      <w:r>
        <w:t>123. Поярков Н.  З.Н. Гиппиус // Поярков Н. Поэты наших дней: критические этюды.– М., 1907. –  С.30-39.</w:t>
      </w:r>
    </w:p>
    <w:p w14:paraId="263D9F60" w14:textId="77777777" w:rsidR="00BC66DD" w:rsidRDefault="00BC66DD" w:rsidP="00BC66DD">
      <w:pPr>
        <w:pStyle w:val="afffffffb"/>
        <w:spacing w:line="360" w:lineRule="auto"/>
        <w:ind w:left="0" w:firstLine="567"/>
        <w:jc w:val="both"/>
      </w:pPr>
      <w:r>
        <w:t>124. Рождественский Вс.  Гумилев и Блок // Николай Гумилев в воспоминаниях современников. – М.</w:t>
      </w:r>
      <w:r>
        <w:rPr>
          <w:lang w:val="en-US"/>
        </w:rPr>
        <w:t>:</w:t>
      </w:r>
      <w:r>
        <w:t xml:space="preserve"> Вся Москва, 1990</w:t>
      </w:r>
      <w:r>
        <w:rPr>
          <w:lang w:val="uk-UA"/>
        </w:rPr>
        <w:t>. –</w:t>
      </w:r>
      <w:r>
        <w:t xml:space="preserve"> С. 223-227.</w:t>
      </w:r>
    </w:p>
    <w:p w14:paraId="2517EFD5" w14:textId="77777777" w:rsidR="00BC66DD" w:rsidRDefault="00BC66DD" w:rsidP="00BC66DD">
      <w:pPr>
        <w:pStyle w:val="afffffffb"/>
        <w:spacing w:line="360" w:lineRule="auto"/>
        <w:ind w:left="0" w:firstLine="567"/>
        <w:jc w:val="both"/>
      </w:pPr>
      <w:r>
        <w:t>125. Розанов В.В. Уединенное. Сборник. – М.</w:t>
      </w:r>
      <w:r>
        <w:rPr>
          <w:lang w:val="en-US"/>
        </w:rPr>
        <w:t>: Современник</w:t>
      </w:r>
      <w:r>
        <w:rPr>
          <w:lang w:val="uk-UA"/>
        </w:rPr>
        <w:t xml:space="preserve">, </w:t>
      </w:r>
      <w:r>
        <w:t>1991. – 108 с.</w:t>
      </w:r>
    </w:p>
    <w:p w14:paraId="22587C92" w14:textId="77777777" w:rsidR="00BC66DD" w:rsidRDefault="00BC66DD" w:rsidP="00BC66DD">
      <w:pPr>
        <w:pStyle w:val="afffffffb"/>
        <w:spacing w:line="360" w:lineRule="auto"/>
        <w:ind w:left="0" w:firstLine="567"/>
        <w:jc w:val="both"/>
      </w:pPr>
      <w:r>
        <w:t>126. Романова Т.П. «Миф о символизме» в мемуарной трилогии Андрея Белого «На рубеже двух столетий», «Начало века», «Между двух революций»: Автореф. дисс… к. филол. н. – К.: Тираж, 1995. – 17с.</w:t>
      </w:r>
    </w:p>
    <w:p w14:paraId="37AFBDBD" w14:textId="77777777" w:rsidR="00BC66DD" w:rsidRDefault="00BC66DD" w:rsidP="00BC66DD">
      <w:pPr>
        <w:pStyle w:val="afffffffb"/>
        <w:spacing w:line="360" w:lineRule="auto"/>
        <w:ind w:left="0" w:firstLine="567"/>
        <w:jc w:val="both"/>
      </w:pPr>
      <w:r>
        <w:t>127. Рудич В.Д. Мережковский // История русской литературы ХХ век. Серебряный век / под ред. Жоржа Нивы, Ильи Сермана, Витторио Страды, Ефима Эткинда. – М.</w:t>
      </w:r>
      <w:r>
        <w:rPr>
          <w:lang w:val="en-US"/>
        </w:rPr>
        <w:t>:</w:t>
      </w:r>
      <w:r>
        <w:t xml:space="preserve"> Издательская группа Прогресс Литера, 1995. – С. 214-224.</w:t>
      </w:r>
    </w:p>
    <w:p w14:paraId="6C0EC72F" w14:textId="77777777" w:rsidR="00BC66DD" w:rsidRDefault="00BC66DD" w:rsidP="00BC66DD">
      <w:pPr>
        <w:pStyle w:val="afffffffb"/>
        <w:spacing w:line="360" w:lineRule="auto"/>
        <w:ind w:left="0" w:firstLine="567"/>
        <w:jc w:val="both"/>
      </w:pPr>
      <w:r>
        <w:rPr>
          <w:lang w:val="uk-UA"/>
        </w:rPr>
        <w:t xml:space="preserve">128. Русская литература </w:t>
      </w:r>
      <w:r>
        <w:t>ХХ</w:t>
      </w:r>
      <w:r>
        <w:rPr>
          <w:lang w:val="en-US"/>
        </w:rPr>
        <w:t xml:space="preserve"> </w:t>
      </w:r>
      <w:r>
        <w:rPr>
          <w:lang w:val="uk-UA"/>
        </w:rPr>
        <w:t>века</w:t>
      </w:r>
      <w:r>
        <w:rPr>
          <w:lang w:val="en-US"/>
        </w:rPr>
        <w:t>:</w:t>
      </w:r>
      <w:r>
        <w:rPr>
          <w:lang w:val="uk-UA"/>
        </w:rPr>
        <w:t xml:space="preserve"> Исследования американских учен</w:t>
      </w:r>
      <w:r>
        <w:t>ы</w:t>
      </w:r>
      <w:r>
        <w:rPr>
          <w:lang w:val="uk-UA"/>
        </w:rPr>
        <w:t>х. – Спб.</w:t>
      </w:r>
      <w:r>
        <w:rPr>
          <w:lang w:val="en-US"/>
        </w:rPr>
        <w:t xml:space="preserve">: </w:t>
      </w:r>
      <w:r>
        <w:t>Петрориф, 1993.– 367с.</w:t>
      </w:r>
    </w:p>
    <w:p w14:paraId="0DFC59E0" w14:textId="77777777" w:rsidR="00BC66DD" w:rsidRDefault="00BC66DD" w:rsidP="00BC66DD">
      <w:pPr>
        <w:pStyle w:val="afffffffb"/>
        <w:spacing w:line="360" w:lineRule="auto"/>
        <w:ind w:left="0" w:firstLine="567"/>
        <w:jc w:val="both"/>
      </w:pPr>
      <w:r>
        <w:t>129. Русский футуризм. Теория. Практика. Критика. Воспоминания. – М.</w:t>
      </w:r>
      <w:r>
        <w:rPr>
          <w:lang w:val="en-US"/>
        </w:rPr>
        <w:t>:</w:t>
      </w:r>
      <w:r>
        <w:t xml:space="preserve"> Наследие, 2000. – 480с. </w:t>
      </w:r>
    </w:p>
    <w:p w14:paraId="2510AD56" w14:textId="77777777" w:rsidR="00BC66DD" w:rsidRDefault="00BC66DD" w:rsidP="00BC66DD">
      <w:pPr>
        <w:pStyle w:val="afffffffb"/>
        <w:spacing w:line="360" w:lineRule="auto"/>
        <w:ind w:left="0" w:firstLine="567"/>
        <w:jc w:val="both"/>
        <w:rPr>
          <w:lang w:val="uk-UA"/>
        </w:rPr>
      </w:pPr>
      <w:r>
        <w:t>130. Сарычев В.А. Эстетика русского модернизма</w:t>
      </w:r>
      <w:r>
        <w:rPr>
          <w:lang w:val="en-US"/>
        </w:rPr>
        <w:t>:</w:t>
      </w:r>
      <w:r>
        <w:rPr>
          <w:lang w:val="uk-UA"/>
        </w:rPr>
        <w:t xml:space="preserve"> проблема жизнетворчества. – Воронеж</w:t>
      </w:r>
      <w:r>
        <w:rPr>
          <w:lang w:val="en-US"/>
        </w:rPr>
        <w:t xml:space="preserve">: </w:t>
      </w:r>
      <w:r>
        <w:rPr>
          <w:lang w:val="uk-UA"/>
        </w:rPr>
        <w:t>Изд-во Воронеж. ун-та, 1991. – 318с.</w:t>
      </w:r>
    </w:p>
    <w:p w14:paraId="0BD6703F" w14:textId="77777777" w:rsidR="00BC66DD" w:rsidRDefault="00BC66DD" w:rsidP="00BC66DD">
      <w:pPr>
        <w:pStyle w:val="afffffffb"/>
        <w:spacing w:line="360" w:lineRule="auto"/>
        <w:ind w:left="0" w:firstLine="567"/>
        <w:jc w:val="both"/>
      </w:pPr>
      <w:r>
        <w:lastRenderedPageBreak/>
        <w:t xml:space="preserve"> 131. Сен-Симон А. Мемуары</w:t>
      </w:r>
      <w:r>
        <w:rPr>
          <w:lang w:val="en-US"/>
        </w:rPr>
        <w:t>:</w:t>
      </w:r>
      <w:r>
        <w:t xml:space="preserve"> Полные и доподлинные воспоминания герцога де Сен-Симона о веке Людовика </w:t>
      </w:r>
      <w:r>
        <w:rPr>
          <w:lang w:val="uk-UA"/>
        </w:rPr>
        <w:t>Х</w:t>
      </w:r>
      <w:r>
        <w:rPr>
          <w:lang w:val="en-US"/>
        </w:rPr>
        <w:t xml:space="preserve">IV </w:t>
      </w:r>
      <w:r>
        <w:rPr>
          <w:lang w:val="uk-UA"/>
        </w:rPr>
        <w:t>и Регентстве</w:t>
      </w:r>
      <w:r>
        <w:rPr>
          <w:lang w:val="en-US"/>
        </w:rPr>
        <w:t>:</w:t>
      </w:r>
      <w:r>
        <w:t xml:space="preserve"> Избранные главы</w:t>
      </w:r>
      <w:r>
        <w:rPr>
          <w:lang w:val="en-US"/>
        </w:rPr>
        <w:t xml:space="preserve">: </w:t>
      </w:r>
      <w:r>
        <w:rPr>
          <w:lang w:val="uk-UA"/>
        </w:rPr>
        <w:t>В 2-х кн. – М.</w:t>
      </w:r>
      <w:r>
        <w:rPr>
          <w:lang w:val="en-US"/>
        </w:rPr>
        <w:t>:</w:t>
      </w:r>
      <w:r>
        <w:t xml:space="preserve"> Прогресс. – Кн.1– 598 с.</w:t>
      </w:r>
    </w:p>
    <w:p w14:paraId="3C9CD69C" w14:textId="77777777" w:rsidR="00BC66DD" w:rsidRDefault="00BC66DD" w:rsidP="00BC66DD">
      <w:pPr>
        <w:pStyle w:val="afffffffb"/>
        <w:spacing w:line="360" w:lineRule="auto"/>
        <w:ind w:left="0" w:firstLine="567"/>
        <w:jc w:val="both"/>
      </w:pPr>
      <w:r>
        <w:t>132. Серебряный век. Мемуары / Сост. Т. Дубинская-Джалилова – М.</w:t>
      </w:r>
      <w:r>
        <w:rPr>
          <w:lang w:val="en-US"/>
        </w:rPr>
        <w:t>:</w:t>
      </w:r>
      <w:r>
        <w:rPr>
          <w:lang w:val="uk-UA"/>
        </w:rPr>
        <w:t xml:space="preserve"> Известия, 1990. – 672с.</w:t>
      </w:r>
      <w:r>
        <w:t xml:space="preserve"> </w:t>
      </w:r>
    </w:p>
    <w:p w14:paraId="67E20193" w14:textId="77777777" w:rsidR="00BC66DD" w:rsidRDefault="00BC66DD" w:rsidP="00BC66DD">
      <w:pPr>
        <w:pStyle w:val="afffffffb"/>
        <w:spacing w:line="360" w:lineRule="auto"/>
        <w:ind w:left="0" w:firstLine="567"/>
        <w:jc w:val="both"/>
      </w:pPr>
      <w:r>
        <w:t>133. Слобин Грета. Н. Проза Ремизова 1900-1921. – Спб.</w:t>
      </w:r>
      <w:r>
        <w:rPr>
          <w:lang w:val="en-US"/>
        </w:rPr>
        <w:t xml:space="preserve">: </w:t>
      </w:r>
      <w:r>
        <w:t>Гуманитарное агенство  «Академический проект»,</w:t>
      </w:r>
      <w:r>
        <w:rPr>
          <w:lang w:val="en-US"/>
        </w:rPr>
        <w:t xml:space="preserve"> </w:t>
      </w:r>
      <w:r>
        <w:t>1997</w:t>
      </w:r>
      <w:r>
        <w:rPr>
          <w:lang w:val="uk-UA"/>
        </w:rPr>
        <w:t>.</w:t>
      </w:r>
      <w:r>
        <w:t xml:space="preserve"> – 206 с.</w:t>
      </w:r>
    </w:p>
    <w:p w14:paraId="64635B9D" w14:textId="77777777" w:rsidR="00BC66DD" w:rsidRDefault="00BC66DD" w:rsidP="00BC66DD">
      <w:pPr>
        <w:pStyle w:val="afffffffb"/>
        <w:spacing w:line="360" w:lineRule="auto"/>
        <w:ind w:left="0" w:firstLine="567"/>
        <w:jc w:val="both"/>
        <w:rPr>
          <w:lang w:val="uk-UA"/>
        </w:rPr>
      </w:pPr>
      <w:r>
        <w:t>134. Соболевская Г.И. Проблема цикла в русской прозе 80-х – нач. 90-х гг</w:t>
      </w:r>
      <w:r>
        <w:rPr>
          <w:lang w:val="en-US"/>
        </w:rPr>
        <w:t xml:space="preserve"> // </w:t>
      </w:r>
      <w:r>
        <w:rPr>
          <w:lang w:val="uk-UA"/>
        </w:rPr>
        <w:t>Проблем</w:t>
      </w:r>
      <w:r>
        <w:t>ы метода и жанра. – Вып.5. – Томск</w:t>
      </w:r>
      <w:r>
        <w:rPr>
          <w:lang w:val="en-US"/>
        </w:rPr>
        <w:t>:</w:t>
      </w:r>
      <w:r>
        <w:rPr>
          <w:lang w:val="uk-UA"/>
        </w:rPr>
        <w:t xml:space="preserve"> Изд-во Томск. ун-та, 1977. – С. 74-81. </w:t>
      </w:r>
    </w:p>
    <w:p w14:paraId="52BE6F80" w14:textId="77777777" w:rsidR="00BC66DD" w:rsidRDefault="00BC66DD" w:rsidP="00BC66DD">
      <w:pPr>
        <w:pStyle w:val="afffffffb"/>
        <w:spacing w:line="360" w:lineRule="auto"/>
        <w:ind w:left="0" w:firstLine="567"/>
        <w:jc w:val="both"/>
        <w:rPr>
          <w:lang w:val="uk-UA"/>
        </w:rPr>
      </w:pPr>
      <w:r>
        <w:t>135. Тагер Е.Б. Творчество Горького советской эпохи. –</w:t>
      </w:r>
      <w:r w:rsidRPr="00BC66DD">
        <w:t xml:space="preserve"> </w:t>
      </w:r>
      <w:r>
        <w:t>М.</w:t>
      </w:r>
      <w:r w:rsidRPr="00BC66DD">
        <w:t>: Наука</w:t>
      </w:r>
      <w:r>
        <w:rPr>
          <w:lang w:val="uk-UA"/>
        </w:rPr>
        <w:t>, 1964. – 387с.</w:t>
      </w:r>
    </w:p>
    <w:p w14:paraId="6EC856B1" w14:textId="77777777" w:rsidR="00BC66DD" w:rsidRDefault="00BC66DD" w:rsidP="00BC66DD">
      <w:pPr>
        <w:pStyle w:val="afffffffb"/>
        <w:spacing w:line="360" w:lineRule="auto"/>
        <w:ind w:left="0" w:firstLine="567"/>
        <w:jc w:val="both"/>
      </w:pPr>
      <w:r>
        <w:t>136. Тартаковский А.Г. 1812 год  и  русская мемуаристика. – М.</w:t>
      </w:r>
      <w:r w:rsidRPr="00BC66DD">
        <w:t xml:space="preserve">: Наука,   </w:t>
      </w:r>
      <w:r>
        <w:t>1980. –312с.</w:t>
      </w:r>
    </w:p>
    <w:p w14:paraId="16B2B24C" w14:textId="77777777" w:rsidR="00BC66DD" w:rsidRDefault="00BC66DD" w:rsidP="00BC66DD">
      <w:pPr>
        <w:pStyle w:val="afffffffb"/>
        <w:spacing w:line="360" w:lineRule="auto"/>
        <w:ind w:left="0" w:firstLine="567"/>
        <w:jc w:val="both"/>
      </w:pPr>
      <w:r>
        <w:t>137. Тартаковский А.Г. Мемуары как феномен культуры // Вопросы литературы. – 1999. – №1. – С. 30-39.</w:t>
      </w:r>
    </w:p>
    <w:p w14:paraId="606ED9F6" w14:textId="77777777" w:rsidR="00BC66DD" w:rsidRDefault="00BC66DD" w:rsidP="00BC66DD">
      <w:pPr>
        <w:pStyle w:val="afffffffb"/>
        <w:spacing w:line="360" w:lineRule="auto"/>
        <w:ind w:left="0" w:firstLine="567"/>
        <w:jc w:val="both"/>
        <w:rPr>
          <w:lang w:val="uk-UA"/>
        </w:rPr>
      </w:pPr>
      <w:r>
        <w:t>138. Темненко К.В. К вопросу об игре и священнодействии в культуре Серебряного века //</w:t>
      </w:r>
      <w:r>
        <w:rPr>
          <w:lang w:val="uk-UA"/>
        </w:rPr>
        <w:t xml:space="preserve"> М.А. Волошин – по</w:t>
      </w:r>
      <w:r>
        <w:t>э</w:t>
      </w:r>
      <w:r>
        <w:rPr>
          <w:lang w:val="uk-UA"/>
        </w:rPr>
        <w:t>т и мыслитель, 10-я Междунар. науч. конф.</w:t>
      </w:r>
      <w:r w:rsidRPr="00BC66DD">
        <w:t>:</w:t>
      </w:r>
      <w:r>
        <w:rPr>
          <w:lang w:val="uk-UA"/>
        </w:rPr>
        <w:t xml:space="preserve"> Материалы. – Симферополь</w:t>
      </w:r>
      <w:r w:rsidRPr="00BC66DD">
        <w:t>,</w:t>
      </w:r>
      <w:r>
        <w:rPr>
          <w:lang w:val="uk-UA"/>
        </w:rPr>
        <w:t xml:space="preserve"> Кр</w:t>
      </w:r>
      <w:r>
        <w:t>ы</w:t>
      </w:r>
      <w:r>
        <w:rPr>
          <w:lang w:val="uk-UA"/>
        </w:rPr>
        <w:t>мский архив, 2000. – С.88-92.</w:t>
      </w:r>
    </w:p>
    <w:p w14:paraId="17AC8FBB" w14:textId="77777777" w:rsidR="00BC66DD" w:rsidRDefault="00BC66DD" w:rsidP="00BC66DD">
      <w:pPr>
        <w:spacing w:line="360" w:lineRule="auto"/>
        <w:ind w:firstLine="567"/>
        <w:jc w:val="both"/>
        <w:rPr>
          <w:sz w:val="28"/>
        </w:rPr>
      </w:pPr>
      <w:r>
        <w:rPr>
          <w:sz w:val="28"/>
        </w:rPr>
        <w:t>139. Титаренко С.Д.  Миф как универсалия символистской культуры и поэтика циклических форм // Серебряный век: философско-эстетические и художественные искания. Межвуз. сб. науч. тр. –  Кемерово, 1996. – с.3-11.</w:t>
      </w:r>
    </w:p>
    <w:p w14:paraId="5212B8D9" w14:textId="77777777" w:rsidR="00BC66DD" w:rsidRDefault="00BC66DD" w:rsidP="00BC66DD">
      <w:pPr>
        <w:spacing w:line="360" w:lineRule="auto"/>
        <w:ind w:firstLine="567"/>
        <w:jc w:val="both"/>
        <w:rPr>
          <w:sz w:val="28"/>
        </w:rPr>
      </w:pPr>
      <w:r>
        <w:rPr>
          <w:sz w:val="28"/>
        </w:rPr>
        <w:t>140. Толстая Е. Поэтика раздражения. Чехов в конце 1880-х – начале 1890-х годов. – М.</w:t>
      </w:r>
      <w:r w:rsidRPr="00BC66DD">
        <w:rPr>
          <w:sz w:val="28"/>
        </w:rPr>
        <w:t>:</w:t>
      </w:r>
      <w:r>
        <w:rPr>
          <w:sz w:val="28"/>
        </w:rPr>
        <w:t xml:space="preserve"> Радикс, 1994</w:t>
      </w:r>
      <w:r>
        <w:rPr>
          <w:sz w:val="28"/>
          <w:lang w:val="uk-UA"/>
        </w:rPr>
        <w:t>.</w:t>
      </w:r>
      <w:r>
        <w:rPr>
          <w:sz w:val="28"/>
        </w:rPr>
        <w:t xml:space="preserve"> – 400с.</w:t>
      </w:r>
    </w:p>
    <w:p w14:paraId="334A3459" w14:textId="77777777" w:rsidR="00BC66DD" w:rsidRDefault="00BC66DD" w:rsidP="00BC66DD">
      <w:pPr>
        <w:spacing w:line="360" w:lineRule="auto"/>
        <w:ind w:firstLine="567"/>
        <w:jc w:val="both"/>
        <w:rPr>
          <w:sz w:val="28"/>
        </w:rPr>
      </w:pPr>
      <w:r>
        <w:rPr>
          <w:sz w:val="28"/>
        </w:rPr>
        <w:t>141. Толстой А.Н. Гумилев // Николай Гумилев в воспоминаниях</w:t>
      </w:r>
    </w:p>
    <w:p w14:paraId="40C71A2A" w14:textId="77777777" w:rsidR="00BC66DD" w:rsidRDefault="00BC66DD" w:rsidP="00BC66DD">
      <w:pPr>
        <w:spacing w:line="360" w:lineRule="auto"/>
        <w:ind w:firstLine="567"/>
        <w:jc w:val="both"/>
        <w:rPr>
          <w:sz w:val="28"/>
        </w:rPr>
      </w:pPr>
      <w:r>
        <w:rPr>
          <w:sz w:val="28"/>
        </w:rPr>
        <w:t xml:space="preserve">   современников. – М.</w:t>
      </w:r>
      <w:r w:rsidRPr="00BC66DD">
        <w:rPr>
          <w:sz w:val="28"/>
        </w:rPr>
        <w:t>:</w:t>
      </w:r>
      <w:r>
        <w:rPr>
          <w:sz w:val="28"/>
        </w:rPr>
        <w:t xml:space="preserve"> Вся Москва,</w:t>
      </w:r>
      <w:r w:rsidRPr="00BC66DD">
        <w:rPr>
          <w:sz w:val="28"/>
        </w:rPr>
        <w:t xml:space="preserve"> 1990</w:t>
      </w:r>
      <w:r>
        <w:rPr>
          <w:sz w:val="28"/>
          <w:lang w:val="uk-UA"/>
        </w:rPr>
        <w:t>.</w:t>
      </w:r>
      <w:r w:rsidRPr="00BC66DD">
        <w:rPr>
          <w:sz w:val="28"/>
        </w:rPr>
        <w:t xml:space="preserve"> –</w:t>
      </w:r>
      <w:r>
        <w:rPr>
          <w:sz w:val="28"/>
        </w:rPr>
        <w:t xml:space="preserve">  С.38-44.</w:t>
      </w:r>
    </w:p>
    <w:p w14:paraId="3143A350" w14:textId="77777777" w:rsidR="00BC66DD" w:rsidRDefault="00BC66DD" w:rsidP="00BC66DD">
      <w:pPr>
        <w:pStyle w:val="afffffffa"/>
        <w:spacing w:line="360" w:lineRule="auto"/>
        <w:ind w:firstLine="567"/>
        <w:jc w:val="both"/>
      </w:pPr>
      <w:r>
        <w:t>142. Топоров В.Н. Тезисы к предыстории «портрета» как особого класса текстов</w:t>
      </w:r>
      <w:r w:rsidRPr="00BC66DD">
        <w:t xml:space="preserve"> // </w:t>
      </w:r>
      <w:r>
        <w:rPr>
          <w:lang w:val="uk-UA"/>
        </w:rPr>
        <w:t>Исследования по структуре текста. – М.</w:t>
      </w:r>
      <w:r w:rsidRPr="00BC66DD">
        <w:t xml:space="preserve">: </w:t>
      </w:r>
      <w:r>
        <w:rPr>
          <w:lang w:val="uk-UA"/>
        </w:rPr>
        <w:t>Наука</w:t>
      </w:r>
      <w:r>
        <w:t>, 1987. – С.278-288.</w:t>
      </w:r>
    </w:p>
    <w:p w14:paraId="0ADCF6AD" w14:textId="77777777" w:rsidR="00BC66DD" w:rsidRPr="00BC66DD" w:rsidRDefault="00BC66DD" w:rsidP="00BC66DD">
      <w:pPr>
        <w:pStyle w:val="afffffffa"/>
        <w:spacing w:line="360" w:lineRule="auto"/>
        <w:ind w:firstLine="567"/>
        <w:jc w:val="both"/>
      </w:pPr>
      <w:r>
        <w:t xml:space="preserve"> 143. Урбан Адольф. Метафоры ожившей материк </w:t>
      </w:r>
      <w:r w:rsidRPr="00BC66DD">
        <w:t xml:space="preserve">// </w:t>
      </w:r>
      <w:r>
        <w:rPr>
          <w:lang w:val="uk-UA"/>
        </w:rPr>
        <w:t>Лившиц Б. Полутораглаз</w:t>
      </w:r>
      <w:r>
        <w:t>ы</w:t>
      </w:r>
      <w:r>
        <w:rPr>
          <w:lang w:val="uk-UA"/>
        </w:rPr>
        <w:t>й стрелец. –</w:t>
      </w:r>
      <w:r>
        <w:t xml:space="preserve">  Л.</w:t>
      </w:r>
      <w:r w:rsidRPr="00BC66DD">
        <w:t xml:space="preserve">: </w:t>
      </w:r>
      <w:r>
        <w:rPr>
          <w:lang w:val="en-US"/>
        </w:rPr>
        <w:t>C</w:t>
      </w:r>
      <w:r>
        <w:t>оветский писатель. Лен. отделение, 1989. – С.5-36.</w:t>
      </w:r>
      <w:r w:rsidRPr="00BC66DD">
        <w:t xml:space="preserve"> </w:t>
      </w:r>
    </w:p>
    <w:p w14:paraId="59F010AE" w14:textId="77777777" w:rsidR="00BC66DD" w:rsidRDefault="00BC66DD" w:rsidP="00BC66DD">
      <w:pPr>
        <w:pStyle w:val="afffffffa"/>
        <w:spacing w:line="360" w:lineRule="auto"/>
        <w:ind w:firstLine="567"/>
        <w:jc w:val="both"/>
      </w:pPr>
      <w:r>
        <w:lastRenderedPageBreak/>
        <w:t xml:space="preserve"> 144. Хализев В.Е. Теория литературы. Учебник для вузов. – М.</w:t>
      </w:r>
      <w:r w:rsidRPr="00BC66DD">
        <w:t>:</w:t>
      </w:r>
      <w:r>
        <w:t xml:space="preserve"> Высшая школа, 2000</w:t>
      </w:r>
      <w:r>
        <w:rPr>
          <w:lang w:val="uk-UA"/>
        </w:rPr>
        <w:t xml:space="preserve">. </w:t>
      </w:r>
      <w:r>
        <w:t>– 398с.</w:t>
      </w:r>
    </w:p>
    <w:p w14:paraId="69BCC823" w14:textId="77777777" w:rsidR="00BC66DD" w:rsidRDefault="00BC66DD" w:rsidP="00BC66DD">
      <w:pPr>
        <w:pStyle w:val="afffffffb"/>
        <w:spacing w:line="360" w:lineRule="auto"/>
        <w:ind w:left="0" w:firstLine="567"/>
        <w:jc w:val="both"/>
      </w:pPr>
      <w:r>
        <w:t>145. Ходасевич В.Ф. Некрополь // Воспоминания. Письма</w:t>
      </w:r>
      <w:r w:rsidRPr="00BC66DD">
        <w:t xml:space="preserve">: </w:t>
      </w:r>
      <w:r>
        <w:t>Cобр.соч. в 4-х т. – М.</w:t>
      </w:r>
      <w:r w:rsidRPr="00BC66DD">
        <w:t xml:space="preserve">: </w:t>
      </w:r>
      <w:r>
        <w:t>Согласие, 1997</w:t>
      </w:r>
      <w:r>
        <w:rPr>
          <w:lang w:val="uk-UA"/>
        </w:rPr>
        <w:t>. –</w:t>
      </w:r>
      <w:r>
        <w:t xml:space="preserve"> Т.4. – С.7-183.</w:t>
      </w:r>
    </w:p>
    <w:p w14:paraId="0A56DA42" w14:textId="77777777" w:rsidR="00BC66DD" w:rsidRDefault="00BC66DD" w:rsidP="00BC66DD">
      <w:pPr>
        <w:pStyle w:val="afffffffb"/>
        <w:spacing w:line="360" w:lineRule="auto"/>
        <w:ind w:left="0" w:firstLine="567"/>
        <w:jc w:val="both"/>
      </w:pPr>
      <w:r>
        <w:t>146. Ходасевич В.Ф. «Живые лица» З.Гиппиус // Записная книжка. Статьи о русской поэзии. Литературная критика 1922-1939</w:t>
      </w:r>
      <w:r w:rsidRPr="00BC66DD">
        <w:t>:</w:t>
      </w:r>
      <w:r>
        <w:t xml:space="preserve"> Cобр. соч. в 4-х т.</w:t>
      </w:r>
      <w:r w:rsidRPr="00BC66DD">
        <w:t xml:space="preserve"> </w:t>
      </w:r>
      <w:r>
        <w:t>– М.</w:t>
      </w:r>
      <w:r w:rsidRPr="00BC66DD">
        <w:t>:</w:t>
      </w:r>
      <w:r>
        <w:t xml:space="preserve"> Согласие, 1996</w:t>
      </w:r>
      <w:r>
        <w:rPr>
          <w:lang w:val="uk-UA"/>
        </w:rPr>
        <w:t>. – Т.2. –</w:t>
      </w:r>
      <w:r>
        <w:t xml:space="preserve"> С.127-134.</w:t>
      </w:r>
    </w:p>
    <w:p w14:paraId="40FFCCE6" w14:textId="77777777" w:rsidR="00BC66DD" w:rsidRDefault="00BC66DD" w:rsidP="00BC66DD">
      <w:pPr>
        <w:pStyle w:val="afffffffb"/>
        <w:spacing w:line="360" w:lineRule="auto"/>
        <w:ind w:left="0" w:firstLine="567"/>
        <w:jc w:val="both"/>
      </w:pPr>
      <w:r>
        <w:t xml:space="preserve">147. Цветаева М. Живое о живом. – С.-Пб: Сердце, 1993. – 72 с. </w:t>
      </w:r>
    </w:p>
    <w:p w14:paraId="306472DD" w14:textId="77777777" w:rsidR="00BC66DD" w:rsidRDefault="00BC66DD" w:rsidP="00BC66DD">
      <w:pPr>
        <w:pStyle w:val="afffffffb"/>
        <w:spacing w:line="360" w:lineRule="auto"/>
        <w:ind w:left="0" w:firstLine="567"/>
        <w:jc w:val="both"/>
        <w:rPr>
          <w:lang w:val="uk-UA"/>
        </w:rPr>
      </w:pPr>
      <w:r>
        <w:t>148. Цвайг Г.М. Мемуарный жанр в творчестве А.М. Горького</w:t>
      </w:r>
      <w:r w:rsidRPr="00BC66DD">
        <w:t xml:space="preserve"> //</w:t>
      </w:r>
      <w:r>
        <w:t xml:space="preserve"> П</w:t>
      </w:r>
      <w:r>
        <w:rPr>
          <w:lang w:val="uk-UA"/>
        </w:rPr>
        <w:t>роблем</w:t>
      </w:r>
      <w:r>
        <w:t>ы истории русской и советской литературы. Учен. записки Пермского гос.пед. ин-та, Башкирского гос. пед. ин-та. – Уфа</w:t>
      </w:r>
      <w:r>
        <w:rPr>
          <w:lang w:val="uk-UA"/>
        </w:rPr>
        <w:t>,1972. – С. 82-98.</w:t>
      </w:r>
    </w:p>
    <w:p w14:paraId="189763ED" w14:textId="77777777" w:rsidR="00BC66DD" w:rsidRDefault="00BC66DD" w:rsidP="00BC66DD">
      <w:pPr>
        <w:pStyle w:val="afffffffb"/>
        <w:spacing w:line="360" w:lineRule="auto"/>
        <w:ind w:left="0" w:firstLine="567"/>
        <w:jc w:val="both"/>
      </w:pPr>
      <w:r>
        <w:t>149. Чекунова А.Е. О происхождении русских мемуаров // Совет. архив 1988. – №5. – С.53-61.</w:t>
      </w:r>
    </w:p>
    <w:p w14:paraId="02E13432" w14:textId="77777777" w:rsidR="00BC66DD" w:rsidRDefault="00BC66DD" w:rsidP="00BC66DD">
      <w:pPr>
        <w:pStyle w:val="afffffffb"/>
        <w:spacing w:line="360" w:lineRule="auto"/>
        <w:ind w:left="0" w:firstLine="567"/>
        <w:jc w:val="both"/>
      </w:pPr>
      <w:r>
        <w:t>150.Червинская О.В. Акмеизм в контексте Серебряного века и традиции. –Черновцы</w:t>
      </w:r>
      <w:r w:rsidRPr="00BC66DD">
        <w:t>:</w:t>
      </w:r>
      <w:r>
        <w:t xml:space="preserve"> Alexandru cel Bun, Рута, 1997</w:t>
      </w:r>
      <w:r>
        <w:rPr>
          <w:lang w:val="uk-UA"/>
        </w:rPr>
        <w:t>. –</w:t>
      </w:r>
      <w:r>
        <w:t xml:space="preserve"> 272 с. </w:t>
      </w:r>
    </w:p>
    <w:p w14:paraId="149C2561" w14:textId="77777777" w:rsidR="00BC66DD" w:rsidRDefault="00BC66DD" w:rsidP="00BC66DD">
      <w:pPr>
        <w:pStyle w:val="afffffffb"/>
        <w:spacing w:line="360" w:lineRule="auto"/>
        <w:ind w:left="0" w:firstLine="567"/>
        <w:jc w:val="both"/>
      </w:pPr>
      <w:r>
        <w:t>151. Чулков Г. Годы странствий. –М.</w:t>
      </w:r>
      <w:r w:rsidRPr="00BC66DD">
        <w:t>:</w:t>
      </w:r>
      <w:r>
        <w:t>Эллис Лак, 1999. – 864с.</w:t>
      </w:r>
    </w:p>
    <w:p w14:paraId="4552AB18" w14:textId="77777777" w:rsidR="00BC66DD" w:rsidRDefault="00BC66DD" w:rsidP="00BC66DD">
      <w:pPr>
        <w:pStyle w:val="afffffffb"/>
        <w:spacing w:line="360" w:lineRule="auto"/>
        <w:ind w:left="0" w:firstLine="567"/>
        <w:jc w:val="both"/>
      </w:pPr>
      <w:r>
        <w:t>152.Шайтанов И. «Непроявленный жанр», или литературные заметки о мемуарной форме // Вопросы литературы. – 1979. – №2. – С. 50-77.</w:t>
      </w:r>
    </w:p>
    <w:p w14:paraId="0F7A92AF" w14:textId="77777777" w:rsidR="00BC66DD" w:rsidRDefault="00BC66DD" w:rsidP="00BC66DD">
      <w:pPr>
        <w:pStyle w:val="afffffffb"/>
        <w:spacing w:line="360" w:lineRule="auto"/>
        <w:ind w:left="0" w:firstLine="567"/>
        <w:jc w:val="both"/>
      </w:pPr>
      <w:r>
        <w:t>153.Шкловский В. Гумилев, «Костер» // Николай Гумилев в воспоминаниях современников. – М.</w:t>
      </w:r>
      <w:r w:rsidRPr="00BC66DD">
        <w:t>:</w:t>
      </w:r>
      <w:r>
        <w:t xml:space="preserve"> Вся Москва,</w:t>
      </w:r>
      <w:r w:rsidRPr="00BC66DD">
        <w:t xml:space="preserve"> </w:t>
      </w:r>
      <w:r>
        <w:t>1990</w:t>
      </w:r>
      <w:r>
        <w:rPr>
          <w:lang w:val="uk-UA"/>
        </w:rPr>
        <w:t xml:space="preserve">. </w:t>
      </w:r>
      <w:r>
        <w:t xml:space="preserve">– С.167-168. </w:t>
      </w:r>
    </w:p>
    <w:p w14:paraId="6C5A0AAE" w14:textId="77777777" w:rsidR="00BC66DD" w:rsidRDefault="00BC66DD" w:rsidP="00BC66DD">
      <w:pPr>
        <w:pStyle w:val="afffffffb"/>
        <w:spacing w:line="360" w:lineRule="auto"/>
        <w:ind w:left="0" w:firstLine="567"/>
        <w:jc w:val="both"/>
      </w:pPr>
      <w:r>
        <w:t>154.  Эткинд Е. Кризис символизма и акмеизм // История русской литературы ХХ век. Серебряный век. – М.</w:t>
      </w:r>
      <w:r w:rsidRPr="00BC66DD">
        <w:t>:</w:t>
      </w:r>
      <w:r>
        <w:t xml:space="preserve"> Издательская группа Прогрес</w:t>
      </w:r>
      <w:r>
        <w:rPr>
          <w:lang w:val="en-US"/>
        </w:rPr>
        <w:t>c</w:t>
      </w:r>
      <w:r>
        <w:t xml:space="preserve"> Литера, 1995</w:t>
      </w:r>
      <w:r>
        <w:rPr>
          <w:lang w:val="uk-UA"/>
        </w:rPr>
        <w:t>. –</w:t>
      </w:r>
      <w:r>
        <w:t xml:space="preserve"> С. 460-487.</w:t>
      </w:r>
    </w:p>
    <w:p w14:paraId="55589D83" w14:textId="77777777" w:rsidR="00BC66DD" w:rsidRDefault="00BC66DD" w:rsidP="00BC66DD">
      <w:pPr>
        <w:spacing w:line="360" w:lineRule="auto"/>
        <w:ind w:firstLine="567"/>
        <w:jc w:val="both"/>
        <w:rPr>
          <w:sz w:val="28"/>
          <w:lang w:val="en-US"/>
        </w:rPr>
      </w:pPr>
      <w:r>
        <w:rPr>
          <w:sz w:val="28"/>
        </w:rPr>
        <w:t>155.Энциклопедия символизма. Живопись, графика и скульптура. Литература. Музыка. – М.</w:t>
      </w:r>
      <w:r>
        <w:rPr>
          <w:sz w:val="28"/>
          <w:lang w:val="en-US"/>
        </w:rPr>
        <w:t>:</w:t>
      </w:r>
      <w:r>
        <w:rPr>
          <w:sz w:val="28"/>
        </w:rPr>
        <w:t xml:space="preserve"> Республика, 1988</w:t>
      </w:r>
      <w:r>
        <w:rPr>
          <w:sz w:val="28"/>
          <w:lang w:val="uk-UA"/>
        </w:rPr>
        <w:t>. –</w:t>
      </w:r>
      <w:r>
        <w:rPr>
          <w:sz w:val="28"/>
        </w:rPr>
        <w:t xml:space="preserve"> 429с.</w:t>
      </w:r>
    </w:p>
    <w:p w14:paraId="439F7E6F" w14:textId="77777777" w:rsidR="00BC66DD" w:rsidRDefault="00BC66DD" w:rsidP="00BC66DD">
      <w:pPr>
        <w:spacing w:line="360" w:lineRule="auto"/>
        <w:ind w:firstLine="567"/>
        <w:jc w:val="both"/>
        <w:rPr>
          <w:sz w:val="28"/>
          <w:lang w:val="uk-UA"/>
        </w:rPr>
      </w:pPr>
    </w:p>
    <w:p w14:paraId="58C24BFA" w14:textId="77777777" w:rsidR="00BC66DD" w:rsidRDefault="00BC66DD" w:rsidP="00BC66DD">
      <w:pPr>
        <w:spacing w:line="360" w:lineRule="auto"/>
        <w:ind w:firstLine="567"/>
        <w:jc w:val="both"/>
        <w:rPr>
          <w:sz w:val="28"/>
          <w:lang w:val="uk-UA"/>
        </w:rPr>
      </w:pPr>
    </w:p>
    <w:p w14:paraId="30E9A5FD" w14:textId="77777777" w:rsidR="00BC66DD" w:rsidRDefault="00BC66DD" w:rsidP="00BC66DD">
      <w:pPr>
        <w:spacing w:line="360" w:lineRule="auto"/>
        <w:ind w:firstLine="567"/>
        <w:jc w:val="both"/>
        <w:rPr>
          <w:sz w:val="28"/>
          <w:lang w:val="uk-UA"/>
        </w:rPr>
      </w:pPr>
    </w:p>
    <w:p w14:paraId="0E91B188" w14:textId="77777777" w:rsidR="00BC66DD" w:rsidRDefault="00BC66DD" w:rsidP="00BC66DD">
      <w:pPr>
        <w:spacing w:line="360" w:lineRule="auto"/>
        <w:ind w:firstLine="567"/>
        <w:jc w:val="both"/>
        <w:rPr>
          <w:sz w:val="28"/>
          <w:lang w:val="uk-UA"/>
        </w:rPr>
      </w:pPr>
    </w:p>
    <w:p w14:paraId="065460FD" w14:textId="77777777" w:rsidR="00BC66DD" w:rsidRDefault="00BC66DD" w:rsidP="00BC66DD">
      <w:pPr>
        <w:spacing w:line="360" w:lineRule="auto"/>
        <w:ind w:firstLine="567"/>
        <w:jc w:val="both"/>
        <w:rPr>
          <w:sz w:val="28"/>
          <w:lang w:val="uk-UA"/>
        </w:rPr>
      </w:pPr>
    </w:p>
    <w:p w14:paraId="6E196E53" w14:textId="77777777" w:rsidR="00BC66DD" w:rsidRDefault="00BC66DD" w:rsidP="00BC66DD">
      <w:pPr>
        <w:spacing w:line="360" w:lineRule="auto"/>
        <w:ind w:firstLine="567"/>
        <w:jc w:val="both"/>
        <w:rPr>
          <w:sz w:val="28"/>
          <w:lang w:val="uk-UA"/>
        </w:rPr>
      </w:pPr>
    </w:p>
    <w:p w14:paraId="60AA4AA1" w14:textId="77777777" w:rsidR="00BC66DD" w:rsidRDefault="00BC66DD" w:rsidP="00BC66DD">
      <w:pPr>
        <w:spacing w:line="360" w:lineRule="auto"/>
        <w:ind w:firstLine="567"/>
        <w:jc w:val="both"/>
        <w:rPr>
          <w:sz w:val="28"/>
          <w:lang w:val="uk-UA"/>
        </w:rPr>
      </w:pPr>
    </w:p>
    <w:p w14:paraId="7FFDF2A7" w14:textId="77777777" w:rsidR="00BC66DD" w:rsidRDefault="00BC66DD" w:rsidP="00BC66DD">
      <w:pPr>
        <w:spacing w:line="360" w:lineRule="auto"/>
        <w:ind w:firstLine="567"/>
        <w:jc w:val="both"/>
        <w:rPr>
          <w:sz w:val="28"/>
          <w:lang w:val="uk-UA"/>
        </w:rPr>
      </w:pPr>
    </w:p>
    <w:p w14:paraId="4C52EDA6" w14:textId="77777777" w:rsidR="00BC66DD" w:rsidRDefault="00BC66DD" w:rsidP="00BC66DD">
      <w:pPr>
        <w:spacing w:line="360" w:lineRule="auto"/>
        <w:ind w:firstLine="567"/>
        <w:jc w:val="both"/>
        <w:rPr>
          <w:sz w:val="28"/>
          <w:lang w:val="uk-UA"/>
        </w:rPr>
      </w:pPr>
    </w:p>
    <w:p w14:paraId="2473D23F" w14:textId="77777777" w:rsidR="00BC66DD" w:rsidRDefault="00BC66DD" w:rsidP="00BC66DD">
      <w:pPr>
        <w:spacing w:line="360" w:lineRule="auto"/>
        <w:ind w:firstLine="567"/>
        <w:jc w:val="both"/>
        <w:rPr>
          <w:sz w:val="28"/>
          <w:lang w:val="uk-UA"/>
        </w:rPr>
      </w:pPr>
    </w:p>
    <w:p w14:paraId="0A5585AB" w14:textId="77777777" w:rsidR="00BC66DD" w:rsidRDefault="00BC66DD" w:rsidP="00BC66DD">
      <w:pPr>
        <w:spacing w:line="360" w:lineRule="auto"/>
        <w:ind w:firstLine="567"/>
        <w:jc w:val="both"/>
        <w:rPr>
          <w:sz w:val="28"/>
          <w:lang w:val="uk-UA"/>
        </w:rPr>
      </w:pPr>
    </w:p>
    <w:p w14:paraId="0DF5AF3D" w14:textId="77777777" w:rsidR="00BC66DD" w:rsidRDefault="00BC66DD" w:rsidP="00BC66DD">
      <w:pPr>
        <w:spacing w:line="360" w:lineRule="auto"/>
        <w:ind w:firstLine="567"/>
        <w:jc w:val="both"/>
        <w:rPr>
          <w:sz w:val="28"/>
          <w:lang w:val="uk-UA"/>
        </w:rPr>
      </w:pPr>
    </w:p>
    <w:p w14:paraId="255080E4" w14:textId="77777777" w:rsidR="00BC66DD" w:rsidRDefault="00BC66DD" w:rsidP="00BC66DD">
      <w:pPr>
        <w:spacing w:line="360" w:lineRule="auto"/>
        <w:ind w:firstLine="567"/>
        <w:jc w:val="both"/>
        <w:rPr>
          <w:sz w:val="28"/>
          <w:lang w:val="uk-UA"/>
        </w:rPr>
      </w:pPr>
    </w:p>
    <w:p w14:paraId="1C6D7A7B" w14:textId="77777777" w:rsidR="00BC66DD" w:rsidRDefault="00BC66DD" w:rsidP="00BC66DD">
      <w:pPr>
        <w:spacing w:line="360" w:lineRule="auto"/>
        <w:ind w:firstLine="567"/>
        <w:jc w:val="both"/>
        <w:rPr>
          <w:sz w:val="28"/>
          <w:lang w:val="uk-UA"/>
        </w:rPr>
      </w:pPr>
    </w:p>
    <w:p w14:paraId="2F007762" w14:textId="77777777" w:rsidR="00BC66DD" w:rsidRDefault="00BC66DD" w:rsidP="00BC66DD">
      <w:pPr>
        <w:spacing w:line="360" w:lineRule="auto"/>
        <w:ind w:firstLine="567"/>
        <w:jc w:val="both"/>
        <w:rPr>
          <w:sz w:val="28"/>
          <w:lang w:val="uk-UA"/>
        </w:rPr>
      </w:pPr>
    </w:p>
    <w:p w14:paraId="3FF0B501" w14:textId="77777777" w:rsidR="00BC66DD" w:rsidRDefault="00BC66DD" w:rsidP="00BC66DD">
      <w:pPr>
        <w:spacing w:line="360" w:lineRule="auto"/>
        <w:ind w:firstLine="567"/>
        <w:jc w:val="both"/>
        <w:rPr>
          <w:sz w:val="28"/>
          <w:lang w:val="uk-UA"/>
        </w:rPr>
      </w:pPr>
    </w:p>
    <w:p w14:paraId="105CCF5E" w14:textId="77777777" w:rsidR="00BC66DD" w:rsidRDefault="00BC66DD" w:rsidP="00BC66DD">
      <w:pPr>
        <w:spacing w:line="360" w:lineRule="auto"/>
        <w:ind w:firstLine="567"/>
        <w:jc w:val="both"/>
        <w:rPr>
          <w:sz w:val="28"/>
          <w:lang w:val="uk-UA"/>
        </w:rPr>
      </w:pPr>
    </w:p>
    <w:p w14:paraId="538C011E" w14:textId="77777777" w:rsidR="00BC66DD" w:rsidRDefault="00BC66DD" w:rsidP="00BC66DD">
      <w:pPr>
        <w:spacing w:line="360" w:lineRule="auto"/>
        <w:ind w:firstLine="567"/>
        <w:jc w:val="both"/>
        <w:rPr>
          <w:sz w:val="28"/>
          <w:lang w:val="uk-UA"/>
        </w:rPr>
      </w:pPr>
    </w:p>
    <w:p w14:paraId="3D13D00A" w14:textId="77777777" w:rsidR="00BC66DD" w:rsidRDefault="00BC66DD" w:rsidP="00BC66DD">
      <w:pPr>
        <w:spacing w:line="360" w:lineRule="auto"/>
        <w:ind w:firstLine="567"/>
        <w:jc w:val="both"/>
        <w:rPr>
          <w:sz w:val="28"/>
          <w:lang w:val="uk-UA"/>
        </w:rPr>
      </w:pPr>
    </w:p>
    <w:p w14:paraId="3C20D7F0" w14:textId="77777777" w:rsidR="00BC66DD" w:rsidRDefault="00BC66DD" w:rsidP="00BC66DD">
      <w:pPr>
        <w:spacing w:line="360" w:lineRule="auto"/>
        <w:ind w:firstLine="567"/>
        <w:jc w:val="both"/>
        <w:rPr>
          <w:sz w:val="28"/>
          <w:lang w:val="uk-UA"/>
        </w:rPr>
      </w:pPr>
    </w:p>
    <w:p w14:paraId="5308F6E4" w14:textId="77777777" w:rsidR="00BC66DD" w:rsidRDefault="00BC66DD" w:rsidP="00BC66DD">
      <w:pPr>
        <w:spacing w:line="360" w:lineRule="auto"/>
        <w:ind w:firstLine="567"/>
        <w:jc w:val="both"/>
        <w:rPr>
          <w:sz w:val="28"/>
          <w:lang w:val="uk-UA"/>
        </w:rPr>
      </w:pPr>
    </w:p>
    <w:p w14:paraId="19F46777" w14:textId="77777777" w:rsidR="00BC66DD" w:rsidRDefault="00BC66DD" w:rsidP="00BC66DD">
      <w:pPr>
        <w:spacing w:line="360" w:lineRule="auto"/>
        <w:ind w:firstLine="567"/>
        <w:jc w:val="both"/>
        <w:rPr>
          <w:sz w:val="28"/>
          <w:lang w:val="uk-UA"/>
        </w:rPr>
      </w:pPr>
    </w:p>
    <w:p w14:paraId="50320384" w14:textId="77777777" w:rsidR="00BC66DD" w:rsidRDefault="00BC66DD" w:rsidP="00BC66DD">
      <w:pPr>
        <w:spacing w:line="360" w:lineRule="auto"/>
        <w:ind w:firstLine="567"/>
        <w:jc w:val="both"/>
        <w:rPr>
          <w:sz w:val="28"/>
          <w:lang w:val="uk-UA"/>
        </w:rPr>
      </w:pPr>
    </w:p>
    <w:p w14:paraId="29BDBD24" w14:textId="77777777" w:rsidR="00BC66DD" w:rsidRDefault="00BC66DD" w:rsidP="00BC66DD">
      <w:pPr>
        <w:spacing w:line="360" w:lineRule="auto"/>
        <w:ind w:firstLine="567"/>
        <w:jc w:val="both"/>
        <w:rPr>
          <w:sz w:val="28"/>
          <w:lang w:val="uk-UA"/>
        </w:rPr>
      </w:pPr>
    </w:p>
    <w:p w14:paraId="6F0DCDEA" w14:textId="77777777" w:rsidR="00BC66DD" w:rsidRDefault="00BC66DD" w:rsidP="00BC66DD">
      <w:pPr>
        <w:spacing w:line="360" w:lineRule="auto"/>
        <w:ind w:firstLine="567"/>
        <w:jc w:val="both"/>
        <w:rPr>
          <w:sz w:val="28"/>
          <w:lang w:val="uk-UA"/>
        </w:rPr>
      </w:pPr>
    </w:p>
    <w:p w14:paraId="221C1157" w14:textId="77777777" w:rsidR="00BC66DD" w:rsidRPr="001A06CE" w:rsidRDefault="00BC66DD" w:rsidP="004A2B67">
      <w:pPr>
        <w:rPr>
          <w:sz w:val="28"/>
          <w:lang w:val="uk-UA"/>
        </w:rPr>
      </w:pPr>
      <w:bookmarkStart w:id="1" w:name="_GoBack"/>
      <w:bookmarkEnd w:id="1"/>
    </w:p>
    <w:p w14:paraId="7169ADA0" w14:textId="77777777" w:rsidR="004A2B67" w:rsidRPr="001A06CE" w:rsidRDefault="004A2B67" w:rsidP="004A2B67">
      <w:pPr>
        <w:rPr>
          <w:sz w:val="28"/>
          <w:lang w:val="uk-UA"/>
        </w:rPr>
      </w:pPr>
    </w:p>
    <w:p w14:paraId="42DF2693" w14:textId="2691D0F3" w:rsidR="00991B5B" w:rsidRPr="001A06CE"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056CA" w14:textId="77777777" w:rsidR="003E34C7" w:rsidRDefault="003E34C7">
      <w:r>
        <w:separator/>
      </w:r>
    </w:p>
  </w:endnote>
  <w:endnote w:type="continuationSeparator" w:id="0">
    <w:p w14:paraId="1E4F8AF1" w14:textId="77777777" w:rsidR="003E34C7" w:rsidRDefault="003E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BEEB" w14:textId="77777777" w:rsidR="003E34C7" w:rsidRDefault="003E34C7">
      <w:r>
        <w:separator/>
      </w:r>
    </w:p>
  </w:footnote>
  <w:footnote w:type="continuationSeparator" w:id="0">
    <w:p w14:paraId="45D80B54" w14:textId="77777777" w:rsidR="003E34C7" w:rsidRDefault="003E3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6877B6"/>
    <w:multiLevelType w:val="singleLevel"/>
    <w:tmpl w:val="0419000F"/>
    <w:lvl w:ilvl="0">
      <w:start w:val="1"/>
      <w:numFmt w:val="decimal"/>
      <w:lvlText w:val="%1."/>
      <w:lvlJc w:val="left"/>
      <w:pPr>
        <w:tabs>
          <w:tab w:val="num" w:pos="360"/>
        </w:tabs>
        <w:ind w:left="360" w:hanging="36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34C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yperlink" Target="file:///\\&#1053;&#1080;&#1082;&#1086;&#1083;&#1072;&#1081;" TargetMode="External"/><Relationship Id="rId4" Type="http://schemas.openxmlformats.org/officeDocument/2006/relationships/settings" Target="settings.xml"/><Relationship Id="rId9" Type="http://schemas.openxmlformats.org/officeDocument/2006/relationships/hyperlink" Target="file:///\\&#1052;&#1072;&#1088;&#1080;&#1077;&#1085;&#1075;&#1086;&#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DE3A-0735-40F7-91F9-98EB3568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3574</TotalTime>
  <Pages>15</Pages>
  <Words>4839</Words>
  <Characters>27584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445</cp:revision>
  <cp:lastPrinted>2009-02-06T08:36:00Z</cp:lastPrinted>
  <dcterms:created xsi:type="dcterms:W3CDTF">2015-03-22T11:10:00Z</dcterms:created>
  <dcterms:modified xsi:type="dcterms:W3CDTF">2015-04-28T18:56:00Z</dcterms:modified>
</cp:coreProperties>
</file>