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DF0476" w14:textId="395D79F6" w:rsidR="002903E4" w:rsidRDefault="00863E96" w:rsidP="00863E96">
      <w:pPr>
        <w:rPr>
          <w:rFonts w:ascii="Verdana" w:hAnsi="Verdana"/>
          <w:b/>
          <w:bCs/>
          <w:color w:val="000000"/>
          <w:shd w:val="clear" w:color="auto" w:fill="FFFFFF"/>
        </w:rPr>
      </w:pPr>
      <w:r>
        <w:rPr>
          <w:rFonts w:ascii="Verdana" w:hAnsi="Verdana"/>
          <w:b/>
          <w:bCs/>
          <w:color w:val="000000"/>
          <w:shd w:val="clear" w:color="auto" w:fill="FFFFFF"/>
        </w:rPr>
        <w:t>Іоффе Світлана Євгенівна. Оптимізація методів діагностики патології епітелію шийки матки у хворих на генітальний ендометріоз : Дис... канд. мед. наук: 14.01.01 / Київська медична академія післядипломної освіти ім. П.Л.Шупика. — К., 2005. — 145арк. — Бібліогр.: арк. 125-14</w:t>
      </w:r>
    </w:p>
    <w:tbl>
      <w:tblPr>
        <w:tblpPr w:leftFromText="45" w:rightFromText="45" w:vertAnchor="text" w:tblpXSpec="right" w:tblpYSpec="center"/>
        <w:tblW w:w="10050" w:type="dxa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50"/>
      </w:tblGrid>
      <w:tr w:rsidR="00863E96" w:rsidRPr="00863E96" w14:paraId="1AB6FA3D" w14:textId="77777777" w:rsidTr="00863E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63E96" w:rsidRPr="00863E96" w14:paraId="549F98B6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2EA8D8B" w14:textId="77777777" w:rsidR="00863E96" w:rsidRPr="00863E96" w:rsidRDefault="00863E96" w:rsidP="00863E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E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lastRenderedPageBreak/>
                    <w:t>Іоффе С.Є. Оптимізація методів діагностики патології епітелію шийки матки у хворих на генітальний ендометріоз.</w:t>
                  </w:r>
                  <w:r w:rsidRPr="00863E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 – Рукопис.</w:t>
                  </w:r>
                </w:p>
                <w:p w14:paraId="2B44F460" w14:textId="77777777" w:rsidR="00863E96" w:rsidRPr="00863E96" w:rsidRDefault="00863E96" w:rsidP="00863E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E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Дисертація на здобуття вченого ступеня кандидата медичних наук за спеціальністю 14.01.01 – акушерство і гінекологія. – Київська медична академія післядипломної освіти ім.П.Л.Шупика МОЗ України, Київ, 2005.</w:t>
                  </w:r>
                </w:p>
                <w:p w14:paraId="0F5FC97D" w14:textId="77777777" w:rsidR="00863E96" w:rsidRPr="00863E96" w:rsidRDefault="00863E96" w:rsidP="00863E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E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Наукова робота присвячена покращенню результатів ранньої і диференціальної діагностики патології епітелію шийки матки на тлі зниження частоти використання інвазивних методів у хворих на генітальний ендометріоз із застосуванням флуоресцентної спектроскопії.</w:t>
                  </w:r>
                </w:p>
                <w:p w14:paraId="68C1863E" w14:textId="77777777" w:rsidR="00863E96" w:rsidRPr="00863E96" w:rsidRDefault="00863E96" w:rsidP="00863E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E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Визначена частота патології епітелію шийки матки у хворих, прооперованих з приводу генітального ендометріозу. Доброякісні патологічні процеси шийки матки склали 72 %, дисплазії епітелію шийки матки – 11,42 % і рак шийки матки – 0,8 % випадків.</w:t>
                  </w:r>
                </w:p>
                <w:p w14:paraId="6347DD73" w14:textId="77777777" w:rsidR="00863E96" w:rsidRPr="00863E96" w:rsidRDefault="00863E96" w:rsidP="00863E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E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Уперше визначені критерії оптичної диференціації незміненого багатошарового сквамозного епітелію, епітелію у разі ендоцервікозів, дисплазій епітелію шийки матки, преклінічних форм раку шийки матки (Cа in situ, мікроінвазивний рак) та початкової форми клінічно вираженого раку шийки матки (стадія I Б).</w:t>
                  </w:r>
                </w:p>
                <w:p w14:paraId="57077851" w14:textId="77777777" w:rsidR="00863E96" w:rsidRPr="00863E96" w:rsidRDefault="00863E96" w:rsidP="00863E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E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Застосування флуоресцентної спектроскопії дозволяє верифікувати діагноз дисплазії епітелію шийки матки і преклінічних форм раку шийки матки (Cа in situ, мікроінвазивний рак) на добіопсійному етапі, підвищити ефективність передбіопсійної діагностики і скоротити до необхідного мінімума кількість біопсій у хворих на генітальний ендометріоз, сполучений з патологією епітелію шийки матки.</w:t>
                  </w:r>
                </w:p>
              </w:tc>
            </w:tr>
          </w:tbl>
          <w:p w14:paraId="09B25D6E" w14:textId="77777777" w:rsidR="00863E96" w:rsidRPr="00863E96" w:rsidRDefault="00863E96" w:rsidP="0086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63E96" w:rsidRPr="00863E96" w14:paraId="13CEAD6B" w14:textId="77777777" w:rsidTr="00863E96">
        <w:trPr>
          <w:tblCellSpacing w:w="0" w:type="dxa"/>
        </w:trPr>
        <w:tc>
          <w:tcPr>
            <w:tcW w:w="0" w:type="auto"/>
            <w:shd w:val="clear" w:color="auto" w:fill="FFFFFF"/>
            <w:vAlign w:val="center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0050"/>
            </w:tblGrid>
            <w:tr w:rsidR="00863E96" w:rsidRPr="00863E96" w14:paraId="0B109AAE" w14:textId="77777777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14:paraId="78AAAF41" w14:textId="77777777" w:rsidR="00863E96" w:rsidRPr="00863E96" w:rsidRDefault="00863E96" w:rsidP="00863E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E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У дисертації наведені дані і нове вирішення наукової задачі сучасної гінекологі – покращення результатів ранньої і диференціальної діагностики патології епітелію шийки матки на тлі зниження частоти використання iнвазивних методів у хворих на генiтальний ендометрiоз із застосуванням флуоресцентної спектроскопії.</w:t>
                  </w:r>
                </w:p>
                <w:p w14:paraId="47123A30" w14:textId="77777777" w:rsidR="00863E96" w:rsidRPr="00863E96" w:rsidRDefault="00863E96" w:rsidP="00863E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E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1. Метод флуоресцентної спектроскопії, який базується на застосуванні лазера в якості джерела світла і персонального комп’ютера як реєструючого пристроя при флуоресцентному ендоскопічному дослідженні шийки матки, високо ефективний в діагностиці патології епітелію шийки матки.</w:t>
                  </w:r>
                </w:p>
                <w:p w14:paraId="214F1ABB" w14:textId="77777777" w:rsidR="00863E96" w:rsidRPr="00863E96" w:rsidRDefault="00863E96" w:rsidP="00863E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  <w:r w:rsidRPr="00863E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2. Для проведення флуоресцентної спектроскопії епітелію шийки матки доцільно використовувати гелій-кадмієвий лазер ЛГН-409 (“Полярон”, Львів, Україна) з довжиною хвилі випромінювання 442 нм і вихідною потужністю 15 мВт. При цьому епітелій шийки матки має аутофлуоресценцію на довжині хвилі 545±5 нм.</w:t>
                  </w:r>
                </w:p>
                <w:p w14:paraId="72C142DC" w14:textId="77777777" w:rsidR="00863E96" w:rsidRPr="00863E96" w:rsidRDefault="00863E96" w:rsidP="00863E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63E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>3</w:t>
                  </w:r>
                  <w:r w:rsidRPr="00863E96">
                    <w:rPr>
                      <w:rFonts w:ascii="Times New Roman" w:eastAsia="Times New Roman" w:hAnsi="Times New Roman" w:cs="Times New Roman"/>
                      <w:b/>
                      <w:bCs/>
                      <w:i/>
                      <w:iCs/>
                      <w:sz w:val="24"/>
                      <w:szCs w:val="24"/>
                    </w:rPr>
                    <w:t>. </w:t>
                  </w:r>
                  <w:r w:rsidRPr="00863E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t xml:space="preserve">Аутофлуоресценція незміненого багатошарового сквамозного епітелію шийки матки відбувається на довжині хвилі 546,2±5,3 нм із інтенсивністю 0,88±0,05 умовних одиниць. Диспластично змінений епітелій у разі дисплазії легкого, середнього ступеня тяжкості флуоресцує на довжині хвилі 542,5±5,5 нм із інтенсивністю 0,36±0,1 умовних одиниць. У разі тяжкої дисплазії епітелію шийки матки на графіку спектрів окрім 1-ї піки на довжині хвилі 549,8±7,6 нм, виникає 2-а піка на довжині хвилі 605,1±5,6 нм, інтенсивність якої завжди перевищує інтенсивність 1-ї піки (0,29±0,04 у.о.) і дорівнює 0,39±0,03 у.о. Спектральна крива у </w:t>
                  </w:r>
                  <w:r w:rsidRPr="00863E96"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  <w:lastRenderedPageBreak/>
                    <w:t>разі преінвазивних форм раку шийки матки (Ca in situ, мікроінвазивний рак) має тіж самі піки на довжині хвилі 546,3±5,6 нм і 606,8±8,7 нм з інтенсивністю 0,09±0,03 у.о. і 0,16±0,03 у.о. відповідно. У разі початкової форми раку шийки матки (стадія І Б) епітелій шийки матки має аутофлуоресценцію на довжині хвилі 546,4±4,9 нм з інтенсивністю 0,08±0,1 у.о. Коефіциєнт флуоресцентної спектроскопії для діагностики патології епітелію шийки матки дорівнює: у разі дисплазії епітелію шийки матки 2&lt;k&lt;k&lt;k&lt;="" 100.</w:t>
                  </w:r>
                  <w:r w:rsidRPr="00863E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&lt;/k</w:t>
                  </w:r>
                </w:p>
                <w:p w14:paraId="7B2EE456" w14:textId="77777777" w:rsidR="00863E96" w:rsidRPr="00863E96" w:rsidRDefault="00863E96" w:rsidP="00863E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63E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4. Визначена висока ефективність флуоресцентної спектроскопії. В діагностиці дисплазії епітелію шийки матки чутливість метода складає 96,15 %, специфічність – 94,34 %. В діагностиці преклінічних форм (Ca in situ, мікроінвазивний рак) i початкової форми клiнiчно вираженого раку шийки матки (стадія Т1Б) чутливість і специфічність метода складає 100 %.</w:t>
                  </w:r>
                </w:p>
                <w:p w14:paraId="50FA9F2B" w14:textId="77777777" w:rsidR="00863E96" w:rsidRPr="00863E96" w:rsidRDefault="00863E96" w:rsidP="00863E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63E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5. Частота патологiї шийки матки значно бiльша у хворих на генітальний ендометріоз нiж в загальнiй популяції. Диспластично змінений епітелій шийки матки виявили в 12,22 %, доброякісні патологічні процеси шийки матки – в 72,0 % випадків у хворих, прооперованих з приводу генітального ендометріозу.</w:t>
                  </w:r>
                </w:p>
                <w:p w14:paraId="39B90C10" w14:textId="77777777" w:rsidR="00863E96" w:rsidRPr="00863E96" w:rsidRDefault="00863E96" w:rsidP="00863E96">
                  <w:pPr>
                    <w:framePr w:hSpace="45" w:wrap="around" w:vAnchor="text" w:hAnchor="text" w:xAlign="right" w:yAlign="center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</w:pPr>
                  <w:r w:rsidRPr="00863E96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</w:rPr>
                    <w:t>6. Застосування метода флуоресцентної спектроскопії дозволило пiдвищити ефективнiсть добiопсiйної діагностики в 1,5 разів i знизити кількість традиційних біопсій у хворих з дисплазією епітелію шийки матки, сполученою з генітальним ендометріозом на 84,2 %.</w:t>
                  </w:r>
                </w:p>
              </w:tc>
            </w:tr>
          </w:tbl>
          <w:p w14:paraId="170AC906" w14:textId="77777777" w:rsidR="00863E96" w:rsidRPr="00863E96" w:rsidRDefault="00863E96" w:rsidP="00863E9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21C9979" w14:textId="77777777" w:rsidR="00863E96" w:rsidRPr="00863E96" w:rsidRDefault="00863E96" w:rsidP="00863E96"/>
    <w:sectPr w:rsidR="00863E96" w:rsidRPr="00863E96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4BA1B1" w14:textId="77777777" w:rsidR="00E77FDD" w:rsidRDefault="00E77FDD">
      <w:pPr>
        <w:spacing w:after="0" w:line="240" w:lineRule="auto"/>
      </w:pPr>
      <w:r>
        <w:separator/>
      </w:r>
    </w:p>
  </w:endnote>
  <w:endnote w:type="continuationSeparator" w:id="0">
    <w:p w14:paraId="19174F33" w14:textId="77777777" w:rsidR="00E77FDD" w:rsidRDefault="00E77F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2F6315" w14:textId="77777777" w:rsidR="00E77FDD" w:rsidRDefault="00E77FDD">
      <w:pPr>
        <w:spacing w:after="0" w:line="240" w:lineRule="auto"/>
      </w:pPr>
      <w:r>
        <w:separator/>
      </w:r>
    </w:p>
  </w:footnote>
  <w:footnote w:type="continuationSeparator" w:id="0">
    <w:p w14:paraId="5831EF08" w14:textId="77777777" w:rsidR="00E77FDD" w:rsidRDefault="00E77FD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E77FDD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47D"/>
    <w:rsid w:val="00087506"/>
    <w:rsid w:val="00087877"/>
    <w:rsid w:val="0008795F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557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924"/>
    <w:rsid w:val="00127BE0"/>
    <w:rsid w:val="00127D45"/>
    <w:rsid w:val="00127F18"/>
    <w:rsid w:val="00127F7A"/>
    <w:rsid w:val="00130188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C4"/>
    <w:rsid w:val="001340DA"/>
    <w:rsid w:val="001345FC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95B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4A9"/>
    <w:rsid w:val="001774F1"/>
    <w:rsid w:val="00177645"/>
    <w:rsid w:val="0017772D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759"/>
    <w:rsid w:val="001858C9"/>
    <w:rsid w:val="00185BAA"/>
    <w:rsid w:val="00185BE1"/>
    <w:rsid w:val="00185D77"/>
    <w:rsid w:val="00185E17"/>
    <w:rsid w:val="001861B3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5F4"/>
    <w:rsid w:val="001F787A"/>
    <w:rsid w:val="001F7906"/>
    <w:rsid w:val="001F79AE"/>
    <w:rsid w:val="001F7ABA"/>
    <w:rsid w:val="001F7B64"/>
    <w:rsid w:val="001F7BD9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FBA"/>
    <w:rsid w:val="00202FD6"/>
    <w:rsid w:val="002031C2"/>
    <w:rsid w:val="002037ED"/>
    <w:rsid w:val="002039FE"/>
    <w:rsid w:val="00203B08"/>
    <w:rsid w:val="00203C26"/>
    <w:rsid w:val="00203F0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F6"/>
    <w:rsid w:val="00224D1C"/>
    <w:rsid w:val="00224D79"/>
    <w:rsid w:val="00224F54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A91"/>
    <w:rsid w:val="00245D8C"/>
    <w:rsid w:val="00245DC5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AB"/>
    <w:rsid w:val="00277ED1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297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998"/>
    <w:rsid w:val="002A4C0B"/>
    <w:rsid w:val="002A4C23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692"/>
    <w:rsid w:val="002C0724"/>
    <w:rsid w:val="002C07C3"/>
    <w:rsid w:val="002C08D8"/>
    <w:rsid w:val="002C0901"/>
    <w:rsid w:val="002C09D1"/>
    <w:rsid w:val="002C0AFE"/>
    <w:rsid w:val="002C0B2A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B0C"/>
    <w:rsid w:val="002D6B36"/>
    <w:rsid w:val="002D6B49"/>
    <w:rsid w:val="002D6B61"/>
    <w:rsid w:val="002D6BB9"/>
    <w:rsid w:val="002D6DA3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E8"/>
    <w:rsid w:val="002E2202"/>
    <w:rsid w:val="002E2291"/>
    <w:rsid w:val="002E23D5"/>
    <w:rsid w:val="002E2649"/>
    <w:rsid w:val="002E265E"/>
    <w:rsid w:val="002E2873"/>
    <w:rsid w:val="002E2921"/>
    <w:rsid w:val="002E2D34"/>
    <w:rsid w:val="002E2DDA"/>
    <w:rsid w:val="002E2E03"/>
    <w:rsid w:val="002E2E44"/>
    <w:rsid w:val="002E3060"/>
    <w:rsid w:val="002E3128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609"/>
    <w:rsid w:val="00313742"/>
    <w:rsid w:val="00313802"/>
    <w:rsid w:val="0031393A"/>
    <w:rsid w:val="00313A2B"/>
    <w:rsid w:val="00313A8E"/>
    <w:rsid w:val="00313AAC"/>
    <w:rsid w:val="00313BB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9EF"/>
    <w:rsid w:val="00316ED8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532"/>
    <w:rsid w:val="00355803"/>
    <w:rsid w:val="003558CA"/>
    <w:rsid w:val="00355AA1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8E7"/>
    <w:rsid w:val="003B0AB6"/>
    <w:rsid w:val="003B0B55"/>
    <w:rsid w:val="003B0BDD"/>
    <w:rsid w:val="003B0C29"/>
    <w:rsid w:val="003B0DE0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71E"/>
    <w:rsid w:val="003B2926"/>
    <w:rsid w:val="003B2A2C"/>
    <w:rsid w:val="003B2C10"/>
    <w:rsid w:val="003B2CC1"/>
    <w:rsid w:val="003B2EA2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7E"/>
    <w:rsid w:val="003E59A9"/>
    <w:rsid w:val="003E5A47"/>
    <w:rsid w:val="003E5B8D"/>
    <w:rsid w:val="003E5CC7"/>
    <w:rsid w:val="003E5DBD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94"/>
    <w:rsid w:val="003F782E"/>
    <w:rsid w:val="003F793F"/>
    <w:rsid w:val="003F7979"/>
    <w:rsid w:val="003F7C78"/>
    <w:rsid w:val="003F7DC5"/>
    <w:rsid w:val="004000C8"/>
    <w:rsid w:val="0040036A"/>
    <w:rsid w:val="004005BA"/>
    <w:rsid w:val="00400967"/>
    <w:rsid w:val="00400A56"/>
    <w:rsid w:val="00400CA6"/>
    <w:rsid w:val="00400CF9"/>
    <w:rsid w:val="00400E14"/>
    <w:rsid w:val="00400EDD"/>
    <w:rsid w:val="004010C9"/>
    <w:rsid w:val="00401105"/>
    <w:rsid w:val="00401121"/>
    <w:rsid w:val="0040129D"/>
    <w:rsid w:val="00401684"/>
    <w:rsid w:val="00401947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DA1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B8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56"/>
    <w:rsid w:val="004433D4"/>
    <w:rsid w:val="004434F2"/>
    <w:rsid w:val="00443757"/>
    <w:rsid w:val="0044387E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BAC"/>
    <w:rsid w:val="00490CB6"/>
    <w:rsid w:val="00490CD8"/>
    <w:rsid w:val="00490D73"/>
    <w:rsid w:val="00490F6D"/>
    <w:rsid w:val="0049102D"/>
    <w:rsid w:val="00491288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700"/>
    <w:rsid w:val="004D0761"/>
    <w:rsid w:val="004D0804"/>
    <w:rsid w:val="004D08A2"/>
    <w:rsid w:val="004D09F5"/>
    <w:rsid w:val="004D0C32"/>
    <w:rsid w:val="004D0DE5"/>
    <w:rsid w:val="004D0E1B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FB2"/>
    <w:rsid w:val="004D700E"/>
    <w:rsid w:val="004D7146"/>
    <w:rsid w:val="004D7151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6AF"/>
    <w:rsid w:val="00551AA2"/>
    <w:rsid w:val="00551C6C"/>
    <w:rsid w:val="00551D45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B51"/>
    <w:rsid w:val="00574C8F"/>
    <w:rsid w:val="00574E19"/>
    <w:rsid w:val="00575087"/>
    <w:rsid w:val="00575480"/>
    <w:rsid w:val="005754B4"/>
    <w:rsid w:val="00575AC5"/>
    <w:rsid w:val="00575B2E"/>
    <w:rsid w:val="00575BBE"/>
    <w:rsid w:val="00575BCD"/>
    <w:rsid w:val="00575D31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CE2"/>
    <w:rsid w:val="005A1D95"/>
    <w:rsid w:val="005A1DDF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CA"/>
    <w:rsid w:val="005D7D08"/>
    <w:rsid w:val="005D7D65"/>
    <w:rsid w:val="005D7E4A"/>
    <w:rsid w:val="005E044F"/>
    <w:rsid w:val="005E049B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5AB"/>
    <w:rsid w:val="005E6644"/>
    <w:rsid w:val="005E66E0"/>
    <w:rsid w:val="005E6AC8"/>
    <w:rsid w:val="005E6C8A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5006"/>
    <w:rsid w:val="0062525C"/>
    <w:rsid w:val="00625266"/>
    <w:rsid w:val="006252EF"/>
    <w:rsid w:val="006253A5"/>
    <w:rsid w:val="006253A8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90A"/>
    <w:rsid w:val="00672AC7"/>
    <w:rsid w:val="00672B28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892"/>
    <w:rsid w:val="0067497F"/>
    <w:rsid w:val="00674B21"/>
    <w:rsid w:val="00674CC2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D5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A0"/>
    <w:rsid w:val="006C6A22"/>
    <w:rsid w:val="006C6A2B"/>
    <w:rsid w:val="006C6C64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537B"/>
    <w:rsid w:val="006E5401"/>
    <w:rsid w:val="006E54E9"/>
    <w:rsid w:val="006E55F6"/>
    <w:rsid w:val="006E55FB"/>
    <w:rsid w:val="006E5691"/>
    <w:rsid w:val="006E5816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879"/>
    <w:rsid w:val="00722956"/>
    <w:rsid w:val="007229B0"/>
    <w:rsid w:val="007229CC"/>
    <w:rsid w:val="00722D7A"/>
    <w:rsid w:val="00722DAC"/>
    <w:rsid w:val="00722E00"/>
    <w:rsid w:val="00723118"/>
    <w:rsid w:val="0072316E"/>
    <w:rsid w:val="007231E4"/>
    <w:rsid w:val="00723260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456"/>
    <w:rsid w:val="0074747A"/>
    <w:rsid w:val="00747B9E"/>
    <w:rsid w:val="00747C4D"/>
    <w:rsid w:val="00747D0E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86"/>
    <w:rsid w:val="0075366B"/>
    <w:rsid w:val="007537AA"/>
    <w:rsid w:val="00753982"/>
    <w:rsid w:val="0075398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4C"/>
    <w:rsid w:val="007675C0"/>
    <w:rsid w:val="007676D8"/>
    <w:rsid w:val="007676EF"/>
    <w:rsid w:val="00767880"/>
    <w:rsid w:val="00767934"/>
    <w:rsid w:val="007679BB"/>
    <w:rsid w:val="007679DA"/>
    <w:rsid w:val="00767C3E"/>
    <w:rsid w:val="00767CD6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D74"/>
    <w:rsid w:val="00790E12"/>
    <w:rsid w:val="00790E45"/>
    <w:rsid w:val="00790EDB"/>
    <w:rsid w:val="00790FFB"/>
    <w:rsid w:val="00791327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701"/>
    <w:rsid w:val="007B373F"/>
    <w:rsid w:val="007B3A45"/>
    <w:rsid w:val="007B3C3C"/>
    <w:rsid w:val="007B3C5A"/>
    <w:rsid w:val="007B3D27"/>
    <w:rsid w:val="007B3E63"/>
    <w:rsid w:val="007B4004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323"/>
    <w:rsid w:val="007F3370"/>
    <w:rsid w:val="007F3494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DC"/>
    <w:rsid w:val="007F5B07"/>
    <w:rsid w:val="007F5C2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BA8"/>
    <w:rsid w:val="00802CCC"/>
    <w:rsid w:val="00802EC0"/>
    <w:rsid w:val="00803320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DE"/>
    <w:rsid w:val="00803F86"/>
    <w:rsid w:val="008040A2"/>
    <w:rsid w:val="0080415B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51C"/>
    <w:rsid w:val="0083155A"/>
    <w:rsid w:val="008317DA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4F5"/>
    <w:rsid w:val="0088767A"/>
    <w:rsid w:val="00887BAE"/>
    <w:rsid w:val="00887BC4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1329"/>
    <w:rsid w:val="008D1372"/>
    <w:rsid w:val="008D13EB"/>
    <w:rsid w:val="008D1427"/>
    <w:rsid w:val="008D14EB"/>
    <w:rsid w:val="008D150A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79"/>
    <w:rsid w:val="008E11A8"/>
    <w:rsid w:val="008E11E2"/>
    <w:rsid w:val="008E153C"/>
    <w:rsid w:val="008E15BF"/>
    <w:rsid w:val="008E17CD"/>
    <w:rsid w:val="008E1815"/>
    <w:rsid w:val="008E1C2A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600E"/>
    <w:rsid w:val="0091611C"/>
    <w:rsid w:val="00916189"/>
    <w:rsid w:val="009161F6"/>
    <w:rsid w:val="00916240"/>
    <w:rsid w:val="0091631F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D0E"/>
    <w:rsid w:val="00944EBF"/>
    <w:rsid w:val="00945087"/>
    <w:rsid w:val="009450B8"/>
    <w:rsid w:val="0094537A"/>
    <w:rsid w:val="0094538B"/>
    <w:rsid w:val="0094552D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B41"/>
    <w:rsid w:val="00946C8A"/>
    <w:rsid w:val="00946D6F"/>
    <w:rsid w:val="00946DE4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8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5F0"/>
    <w:rsid w:val="009A27B9"/>
    <w:rsid w:val="009A27CB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F41"/>
    <w:rsid w:val="009D70E7"/>
    <w:rsid w:val="009D711F"/>
    <w:rsid w:val="009D7568"/>
    <w:rsid w:val="009D75C3"/>
    <w:rsid w:val="009D7632"/>
    <w:rsid w:val="009D7676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5C2"/>
    <w:rsid w:val="009E6823"/>
    <w:rsid w:val="009E68BA"/>
    <w:rsid w:val="009E6C12"/>
    <w:rsid w:val="009E6C2E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46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D0"/>
    <w:rsid w:val="00A57224"/>
    <w:rsid w:val="00A5734A"/>
    <w:rsid w:val="00A573ED"/>
    <w:rsid w:val="00A57567"/>
    <w:rsid w:val="00A575B8"/>
    <w:rsid w:val="00A579E4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C0"/>
    <w:rsid w:val="00A7541B"/>
    <w:rsid w:val="00A754AB"/>
    <w:rsid w:val="00A7576B"/>
    <w:rsid w:val="00A757A8"/>
    <w:rsid w:val="00A75813"/>
    <w:rsid w:val="00A75957"/>
    <w:rsid w:val="00A759FF"/>
    <w:rsid w:val="00A75A5F"/>
    <w:rsid w:val="00A75B00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963"/>
    <w:rsid w:val="00A90D41"/>
    <w:rsid w:val="00A90DA9"/>
    <w:rsid w:val="00A90E79"/>
    <w:rsid w:val="00A90FDB"/>
    <w:rsid w:val="00A9103A"/>
    <w:rsid w:val="00A91171"/>
    <w:rsid w:val="00A911EF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6F"/>
    <w:rsid w:val="00A938B6"/>
    <w:rsid w:val="00A93B52"/>
    <w:rsid w:val="00A93C0A"/>
    <w:rsid w:val="00A93DBC"/>
    <w:rsid w:val="00A93E53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F3B"/>
    <w:rsid w:val="00A96132"/>
    <w:rsid w:val="00A962B9"/>
    <w:rsid w:val="00A962FE"/>
    <w:rsid w:val="00A96570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981"/>
    <w:rsid w:val="00AA5B63"/>
    <w:rsid w:val="00AA5D77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74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542"/>
    <w:rsid w:val="00B11719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44A"/>
    <w:rsid w:val="00B51574"/>
    <w:rsid w:val="00B51663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6029"/>
    <w:rsid w:val="00B560C0"/>
    <w:rsid w:val="00B560F5"/>
    <w:rsid w:val="00B56284"/>
    <w:rsid w:val="00B56372"/>
    <w:rsid w:val="00B56513"/>
    <w:rsid w:val="00B56741"/>
    <w:rsid w:val="00B56796"/>
    <w:rsid w:val="00B56E31"/>
    <w:rsid w:val="00B5704A"/>
    <w:rsid w:val="00B571E8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480"/>
    <w:rsid w:val="00B77551"/>
    <w:rsid w:val="00B77815"/>
    <w:rsid w:val="00B779D5"/>
    <w:rsid w:val="00B77D45"/>
    <w:rsid w:val="00B80082"/>
    <w:rsid w:val="00B801FA"/>
    <w:rsid w:val="00B80482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79"/>
    <w:rsid w:val="00C061D7"/>
    <w:rsid w:val="00C06214"/>
    <w:rsid w:val="00C0631C"/>
    <w:rsid w:val="00C06370"/>
    <w:rsid w:val="00C06495"/>
    <w:rsid w:val="00C06809"/>
    <w:rsid w:val="00C069CB"/>
    <w:rsid w:val="00C069D9"/>
    <w:rsid w:val="00C06A06"/>
    <w:rsid w:val="00C06A1D"/>
    <w:rsid w:val="00C06B64"/>
    <w:rsid w:val="00C06B6D"/>
    <w:rsid w:val="00C06B7E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5C8"/>
    <w:rsid w:val="00C26927"/>
    <w:rsid w:val="00C26BE8"/>
    <w:rsid w:val="00C26EBB"/>
    <w:rsid w:val="00C26EC9"/>
    <w:rsid w:val="00C2702C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19C"/>
    <w:rsid w:val="00C4236C"/>
    <w:rsid w:val="00C42597"/>
    <w:rsid w:val="00C4270D"/>
    <w:rsid w:val="00C429D3"/>
    <w:rsid w:val="00C42A87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BD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6002D"/>
    <w:rsid w:val="00C6005B"/>
    <w:rsid w:val="00C60363"/>
    <w:rsid w:val="00C60400"/>
    <w:rsid w:val="00C605D2"/>
    <w:rsid w:val="00C6063F"/>
    <w:rsid w:val="00C609DF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E1E"/>
    <w:rsid w:val="00C8604F"/>
    <w:rsid w:val="00C861FE"/>
    <w:rsid w:val="00C864AD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AF"/>
    <w:rsid w:val="00D269B4"/>
    <w:rsid w:val="00D26A9E"/>
    <w:rsid w:val="00D26B2A"/>
    <w:rsid w:val="00D26B78"/>
    <w:rsid w:val="00D26E35"/>
    <w:rsid w:val="00D26E37"/>
    <w:rsid w:val="00D26F59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4B9"/>
    <w:rsid w:val="00D364CD"/>
    <w:rsid w:val="00D36522"/>
    <w:rsid w:val="00D365B8"/>
    <w:rsid w:val="00D368B7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D0"/>
    <w:rsid w:val="00D6496F"/>
    <w:rsid w:val="00D64A32"/>
    <w:rsid w:val="00D64A53"/>
    <w:rsid w:val="00D64C51"/>
    <w:rsid w:val="00D64C6C"/>
    <w:rsid w:val="00D64FC7"/>
    <w:rsid w:val="00D65120"/>
    <w:rsid w:val="00D651DF"/>
    <w:rsid w:val="00D652B0"/>
    <w:rsid w:val="00D65369"/>
    <w:rsid w:val="00D65726"/>
    <w:rsid w:val="00D6573E"/>
    <w:rsid w:val="00D6575B"/>
    <w:rsid w:val="00D657A9"/>
    <w:rsid w:val="00D65BA4"/>
    <w:rsid w:val="00D65FE8"/>
    <w:rsid w:val="00D660F1"/>
    <w:rsid w:val="00D660FB"/>
    <w:rsid w:val="00D662CE"/>
    <w:rsid w:val="00D663CB"/>
    <w:rsid w:val="00D6645B"/>
    <w:rsid w:val="00D66491"/>
    <w:rsid w:val="00D6659A"/>
    <w:rsid w:val="00D66791"/>
    <w:rsid w:val="00D6680B"/>
    <w:rsid w:val="00D668DA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5ED"/>
    <w:rsid w:val="00DA1A82"/>
    <w:rsid w:val="00DA1AB5"/>
    <w:rsid w:val="00DA1B16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C5"/>
    <w:rsid w:val="00DA5F38"/>
    <w:rsid w:val="00DA620F"/>
    <w:rsid w:val="00DA6272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9D7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BED"/>
    <w:rsid w:val="00DD3C64"/>
    <w:rsid w:val="00DD3C67"/>
    <w:rsid w:val="00DD42B8"/>
    <w:rsid w:val="00DD42C1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BBC"/>
    <w:rsid w:val="00DD5CA6"/>
    <w:rsid w:val="00DD5CAD"/>
    <w:rsid w:val="00DD5D67"/>
    <w:rsid w:val="00DD5DD9"/>
    <w:rsid w:val="00DD5E4E"/>
    <w:rsid w:val="00DD5EE1"/>
    <w:rsid w:val="00DD5FFD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E85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A9"/>
    <w:rsid w:val="00E21A8E"/>
    <w:rsid w:val="00E21AA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D95"/>
    <w:rsid w:val="00E71E98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77FDD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9B2"/>
    <w:rsid w:val="00E87D4D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A4"/>
    <w:rsid w:val="00E94D5E"/>
    <w:rsid w:val="00E94DC9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7E3"/>
    <w:rsid w:val="00EA38D1"/>
    <w:rsid w:val="00EA396A"/>
    <w:rsid w:val="00EA3C11"/>
    <w:rsid w:val="00EA3CEC"/>
    <w:rsid w:val="00EA3DC0"/>
    <w:rsid w:val="00EA3F16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607"/>
    <w:rsid w:val="00EC4665"/>
    <w:rsid w:val="00EC469D"/>
    <w:rsid w:val="00EC483F"/>
    <w:rsid w:val="00EC49BC"/>
    <w:rsid w:val="00EC4B5C"/>
    <w:rsid w:val="00EC4CA1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71ED"/>
    <w:rsid w:val="00EE7226"/>
    <w:rsid w:val="00EE72EB"/>
    <w:rsid w:val="00EE7307"/>
    <w:rsid w:val="00EE731F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645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E8F"/>
    <w:rsid w:val="00F16F5C"/>
    <w:rsid w:val="00F16F9A"/>
    <w:rsid w:val="00F1713F"/>
    <w:rsid w:val="00F17253"/>
    <w:rsid w:val="00F17429"/>
    <w:rsid w:val="00F175D2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D2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7223"/>
    <w:rsid w:val="00F773D2"/>
    <w:rsid w:val="00F7763A"/>
    <w:rsid w:val="00F77788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8A8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F"/>
    <w:rsid w:val="00FE1840"/>
    <w:rsid w:val="00FE1C6D"/>
    <w:rsid w:val="00FE1C8B"/>
    <w:rsid w:val="00FE229D"/>
    <w:rsid w:val="00FE2317"/>
    <w:rsid w:val="00FE232B"/>
    <w:rsid w:val="00FE2392"/>
    <w:rsid w:val="00FE2637"/>
    <w:rsid w:val="00FE2941"/>
    <w:rsid w:val="00FE2AF5"/>
    <w:rsid w:val="00FE2B77"/>
    <w:rsid w:val="00FE2CDA"/>
    <w:rsid w:val="00FE2D2B"/>
    <w:rsid w:val="00FE2F0B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F39"/>
    <w:rsid w:val="00FE50EF"/>
    <w:rsid w:val="00FE5144"/>
    <w:rsid w:val="00FE5254"/>
    <w:rsid w:val="00FE5379"/>
    <w:rsid w:val="00FE5402"/>
    <w:rsid w:val="00FE5459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109505</TotalTime>
  <Pages>3</Pages>
  <Words>704</Words>
  <Characters>4016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4711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2275</cp:revision>
  <dcterms:created xsi:type="dcterms:W3CDTF">2024-06-20T08:51:00Z</dcterms:created>
  <dcterms:modified xsi:type="dcterms:W3CDTF">2024-12-31T11:47:00Z</dcterms:modified>
  <cp:category/>
</cp:coreProperties>
</file>