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662EE" w:rsidRDefault="001662EE" w:rsidP="001662EE">
      <w:r w:rsidRPr="001662EE">
        <w:rPr>
          <w:rFonts w:ascii="Times New Roman" w:eastAsia="Arial Narrow" w:hAnsi="Times New Roman" w:cs="Times New Roman"/>
          <w:b/>
          <w:bCs/>
          <w:color w:val="000000"/>
          <w:kern w:val="0"/>
          <w:sz w:val="24"/>
          <w:lang w:val="uk-UA" w:eastAsia="uk-UA" w:bidi="uk-UA"/>
        </w:rPr>
        <w:t>Крошко Юлія Володимирівна</w:t>
      </w:r>
      <w:r w:rsidRPr="001662EE">
        <w:rPr>
          <w:rFonts w:ascii="Times New Roman" w:hAnsi="Times New Roman" w:cs="Times New Roman"/>
          <w:color w:val="000000"/>
          <w:kern w:val="0"/>
          <w:sz w:val="24"/>
          <w:szCs w:val="24"/>
          <w:lang w:val="uk-UA" w:eastAsia="uk-UA" w:bidi="uk-UA"/>
        </w:rPr>
        <w:t>, молодший науковий співро</w:t>
      </w:r>
      <w:r w:rsidRPr="001662EE">
        <w:rPr>
          <w:rFonts w:ascii="Times New Roman" w:hAnsi="Times New Roman" w:cs="Times New Roman"/>
          <w:color w:val="000000"/>
          <w:kern w:val="0"/>
          <w:sz w:val="24"/>
          <w:szCs w:val="24"/>
          <w:lang w:val="uk-UA" w:eastAsia="uk-UA" w:bidi="uk-UA"/>
        </w:rPr>
        <w:softHyphen/>
        <w:t>бітник відділу літології Інституту геологічних наук НАН України: «Континентальний літогенез крейда-палеогенових осадових утворень центральної частини Українського щита» (04.00.21 - літологія). Спецрада Д 26.162.04 в Інституті геологічних наук</w:t>
      </w:r>
    </w:p>
    <w:sectPr w:rsidR="00047DE3" w:rsidRPr="001662EE"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5EE4A-D8D2-4567-AF23-01358CB94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44</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2020-05-02T10:41:00Z</dcterms:created>
  <dcterms:modified xsi:type="dcterms:W3CDTF">2020-05-04T11:44:00Z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