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B5292" w:rsidRDefault="008B5292" w:rsidP="008B5292">
      <w:r w:rsidRPr="008B5292">
        <w:rPr>
          <w:rFonts w:ascii="Times New Roman" w:eastAsia="Times New Roman" w:hAnsi="Times New Roman" w:cs="Times New Roman"/>
          <w:b/>
          <w:kern w:val="0"/>
          <w:sz w:val="24"/>
          <w:szCs w:val="24"/>
          <w:lang w:val="uk-UA" w:eastAsia="ru-RU"/>
        </w:rPr>
        <w:t>Овчарук Оксана Василівна</w:t>
      </w:r>
      <w:r w:rsidRPr="008B5292">
        <w:rPr>
          <w:rFonts w:ascii="Times New Roman" w:eastAsia="Times New Roman" w:hAnsi="Times New Roman" w:cs="Times New Roman"/>
          <w:kern w:val="0"/>
          <w:sz w:val="24"/>
          <w:szCs w:val="24"/>
          <w:lang w:val="uk-UA" w:eastAsia="ru-RU"/>
        </w:rPr>
        <w:t>,</w:t>
      </w:r>
      <w:r w:rsidRPr="008B5292">
        <w:rPr>
          <w:rFonts w:ascii="Times New Roman" w:eastAsia="Times New Roman" w:hAnsi="Times New Roman" w:cs="Times New Roman"/>
          <w:b/>
          <w:i/>
          <w:kern w:val="0"/>
          <w:sz w:val="24"/>
          <w:szCs w:val="24"/>
          <w:lang w:val="uk-UA" w:eastAsia="ru-RU"/>
        </w:rPr>
        <w:t xml:space="preserve"> </w:t>
      </w:r>
      <w:r w:rsidRPr="008B5292">
        <w:rPr>
          <w:rFonts w:ascii="Times New Roman" w:eastAsia="Times New Roman" w:hAnsi="Times New Roman" w:cs="Times New Roman"/>
          <w:kern w:val="0"/>
          <w:sz w:val="24"/>
          <w:szCs w:val="24"/>
          <w:lang w:val="uk-UA" w:eastAsia="ru-RU"/>
        </w:rPr>
        <w:t xml:space="preserve">завідувач відділу компаративістики інформаційно-освітніх інновацій, Інститут інформаційних технологій і засобів навчання НАПН України. Назва дисертації: </w:t>
      </w:r>
      <w:r w:rsidRPr="008B5292">
        <w:rPr>
          <w:rFonts w:ascii="Times New Roman" w:eastAsia="Calibri" w:hAnsi="Times New Roman" w:cs="Times New Roman"/>
          <w:bCs/>
          <w:spacing w:val="-6"/>
          <w:kern w:val="0"/>
          <w:sz w:val="24"/>
          <w:lang w:val="uk-UA" w:eastAsia="en-US"/>
        </w:rPr>
        <w:t>«Теорія і практика шкільної освіти для демократичного громадянства в країнах-членах Ради Європи</w:t>
      </w:r>
      <w:r w:rsidRPr="008B5292">
        <w:rPr>
          <w:rFonts w:ascii="Times New Roman" w:eastAsia="Calibri" w:hAnsi="Times New Roman" w:cs="Times New Roman"/>
          <w:bCs/>
          <w:kern w:val="0"/>
          <w:sz w:val="24"/>
          <w:szCs w:val="24"/>
          <w:lang w:val="uk-UA" w:eastAsia="en-US"/>
        </w:rPr>
        <w:t>»</w:t>
      </w:r>
      <w:r w:rsidRPr="008B5292">
        <w:rPr>
          <w:rFonts w:ascii="Times New Roman" w:eastAsia="Times New Roman" w:hAnsi="Times New Roman" w:cs="Times New Roman"/>
          <w:kern w:val="0"/>
          <w:sz w:val="24"/>
          <w:szCs w:val="24"/>
          <w:lang w:val="uk-UA" w:eastAsia="ru-RU"/>
        </w:rPr>
        <w:t>. Шифр та назва спеціальності</w:t>
      </w:r>
      <w:r w:rsidRPr="008B5292">
        <w:rPr>
          <w:rFonts w:ascii="Times New Roman" w:eastAsia="Times New Roman" w:hAnsi="Times New Roman" w:cs="Times New Roman"/>
          <w:i/>
          <w:kern w:val="0"/>
          <w:sz w:val="24"/>
          <w:szCs w:val="24"/>
          <w:lang w:val="uk-UA" w:eastAsia="ru-RU"/>
        </w:rPr>
        <w:t xml:space="preserve"> – </w:t>
      </w:r>
      <w:r w:rsidRPr="008B5292">
        <w:rPr>
          <w:rFonts w:ascii="Times New Roman" w:eastAsia="Times New Roman" w:hAnsi="Times New Roman" w:cs="Times New Roman"/>
          <w:kern w:val="0"/>
          <w:sz w:val="24"/>
          <w:szCs w:val="24"/>
          <w:lang w:val="uk-UA" w:eastAsia="ru-RU"/>
        </w:rPr>
        <w:t>13.00.01 – загальна педагогіка та історія педагогіки. Спецрада Д 26.451.01 Інституту педагогічної освіти і освіти дорослих імені Івана Зязюна</w:t>
      </w:r>
    </w:p>
    <w:sectPr w:rsidR="00CD7D1F" w:rsidRPr="008B52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B5292" w:rsidRPr="008B52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C4E37-DD6D-4CCB-BDAE-B92BF9FF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2021-08-23T11:27:00Z</dcterms:created>
  <dcterms:modified xsi:type="dcterms:W3CDTF">2021-08-23T15:25:00Z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