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72E1" w14:textId="26E6B6D5" w:rsidR="008D6A6C" w:rsidRDefault="00AF743D" w:rsidP="00AF74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Демченко Юрій Іванович. Обґрунтування параметрів виїмкових полів вугільних пластів у складних гідрогеологічних умовах : Дис... канд.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BE157D5" w14:textId="77777777" w:rsidR="00AF743D" w:rsidRPr="00AF743D" w:rsidRDefault="00AF743D" w:rsidP="00AF74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43D">
        <w:rPr>
          <w:rFonts w:ascii="Times New Roman" w:eastAsia="Times New Roman" w:hAnsi="Times New Roman" w:cs="Times New Roman"/>
          <w:color w:val="000000"/>
          <w:sz w:val="27"/>
          <w:szCs w:val="27"/>
        </w:rPr>
        <w:t>Демченко Ю.І. “Обґрунтування параметрів виїмкових полів вугільних пластів у складних гідрогеологічних умовах”. – Рукопис.</w:t>
      </w:r>
    </w:p>
    <w:p w14:paraId="3EF38981" w14:textId="77777777" w:rsidR="00AF743D" w:rsidRPr="00AF743D" w:rsidRDefault="00AF743D" w:rsidP="00AF74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43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05.15.02 – «Підземна розробка родовищ корисних копалин». Національний гірничий університет України Міністерства освіти і науки України, Дніпропетровськ 2008.</w:t>
      </w:r>
    </w:p>
    <w:p w14:paraId="1FEEEEE9" w14:textId="77777777" w:rsidR="00AF743D" w:rsidRPr="00AF743D" w:rsidRDefault="00AF743D" w:rsidP="00AF74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43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основі встановлених закономірностей динаміки фільтраційних потоків у масиві і на поверхні шахтного поля обґрунтовані параметри виїмкових полів при підземній розробці вугільних пластів, що обумовлюють гідробезпеку гірничих робіт і знижують екологічне навантаження на підземну гідросферу в складних гідрогеологічних умовах.</w:t>
      </w:r>
    </w:p>
    <w:p w14:paraId="2C501A57" w14:textId="77777777" w:rsidR="00AF743D" w:rsidRPr="00AF743D" w:rsidRDefault="00AF743D" w:rsidP="00AF74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43D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Встановлені кількісні співвідношення в зміні режиму ґрунтових вод на шахтному полі, що визначаються положенням границь області фільтрації і природної (чи штучної) дрен. Ці зміни супроводжуються уповільненням руслових потоків із суміжних площ, а також одночасним збільшенням випару за рахунок підйому рівнів. Домінуючим фактором у цьому процесі є цілеспрямована зміна границь відробки вугільних пластів. Доведено, що формування інтенсивних шахтних притоків підземних вод обумовлене гідродинамічним взаємовпливом сучасних русел і палеорусел вуглевміщуючої товщі, що є основою для мінімізації водопритоків гідрозахисними цілинами, а їхні контури визначаються апробованою чисельною моделлю.</w:t>
      </w:r>
    </w:p>
    <w:p w14:paraId="180F5034" w14:textId="77777777" w:rsidR="00AF743D" w:rsidRPr="00AF743D" w:rsidRDefault="00AF743D" w:rsidP="00AF74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43D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додатковий резерв водозахисних властивостей вуглевміщуючої товщі, за рахунок внутрішнього тертя на контакті «пливун – вугленосна порода», що розширює виїмкове поле.</w:t>
      </w:r>
    </w:p>
    <w:p w14:paraId="1E849124" w14:textId="77777777" w:rsidR="00AF743D" w:rsidRPr="00AF743D" w:rsidRDefault="00AF743D" w:rsidP="00AF74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43D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Встановлена нестаціонарність перетоків через цілини по тріщинах вертикального гідророзриву та через водоперепускні свердловини з дією фільтраційного опору затопленого масиву. Обґрунтовані етапи водорегулювання на шахтному полі, що визначаються часом підготовки і відпрацювання кожного із пластів.</w:t>
      </w:r>
    </w:p>
    <w:p w14:paraId="5EC0D909" w14:textId="77777777" w:rsidR="00AF743D" w:rsidRPr="00AF743D" w:rsidRDefault="00AF743D" w:rsidP="00AF74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4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Розроблені і реалізовані методичні підходи до програм гірничих робіт, що враховують гідрозахист гірничих виробок. Застосування цих розробок на </w:t>
      </w:r>
      <w:r w:rsidRPr="00AF743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шахтах «Тернівська» і «Самарська» підтверджені економічним ефектом близько 500 тис. грн.</w:t>
      </w:r>
    </w:p>
    <w:p w14:paraId="3644A4CF" w14:textId="77777777" w:rsidR="00AF743D" w:rsidRPr="00AF743D" w:rsidRDefault="00AF743D" w:rsidP="00AF743D"/>
    <w:sectPr w:rsidR="00AF743D" w:rsidRPr="00AF74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B5EF" w14:textId="77777777" w:rsidR="00DD0083" w:rsidRDefault="00DD0083">
      <w:pPr>
        <w:spacing w:after="0" w:line="240" w:lineRule="auto"/>
      </w:pPr>
      <w:r>
        <w:separator/>
      </w:r>
    </w:p>
  </w:endnote>
  <w:endnote w:type="continuationSeparator" w:id="0">
    <w:p w14:paraId="1AB7AF47" w14:textId="77777777" w:rsidR="00DD0083" w:rsidRDefault="00DD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4F33" w14:textId="77777777" w:rsidR="00DD0083" w:rsidRDefault="00DD0083">
      <w:pPr>
        <w:spacing w:after="0" w:line="240" w:lineRule="auto"/>
      </w:pPr>
      <w:r>
        <w:separator/>
      </w:r>
    </w:p>
  </w:footnote>
  <w:footnote w:type="continuationSeparator" w:id="0">
    <w:p w14:paraId="22B4F836" w14:textId="77777777" w:rsidR="00DD0083" w:rsidRDefault="00DD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00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083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88999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5780</cp:revision>
  <dcterms:created xsi:type="dcterms:W3CDTF">2024-06-20T08:51:00Z</dcterms:created>
  <dcterms:modified xsi:type="dcterms:W3CDTF">2024-12-07T14:33:00Z</dcterms:modified>
  <cp:category/>
</cp:coreProperties>
</file>