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F10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Шилова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Алена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Алексеевна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Организация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низкотемпературного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бедного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энергоустановок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w:t>
      </w:r>
      <w:r w:rsidRPr="00421E70">
        <w:rPr>
          <w:rFonts w:ascii="Times New Roman" w:eastAsia="Times New Roman" w:hAnsi="Times New Roman" w:cs="Times New Roman" w:hint="eastAsia"/>
          <w:color w:val="000000"/>
          <w:kern w:val="0"/>
          <w:sz w:val="28"/>
          <w:szCs w:val="28"/>
          <w:lang w:eastAsia="ru-RU"/>
        </w:rPr>
        <w:t>Место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защиты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ФГБОУ</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«Казанский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национальный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исследовательский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технический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университет</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w:t>
      </w:r>
      <w:r w:rsidRPr="00421E70">
        <w:rPr>
          <w:rFonts w:ascii="Times New Roman" w:eastAsia="Times New Roman" w:hAnsi="Times New Roman" w:cs="Times New Roman"/>
          <w:color w:val="000000"/>
          <w:kern w:val="0"/>
          <w:sz w:val="28"/>
          <w:szCs w:val="28"/>
          <w:lang w:eastAsia="ru-RU"/>
        </w:rPr>
        <w:t>.</w:t>
      </w:r>
      <w:r w:rsidRPr="00421E70">
        <w:rPr>
          <w:rFonts w:ascii="Times New Roman" w:eastAsia="Times New Roman" w:hAnsi="Times New Roman" w:cs="Times New Roman" w:hint="eastAsia"/>
          <w:color w:val="000000"/>
          <w:kern w:val="0"/>
          <w:sz w:val="28"/>
          <w:szCs w:val="28"/>
          <w:lang w:eastAsia="ru-RU"/>
        </w:rPr>
        <w:t>Н</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Туполева</w:t>
      </w:r>
      <w:r w:rsidRPr="00421E70">
        <w:rPr>
          <w:rFonts w:ascii="Times New Roman" w:eastAsia="Times New Roman" w:hAnsi="Times New Roman" w:cs="Times New Roman"/>
          <w:color w:val="000000"/>
          <w:kern w:val="0"/>
          <w:sz w:val="28"/>
          <w:szCs w:val="28"/>
          <w:lang w:eastAsia="ru-RU"/>
        </w:rPr>
        <w:t xml:space="preserve"> - </w:t>
      </w:r>
      <w:r w:rsidRPr="00421E70">
        <w:rPr>
          <w:rFonts w:ascii="Times New Roman" w:eastAsia="Times New Roman" w:hAnsi="Times New Roman" w:cs="Times New Roman" w:hint="eastAsia"/>
          <w:color w:val="000000"/>
          <w:kern w:val="0"/>
          <w:sz w:val="28"/>
          <w:szCs w:val="28"/>
          <w:lang w:eastAsia="ru-RU"/>
        </w:rPr>
        <w:t>КАИ»</w:t>
      </w:r>
      <w:r w:rsidRPr="00421E70">
        <w:rPr>
          <w:rFonts w:ascii="Times New Roman" w:eastAsia="Times New Roman" w:hAnsi="Times New Roman" w:cs="Times New Roman"/>
          <w:color w:val="000000"/>
          <w:kern w:val="0"/>
          <w:sz w:val="28"/>
          <w:szCs w:val="28"/>
          <w:lang w:eastAsia="ru-RU"/>
        </w:rPr>
        <w:t>], 2023</w:t>
      </w:r>
    </w:p>
    <w:p w14:paraId="2636A46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p>
    <w:p w14:paraId="194EED8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p>
    <w:p w14:paraId="03FBE8A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Федеральное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государственное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автономное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образовательное</w:t>
      </w:r>
    </w:p>
    <w:p w14:paraId="721A265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учреждение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высшего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образования</w:t>
      </w:r>
    </w:p>
    <w:p w14:paraId="703E9EB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«Пермский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национальный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исследовательский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политехнический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университет»</w:t>
      </w:r>
    </w:p>
    <w:p w14:paraId="2D5CBAA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Кафедра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«Ракетно</w:t>
      </w:r>
      <w:r w:rsidRPr="00421E70">
        <w:rPr>
          <w:rFonts w:ascii="Times New Roman" w:eastAsia="Times New Roman" w:hAnsi="Times New Roman" w:cs="Times New Roman"/>
          <w:color w:val="000000"/>
          <w:kern w:val="0"/>
          <w:sz w:val="28"/>
          <w:szCs w:val="28"/>
          <w:lang w:eastAsia="ru-RU"/>
        </w:rPr>
        <w:t>-</w:t>
      </w:r>
      <w:r w:rsidRPr="00421E70">
        <w:rPr>
          <w:rFonts w:ascii="Times New Roman" w:eastAsia="Times New Roman" w:hAnsi="Times New Roman" w:cs="Times New Roman" w:hint="eastAsia"/>
          <w:color w:val="000000"/>
          <w:kern w:val="0"/>
          <w:sz w:val="28"/>
          <w:szCs w:val="28"/>
          <w:lang w:eastAsia="ru-RU"/>
        </w:rPr>
        <w:t>космическая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техника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энергетические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системы»</w:t>
      </w:r>
    </w:p>
    <w:p w14:paraId="5971C4E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правах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рукописи</w:t>
      </w:r>
    </w:p>
    <w:p w14:paraId="7C9CA8A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 xml:space="preserve"> </w:t>
      </w:r>
    </w:p>
    <w:p w14:paraId="20FE6EA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p>
    <w:p w14:paraId="5BE8A74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Шилова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Алена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Алексеевна</w:t>
      </w:r>
    </w:p>
    <w:p w14:paraId="0765629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ОРГАНИЗАЦИЯ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НИЗКОТЕМПЕРАТУРНОГО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БЕДНОГО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p>
    <w:p w14:paraId="57845655"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ЭНЕРГОУСТАНОВОК</w:t>
      </w:r>
    </w:p>
    <w:p w14:paraId="0AF0D10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МАЛОЙ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МОЩНОСТИ</w:t>
      </w:r>
    </w:p>
    <w:p w14:paraId="53908ED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Специальность</w:t>
      </w:r>
      <w:r w:rsidRPr="00421E70">
        <w:rPr>
          <w:rFonts w:ascii="Times New Roman" w:eastAsia="Times New Roman" w:hAnsi="Times New Roman" w:cs="Times New Roman"/>
          <w:color w:val="000000"/>
          <w:kern w:val="0"/>
          <w:sz w:val="28"/>
          <w:szCs w:val="28"/>
          <w:lang w:eastAsia="ru-RU"/>
        </w:rPr>
        <w:t xml:space="preserve">: 2.5.15 </w:t>
      </w:r>
      <w:r w:rsidRPr="00421E70">
        <w:rPr>
          <w:rFonts w:ascii="Times New Roman" w:eastAsia="Times New Roman" w:hAnsi="Times New Roman" w:cs="Times New Roman" w:hint="eastAsia"/>
          <w:color w:val="000000"/>
          <w:kern w:val="0"/>
          <w:sz w:val="28"/>
          <w:szCs w:val="28"/>
          <w:lang w:eastAsia="ru-RU"/>
        </w:rPr>
        <w:t>—</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Тепловые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электроракетные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двигатели</w:t>
      </w:r>
    </w:p>
    <w:p w14:paraId="6BC524B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летательных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аппаратов</w:t>
      </w:r>
    </w:p>
    <w:p w14:paraId="051DC94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Диссертация</w:t>
      </w:r>
    </w:p>
    <w:p w14:paraId="62BEC7E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соискание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ученой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степени</w:t>
      </w:r>
    </w:p>
    <w:p w14:paraId="4C0814C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кандидата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технических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наук</w:t>
      </w:r>
    </w:p>
    <w:p w14:paraId="6D12F08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Научный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руководитель</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доктор</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технических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наук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профессор</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Бульбович</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Роман</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Васильевич</w:t>
      </w:r>
    </w:p>
    <w:p w14:paraId="0AA29F7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Пермь</w:t>
      </w:r>
      <w:r w:rsidRPr="00421E70">
        <w:rPr>
          <w:rFonts w:ascii="Times New Roman" w:eastAsia="Times New Roman" w:hAnsi="Times New Roman" w:cs="Times New Roman"/>
          <w:color w:val="000000"/>
          <w:kern w:val="0"/>
          <w:sz w:val="28"/>
          <w:szCs w:val="28"/>
          <w:lang w:eastAsia="ru-RU"/>
        </w:rPr>
        <w:t xml:space="preserve"> - 2023 </w:t>
      </w:r>
    </w:p>
    <w:p w14:paraId="1BCCA76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Оглавление</w:t>
      </w:r>
    </w:p>
    <w:p w14:paraId="153F9222"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Принятые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сокращения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условные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обозначения</w:t>
      </w:r>
      <w:r w:rsidRPr="00421E70">
        <w:rPr>
          <w:rFonts w:ascii="Times New Roman" w:eastAsia="Times New Roman" w:hAnsi="Times New Roman" w:cs="Times New Roman"/>
          <w:color w:val="000000"/>
          <w:kern w:val="0"/>
          <w:sz w:val="28"/>
          <w:szCs w:val="28"/>
          <w:lang w:eastAsia="ru-RU"/>
        </w:rPr>
        <w:tab/>
        <w:t>4</w:t>
      </w:r>
    </w:p>
    <w:p w14:paraId="42D5E92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Введение</w:t>
      </w:r>
      <w:r w:rsidRPr="00421E70">
        <w:rPr>
          <w:rFonts w:ascii="Times New Roman" w:eastAsia="Times New Roman" w:hAnsi="Times New Roman" w:cs="Times New Roman"/>
          <w:color w:val="000000"/>
          <w:kern w:val="0"/>
          <w:sz w:val="28"/>
          <w:szCs w:val="28"/>
          <w:lang w:eastAsia="ru-RU"/>
        </w:rPr>
        <w:tab/>
        <w:t>5</w:t>
      </w:r>
    </w:p>
    <w:p w14:paraId="235E965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lastRenderedPageBreak/>
        <w:t>Глава</w:t>
      </w:r>
      <w:r w:rsidRPr="00421E70">
        <w:rPr>
          <w:rFonts w:ascii="Times New Roman" w:eastAsia="Times New Roman" w:hAnsi="Times New Roman" w:cs="Times New Roman"/>
          <w:color w:val="000000"/>
          <w:kern w:val="0"/>
          <w:sz w:val="28"/>
          <w:szCs w:val="28"/>
          <w:lang w:eastAsia="ru-RU"/>
        </w:rPr>
        <w:t xml:space="preserve"> 1 </w:t>
      </w:r>
      <w:r w:rsidRPr="00421E70">
        <w:rPr>
          <w:rFonts w:ascii="Times New Roman" w:eastAsia="Times New Roman" w:hAnsi="Times New Roman" w:cs="Times New Roman" w:hint="eastAsia"/>
          <w:color w:val="000000"/>
          <w:kern w:val="0"/>
          <w:sz w:val="28"/>
          <w:szCs w:val="28"/>
          <w:lang w:eastAsia="ru-RU"/>
        </w:rPr>
        <w:t>Обзор</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обобщение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научно</w:t>
      </w:r>
      <w:r w:rsidRPr="00421E70">
        <w:rPr>
          <w:rFonts w:ascii="Times New Roman" w:eastAsia="Times New Roman" w:hAnsi="Times New Roman" w:cs="Times New Roman"/>
          <w:color w:val="000000"/>
          <w:kern w:val="0"/>
          <w:sz w:val="28"/>
          <w:szCs w:val="28"/>
          <w:lang w:eastAsia="ru-RU"/>
        </w:rPr>
        <w:t>-</w:t>
      </w:r>
      <w:r w:rsidRPr="00421E70">
        <w:rPr>
          <w:rFonts w:ascii="Times New Roman" w:eastAsia="Times New Roman" w:hAnsi="Times New Roman" w:cs="Times New Roman" w:hint="eastAsia"/>
          <w:color w:val="000000"/>
          <w:kern w:val="0"/>
          <w:sz w:val="28"/>
          <w:szCs w:val="28"/>
          <w:lang w:eastAsia="ru-RU"/>
        </w:rPr>
        <w:t>технической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информации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организации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малоэмиссионного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низкотемпературного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бедного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энергоустановок</w:t>
      </w:r>
      <w:r w:rsidRPr="00421E70">
        <w:rPr>
          <w:rFonts w:ascii="Times New Roman" w:eastAsia="Times New Roman" w:hAnsi="Times New Roman" w:cs="Times New Roman"/>
          <w:color w:val="000000"/>
          <w:kern w:val="0"/>
          <w:sz w:val="28"/>
          <w:szCs w:val="28"/>
          <w:lang w:eastAsia="ru-RU"/>
        </w:rPr>
        <w:tab/>
        <w:t>13</w:t>
      </w:r>
    </w:p>
    <w:p w14:paraId="7EB9AC1D"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Проблемы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сжигания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разнородных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составу</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теплопроизводительности</w:t>
      </w:r>
    </w:p>
    <w:p w14:paraId="340CDD0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нестандартных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ab/>
        <w:t>13</w:t>
      </w:r>
    </w:p>
    <w:p w14:paraId="6C893A20"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1.1.1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Модификация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установок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для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работы</w:t>
      </w:r>
    </w:p>
    <w:p w14:paraId="6787C7D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с</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нестандартными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топливными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газами</w:t>
      </w:r>
      <w:r w:rsidRPr="00421E70">
        <w:rPr>
          <w:rFonts w:ascii="Times New Roman" w:eastAsia="Times New Roman" w:hAnsi="Times New Roman" w:cs="Times New Roman"/>
          <w:color w:val="000000"/>
          <w:kern w:val="0"/>
          <w:sz w:val="28"/>
          <w:szCs w:val="28"/>
          <w:lang w:eastAsia="ru-RU"/>
        </w:rPr>
        <w:tab/>
        <w:t>13</w:t>
      </w:r>
    </w:p>
    <w:p w14:paraId="5F0BA5B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1.1.2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Анализ</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камерах</w:t>
      </w:r>
    </w:p>
    <w:p w14:paraId="5CE1CA1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установок</w:t>
      </w:r>
      <w:r w:rsidRPr="00421E70">
        <w:rPr>
          <w:rFonts w:ascii="Times New Roman" w:eastAsia="Times New Roman" w:hAnsi="Times New Roman" w:cs="Times New Roman"/>
          <w:color w:val="000000"/>
          <w:kern w:val="0"/>
          <w:sz w:val="28"/>
          <w:szCs w:val="28"/>
          <w:lang w:eastAsia="ru-RU"/>
        </w:rPr>
        <w:tab/>
        <w:t>18</w:t>
      </w:r>
    </w:p>
    <w:p w14:paraId="5D13391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1.1.3</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Способы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утилизации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нефтяного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Проблемы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сжигания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нефтяного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p>
    <w:p w14:paraId="4582D61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установках</w:t>
      </w:r>
      <w:r w:rsidRPr="00421E70">
        <w:rPr>
          <w:rFonts w:ascii="Times New Roman" w:eastAsia="Times New Roman" w:hAnsi="Times New Roman" w:cs="Times New Roman"/>
          <w:color w:val="000000"/>
          <w:kern w:val="0"/>
          <w:sz w:val="28"/>
          <w:szCs w:val="28"/>
          <w:lang w:eastAsia="ru-RU"/>
        </w:rPr>
        <w:tab/>
        <w:t>22</w:t>
      </w:r>
    </w:p>
    <w:p w14:paraId="475B1D6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Концентрационные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Влияния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условий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подачи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воздуха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p>
    <w:p w14:paraId="0D848A82"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ab/>
        <w:t>24</w:t>
      </w:r>
    </w:p>
    <w:p w14:paraId="30C261A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1.3</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Исследования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p>
    <w:p w14:paraId="2C287DD6"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энергоустановок</w:t>
      </w:r>
      <w:r w:rsidRPr="00421E70">
        <w:rPr>
          <w:rFonts w:ascii="Times New Roman" w:eastAsia="Times New Roman" w:hAnsi="Times New Roman" w:cs="Times New Roman"/>
          <w:color w:val="000000"/>
          <w:kern w:val="0"/>
          <w:sz w:val="28"/>
          <w:szCs w:val="28"/>
          <w:lang w:eastAsia="ru-RU"/>
        </w:rPr>
        <w:tab/>
        <w:t>27</w:t>
      </w:r>
    </w:p>
    <w:p w14:paraId="2870497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1.4</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Эмиссия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вредных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веществ</w:t>
      </w:r>
      <w:r w:rsidRPr="00421E70">
        <w:rPr>
          <w:rFonts w:ascii="Times New Roman" w:eastAsia="Times New Roman" w:hAnsi="Times New Roman" w:cs="Times New Roman"/>
          <w:color w:val="000000"/>
          <w:kern w:val="0"/>
          <w:sz w:val="28"/>
          <w:szCs w:val="28"/>
          <w:lang w:eastAsia="ru-RU"/>
        </w:rPr>
        <w:tab/>
        <w:t>35</w:t>
      </w:r>
    </w:p>
    <w:p w14:paraId="76C03CF0"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1.5</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Газотурбинные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ab/>
        <w:t>44</w:t>
      </w:r>
    </w:p>
    <w:p w14:paraId="47EEBF0B"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Выводы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Главе</w:t>
      </w:r>
      <w:r w:rsidRPr="00421E70">
        <w:rPr>
          <w:rFonts w:ascii="Times New Roman" w:eastAsia="Times New Roman" w:hAnsi="Times New Roman" w:cs="Times New Roman"/>
          <w:color w:val="000000"/>
          <w:kern w:val="0"/>
          <w:sz w:val="28"/>
          <w:szCs w:val="28"/>
          <w:lang w:eastAsia="ru-RU"/>
        </w:rPr>
        <w:t xml:space="preserve"> 1</w:t>
      </w:r>
      <w:r w:rsidRPr="00421E70">
        <w:rPr>
          <w:rFonts w:ascii="Times New Roman" w:eastAsia="Times New Roman" w:hAnsi="Times New Roman" w:cs="Times New Roman"/>
          <w:color w:val="000000"/>
          <w:kern w:val="0"/>
          <w:sz w:val="28"/>
          <w:szCs w:val="28"/>
          <w:lang w:eastAsia="ru-RU"/>
        </w:rPr>
        <w:tab/>
        <w:t>48</w:t>
      </w:r>
    </w:p>
    <w:p w14:paraId="2D23EC94"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Глава</w:t>
      </w:r>
      <w:r w:rsidRPr="00421E70">
        <w:rPr>
          <w:rFonts w:ascii="Times New Roman" w:eastAsia="Times New Roman" w:hAnsi="Times New Roman" w:cs="Times New Roman"/>
          <w:color w:val="000000"/>
          <w:kern w:val="0"/>
          <w:sz w:val="28"/>
          <w:szCs w:val="28"/>
          <w:lang w:eastAsia="ru-RU"/>
        </w:rPr>
        <w:t xml:space="preserve"> 2 </w:t>
      </w:r>
      <w:r w:rsidRPr="00421E70">
        <w:rPr>
          <w:rFonts w:ascii="Times New Roman" w:eastAsia="Times New Roman" w:hAnsi="Times New Roman" w:cs="Times New Roman" w:hint="eastAsia"/>
          <w:color w:val="000000"/>
          <w:kern w:val="0"/>
          <w:sz w:val="28"/>
          <w:szCs w:val="28"/>
          <w:lang w:eastAsia="ru-RU"/>
        </w:rPr>
        <w:t>Влияние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параметров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подачи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компонентов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ab/>
        <w:t>50</w:t>
      </w:r>
    </w:p>
    <w:p w14:paraId="5637AC9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2.1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Концентрационные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Срывные</w:t>
      </w:r>
    </w:p>
    <w:p w14:paraId="30E56AA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характеристики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составу</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ab/>
        <w:t>51</w:t>
      </w:r>
    </w:p>
    <w:p w14:paraId="6C3A942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2.1.1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Определение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концентрационных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слабозабалластированных</w:t>
      </w:r>
    </w:p>
    <w:p w14:paraId="1E51F76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методом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Ле</w:t>
      </w:r>
      <w:r w:rsidRPr="00421E70">
        <w:rPr>
          <w:rFonts w:ascii="Times New Roman" w:eastAsia="Times New Roman" w:hAnsi="Times New Roman" w:cs="Times New Roman"/>
          <w:color w:val="000000"/>
          <w:kern w:val="0"/>
          <w:sz w:val="28"/>
          <w:szCs w:val="28"/>
          <w:lang w:eastAsia="ru-RU"/>
        </w:rPr>
        <w:t>-</w:t>
      </w:r>
      <w:r w:rsidRPr="00421E70">
        <w:rPr>
          <w:rFonts w:ascii="Times New Roman" w:eastAsia="Times New Roman" w:hAnsi="Times New Roman" w:cs="Times New Roman" w:hint="eastAsia"/>
          <w:color w:val="000000"/>
          <w:kern w:val="0"/>
          <w:sz w:val="28"/>
          <w:szCs w:val="28"/>
          <w:lang w:eastAsia="ru-RU"/>
        </w:rPr>
        <w:t>Шателье</w:t>
      </w:r>
      <w:r w:rsidRPr="00421E70">
        <w:rPr>
          <w:rFonts w:ascii="Times New Roman" w:eastAsia="Times New Roman" w:hAnsi="Times New Roman" w:cs="Times New Roman"/>
          <w:color w:val="000000"/>
          <w:kern w:val="0"/>
          <w:sz w:val="28"/>
          <w:szCs w:val="28"/>
          <w:lang w:eastAsia="ru-RU"/>
        </w:rPr>
        <w:tab/>
        <w:t>51</w:t>
      </w:r>
    </w:p>
    <w:p w14:paraId="498C170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lastRenderedPageBreak/>
        <w:t>2.1.2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Определение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концентрационных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сильнозабалластированных</w:t>
      </w:r>
    </w:p>
    <w:p w14:paraId="1E5C8319"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методом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флегматизации</w:t>
      </w:r>
      <w:r w:rsidRPr="00421E70">
        <w:rPr>
          <w:rFonts w:ascii="Times New Roman" w:eastAsia="Times New Roman" w:hAnsi="Times New Roman" w:cs="Times New Roman"/>
          <w:color w:val="000000"/>
          <w:kern w:val="0"/>
          <w:sz w:val="28"/>
          <w:szCs w:val="28"/>
          <w:lang w:eastAsia="ru-RU"/>
        </w:rPr>
        <w:tab/>
        <w:t>55</w:t>
      </w:r>
    </w:p>
    <w:p w14:paraId="5E1E0CD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2.2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Влияния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параметров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подачи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воздуха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пределы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его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w:t>
      </w:r>
    </w:p>
    <w:p w14:paraId="41DFFEE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Характеристики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подогревателя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ab/>
        <w:t>63 </w:t>
      </w:r>
    </w:p>
    <w:p w14:paraId="4943D457"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2.3</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Границы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срыва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пламени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внешнем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компонентов</w:t>
      </w:r>
      <w:r w:rsidRPr="00421E70">
        <w:rPr>
          <w:rFonts w:ascii="Times New Roman" w:eastAsia="Times New Roman" w:hAnsi="Times New Roman" w:cs="Times New Roman"/>
          <w:color w:val="000000"/>
          <w:kern w:val="0"/>
          <w:sz w:val="28"/>
          <w:szCs w:val="28"/>
          <w:lang w:eastAsia="ru-RU"/>
        </w:rPr>
        <w:tab/>
        <w:t>73</w:t>
      </w:r>
    </w:p>
    <w:p w14:paraId="4A35EC5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Выводы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Главе</w:t>
      </w:r>
      <w:r w:rsidRPr="00421E70">
        <w:rPr>
          <w:rFonts w:ascii="Times New Roman" w:eastAsia="Times New Roman" w:hAnsi="Times New Roman" w:cs="Times New Roman"/>
          <w:color w:val="000000"/>
          <w:kern w:val="0"/>
          <w:sz w:val="28"/>
          <w:szCs w:val="28"/>
          <w:lang w:eastAsia="ru-RU"/>
        </w:rPr>
        <w:t xml:space="preserve"> 2</w:t>
      </w:r>
      <w:r w:rsidRPr="00421E70">
        <w:rPr>
          <w:rFonts w:ascii="Times New Roman" w:eastAsia="Times New Roman" w:hAnsi="Times New Roman" w:cs="Times New Roman"/>
          <w:color w:val="000000"/>
          <w:kern w:val="0"/>
          <w:sz w:val="28"/>
          <w:szCs w:val="28"/>
          <w:lang w:eastAsia="ru-RU"/>
        </w:rPr>
        <w:tab/>
        <w:t>79</w:t>
      </w:r>
    </w:p>
    <w:p w14:paraId="11B7A9A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Глава</w:t>
      </w:r>
      <w:r w:rsidRPr="00421E70">
        <w:rPr>
          <w:rFonts w:ascii="Times New Roman" w:eastAsia="Times New Roman" w:hAnsi="Times New Roman" w:cs="Times New Roman"/>
          <w:color w:val="000000"/>
          <w:kern w:val="0"/>
          <w:sz w:val="28"/>
          <w:szCs w:val="28"/>
          <w:lang w:eastAsia="ru-RU"/>
        </w:rPr>
        <w:t xml:space="preserve"> 3 </w:t>
      </w:r>
      <w:r w:rsidRPr="00421E70">
        <w:rPr>
          <w:rFonts w:ascii="Times New Roman" w:eastAsia="Times New Roman" w:hAnsi="Times New Roman" w:cs="Times New Roman" w:hint="eastAsia"/>
          <w:color w:val="000000"/>
          <w:kern w:val="0"/>
          <w:sz w:val="28"/>
          <w:szCs w:val="28"/>
          <w:lang w:eastAsia="ru-RU"/>
        </w:rPr>
        <w:t>Влияние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внешнего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характеристики</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камеры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p>
    <w:p w14:paraId="4DF55246"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газотурбинной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ab/>
        <w:t>81</w:t>
      </w:r>
    </w:p>
    <w:p w14:paraId="57622E0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3.1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Методика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определения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параметров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p>
    <w:p w14:paraId="6C8BCFC0"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внешним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подогревом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ab/>
        <w:t>81</w:t>
      </w:r>
    </w:p>
    <w:p w14:paraId="4AADEE76"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3.2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Критерии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устойчивости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пламени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энергоустановках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p>
    <w:p w14:paraId="0DA20C7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ab/>
        <w:t>92</w:t>
      </w:r>
    </w:p>
    <w:p w14:paraId="1CC61FA2"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3.3</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Исследование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режимных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газодинамических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камеры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сгорания</w:t>
      </w:r>
    </w:p>
    <w:p w14:paraId="77B845D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реакторной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модели</w:t>
      </w:r>
      <w:r w:rsidRPr="00421E70">
        <w:rPr>
          <w:rFonts w:ascii="Times New Roman" w:eastAsia="Times New Roman" w:hAnsi="Times New Roman" w:cs="Times New Roman"/>
          <w:color w:val="000000"/>
          <w:kern w:val="0"/>
          <w:sz w:val="28"/>
          <w:szCs w:val="28"/>
          <w:lang w:eastAsia="ru-RU"/>
        </w:rPr>
        <w:tab/>
        <w:t>96</w:t>
      </w:r>
    </w:p>
    <w:p w14:paraId="735D4271"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3.4</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Влияние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компонентов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режимные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газотурбинной</w:t>
      </w:r>
    </w:p>
    <w:p w14:paraId="5BCADF5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энергоустановки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малой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мощности</w:t>
      </w:r>
      <w:r w:rsidRPr="00421E70">
        <w:rPr>
          <w:rFonts w:ascii="Times New Roman" w:eastAsia="Times New Roman" w:hAnsi="Times New Roman" w:cs="Times New Roman"/>
          <w:color w:val="000000"/>
          <w:kern w:val="0"/>
          <w:sz w:val="28"/>
          <w:szCs w:val="28"/>
          <w:lang w:eastAsia="ru-RU"/>
        </w:rPr>
        <w:tab/>
        <w:t>111</w:t>
      </w:r>
    </w:p>
    <w:p w14:paraId="10E7C56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Выводы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Главе</w:t>
      </w:r>
      <w:r w:rsidRPr="00421E70">
        <w:rPr>
          <w:rFonts w:ascii="Times New Roman" w:eastAsia="Times New Roman" w:hAnsi="Times New Roman" w:cs="Times New Roman"/>
          <w:color w:val="000000"/>
          <w:kern w:val="0"/>
          <w:sz w:val="28"/>
          <w:szCs w:val="28"/>
          <w:lang w:eastAsia="ru-RU"/>
        </w:rPr>
        <w:t xml:space="preserve"> 3</w:t>
      </w:r>
      <w:r w:rsidRPr="00421E70">
        <w:rPr>
          <w:rFonts w:ascii="Times New Roman" w:eastAsia="Times New Roman" w:hAnsi="Times New Roman" w:cs="Times New Roman"/>
          <w:color w:val="000000"/>
          <w:kern w:val="0"/>
          <w:sz w:val="28"/>
          <w:szCs w:val="28"/>
          <w:lang w:eastAsia="ru-RU"/>
        </w:rPr>
        <w:tab/>
        <w:t>124</w:t>
      </w:r>
    </w:p>
    <w:p w14:paraId="268DF437"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Глава</w:t>
      </w:r>
      <w:r w:rsidRPr="00421E70">
        <w:rPr>
          <w:rFonts w:ascii="Times New Roman" w:eastAsia="Times New Roman" w:hAnsi="Times New Roman" w:cs="Times New Roman"/>
          <w:color w:val="000000"/>
          <w:kern w:val="0"/>
          <w:sz w:val="28"/>
          <w:szCs w:val="28"/>
          <w:lang w:eastAsia="ru-RU"/>
        </w:rPr>
        <w:t xml:space="preserve"> 4 </w:t>
      </w:r>
      <w:r w:rsidRPr="00421E70">
        <w:rPr>
          <w:rFonts w:ascii="Times New Roman" w:eastAsia="Times New Roman" w:hAnsi="Times New Roman" w:cs="Times New Roman" w:hint="eastAsia"/>
          <w:color w:val="000000"/>
          <w:kern w:val="0"/>
          <w:sz w:val="28"/>
          <w:szCs w:val="28"/>
          <w:lang w:eastAsia="ru-RU"/>
        </w:rPr>
        <w:t>Численные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экспериментальные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исследования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низкотемпературному</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горению</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нестандартных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газов</w:t>
      </w:r>
      <w:r w:rsidRPr="00421E70">
        <w:rPr>
          <w:rFonts w:ascii="Times New Roman" w:eastAsia="Times New Roman" w:hAnsi="Times New Roman" w:cs="Times New Roman"/>
          <w:color w:val="000000"/>
          <w:kern w:val="0"/>
          <w:sz w:val="28"/>
          <w:szCs w:val="28"/>
          <w:lang w:eastAsia="ru-RU"/>
        </w:rPr>
        <w:tab/>
        <w:t>125</w:t>
      </w:r>
    </w:p>
    <w:p w14:paraId="2EDEA0F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4.1</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Сравнительный</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анализ</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низкотемпературного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бедного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природного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нефтяного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результатам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численного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моделирования</w:t>
      </w:r>
      <w:r w:rsidRPr="00421E70">
        <w:rPr>
          <w:rFonts w:ascii="Times New Roman" w:eastAsia="Times New Roman" w:hAnsi="Times New Roman" w:cs="Times New Roman"/>
          <w:color w:val="000000"/>
          <w:kern w:val="0"/>
          <w:sz w:val="28"/>
          <w:szCs w:val="28"/>
          <w:lang w:eastAsia="ru-RU"/>
        </w:rPr>
        <w:t xml:space="preserve"> .... 125</w:t>
      </w:r>
    </w:p>
    <w:p w14:paraId="2DD32743"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4.2</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Описание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экспериментального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стенда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методики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проведения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lastRenderedPageBreak/>
        <w:t>испытаний</w:t>
      </w:r>
    </w:p>
    <w:p w14:paraId="1895F9E7"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диффузионному</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горению</w:t>
      </w:r>
      <w:r w:rsidRPr="00421E70">
        <w:rPr>
          <w:rFonts w:ascii="Times New Roman" w:eastAsia="Times New Roman" w:hAnsi="Times New Roman" w:cs="Times New Roman"/>
          <w:color w:val="000000"/>
          <w:kern w:val="0"/>
          <w:sz w:val="28"/>
          <w:szCs w:val="28"/>
          <w:lang w:eastAsia="ru-RU"/>
        </w:rPr>
        <w:tab/>
        <w:t>132</w:t>
      </w:r>
    </w:p>
    <w:p w14:paraId="4CA0CE1C"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4.3</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Верификация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расчетных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экспериментальных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данных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концентрационным</w:t>
      </w:r>
    </w:p>
    <w:p w14:paraId="500FF50B"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пределам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при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диффузионном</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нефтяного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r w:rsidRPr="00421E70">
        <w:rPr>
          <w:rFonts w:ascii="Times New Roman" w:eastAsia="Times New Roman" w:hAnsi="Times New Roman" w:cs="Times New Roman"/>
          <w:color w:val="000000"/>
          <w:kern w:val="0"/>
          <w:sz w:val="28"/>
          <w:szCs w:val="28"/>
          <w:lang w:eastAsia="ru-RU"/>
        </w:rPr>
        <w:tab/>
        <w:t>137</w:t>
      </w:r>
    </w:p>
    <w:p w14:paraId="0F387DEB"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color w:val="000000"/>
          <w:kern w:val="0"/>
          <w:sz w:val="28"/>
          <w:szCs w:val="28"/>
          <w:lang w:eastAsia="ru-RU"/>
        </w:rPr>
        <w:t>4.4</w:t>
      </w:r>
      <w:r w:rsidRPr="00421E70">
        <w:rPr>
          <w:rFonts w:ascii="Times New Roman" w:eastAsia="Times New Roman" w:hAnsi="Times New Roman" w:cs="Times New Roman"/>
          <w:color w:val="000000"/>
          <w:kern w:val="0"/>
          <w:sz w:val="28"/>
          <w:szCs w:val="28"/>
          <w:lang w:eastAsia="ru-RU"/>
        </w:rPr>
        <w:tab/>
      </w:r>
      <w:r w:rsidRPr="00421E70">
        <w:rPr>
          <w:rFonts w:ascii="Times New Roman" w:eastAsia="Times New Roman" w:hAnsi="Times New Roman" w:cs="Times New Roman" w:hint="eastAsia"/>
          <w:color w:val="000000"/>
          <w:kern w:val="0"/>
          <w:sz w:val="28"/>
          <w:szCs w:val="28"/>
          <w:lang w:eastAsia="ru-RU"/>
        </w:rPr>
        <w:t>Экспериментальные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исследования</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влиянию</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подогрева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топливного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газа</w:t>
      </w:r>
    </w:p>
    <w:p w14:paraId="05434876"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на</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эмиссионные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газодинамические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характеристики</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горения</w:t>
      </w:r>
      <w:r w:rsidRPr="00421E70">
        <w:rPr>
          <w:rFonts w:ascii="Times New Roman" w:eastAsia="Times New Roman" w:hAnsi="Times New Roman" w:cs="Times New Roman"/>
          <w:color w:val="000000"/>
          <w:kern w:val="0"/>
          <w:sz w:val="28"/>
          <w:szCs w:val="28"/>
          <w:lang w:eastAsia="ru-RU"/>
        </w:rPr>
        <w:tab/>
        <w:t>139</w:t>
      </w:r>
    </w:p>
    <w:p w14:paraId="013F912A"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Выводы</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по</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Главе</w:t>
      </w:r>
      <w:r w:rsidRPr="00421E70">
        <w:rPr>
          <w:rFonts w:ascii="Times New Roman" w:eastAsia="Times New Roman" w:hAnsi="Times New Roman" w:cs="Times New Roman"/>
          <w:color w:val="000000"/>
          <w:kern w:val="0"/>
          <w:sz w:val="28"/>
          <w:szCs w:val="28"/>
          <w:lang w:eastAsia="ru-RU"/>
        </w:rPr>
        <w:t xml:space="preserve"> 4</w:t>
      </w:r>
      <w:r w:rsidRPr="00421E70">
        <w:rPr>
          <w:rFonts w:ascii="Times New Roman" w:eastAsia="Times New Roman" w:hAnsi="Times New Roman" w:cs="Times New Roman"/>
          <w:color w:val="000000"/>
          <w:kern w:val="0"/>
          <w:sz w:val="28"/>
          <w:szCs w:val="28"/>
          <w:lang w:eastAsia="ru-RU"/>
        </w:rPr>
        <w:tab/>
        <w:t>149</w:t>
      </w:r>
    </w:p>
    <w:p w14:paraId="7EB0B7DE"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Заключение</w:t>
      </w:r>
      <w:r w:rsidRPr="00421E70">
        <w:rPr>
          <w:rFonts w:ascii="Times New Roman" w:eastAsia="Times New Roman" w:hAnsi="Times New Roman" w:cs="Times New Roman"/>
          <w:color w:val="000000"/>
          <w:kern w:val="0"/>
          <w:sz w:val="28"/>
          <w:szCs w:val="28"/>
          <w:lang w:eastAsia="ru-RU"/>
        </w:rPr>
        <w:tab/>
        <w:t>151</w:t>
      </w:r>
    </w:p>
    <w:p w14:paraId="5C8AC805"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Список</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используемых</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источников</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информации</w:t>
      </w:r>
      <w:r w:rsidRPr="00421E70">
        <w:rPr>
          <w:rFonts w:ascii="Times New Roman" w:eastAsia="Times New Roman" w:hAnsi="Times New Roman" w:cs="Times New Roman"/>
          <w:color w:val="000000"/>
          <w:kern w:val="0"/>
          <w:sz w:val="28"/>
          <w:szCs w:val="28"/>
          <w:lang w:eastAsia="ru-RU"/>
        </w:rPr>
        <w:tab/>
        <w:t>153</w:t>
      </w:r>
    </w:p>
    <w:p w14:paraId="53283D4F"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Приложение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А</w:t>
      </w:r>
      <w:r w:rsidRPr="00421E70">
        <w:rPr>
          <w:rFonts w:ascii="Times New Roman" w:eastAsia="Times New Roman" w:hAnsi="Times New Roman" w:cs="Times New Roman"/>
          <w:color w:val="000000"/>
          <w:kern w:val="0"/>
          <w:sz w:val="28"/>
          <w:szCs w:val="28"/>
          <w:lang w:eastAsia="ru-RU"/>
        </w:rPr>
        <w:tab/>
        <w:t>166</w:t>
      </w:r>
    </w:p>
    <w:p w14:paraId="49C4E334" w14:textId="77777777" w:rsidR="00421E70" w:rsidRPr="00421E70"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Приложение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Б</w:t>
      </w:r>
      <w:r w:rsidRPr="00421E70">
        <w:rPr>
          <w:rFonts w:ascii="Times New Roman" w:eastAsia="Times New Roman" w:hAnsi="Times New Roman" w:cs="Times New Roman"/>
          <w:color w:val="000000"/>
          <w:kern w:val="0"/>
          <w:sz w:val="28"/>
          <w:szCs w:val="28"/>
          <w:lang w:eastAsia="ru-RU"/>
        </w:rPr>
        <w:tab/>
        <w:t>167</w:t>
      </w:r>
    </w:p>
    <w:p w14:paraId="12F27423" w14:textId="276F981F" w:rsidR="003B42BE" w:rsidRDefault="00421E70" w:rsidP="00421E70">
      <w:pPr>
        <w:rPr>
          <w:rFonts w:ascii="Times New Roman" w:eastAsia="Times New Roman" w:hAnsi="Times New Roman" w:cs="Times New Roman"/>
          <w:color w:val="000000"/>
          <w:kern w:val="0"/>
          <w:sz w:val="28"/>
          <w:szCs w:val="28"/>
          <w:lang w:eastAsia="ru-RU"/>
        </w:rPr>
      </w:pPr>
      <w:r w:rsidRPr="00421E70">
        <w:rPr>
          <w:rFonts w:ascii="Times New Roman" w:eastAsia="Times New Roman" w:hAnsi="Times New Roman" w:cs="Times New Roman" w:hint="eastAsia"/>
          <w:color w:val="000000"/>
          <w:kern w:val="0"/>
          <w:sz w:val="28"/>
          <w:szCs w:val="28"/>
          <w:lang w:eastAsia="ru-RU"/>
        </w:rPr>
        <w:t>Приложение</w:t>
      </w:r>
      <w:r w:rsidRPr="00421E70">
        <w:rPr>
          <w:rFonts w:ascii="Times New Roman" w:eastAsia="Times New Roman" w:hAnsi="Times New Roman" w:cs="Times New Roman"/>
          <w:color w:val="000000"/>
          <w:kern w:val="0"/>
          <w:sz w:val="28"/>
          <w:szCs w:val="28"/>
          <w:lang w:eastAsia="ru-RU"/>
        </w:rPr>
        <w:t xml:space="preserve"> </w:t>
      </w:r>
      <w:r w:rsidRPr="00421E70">
        <w:rPr>
          <w:rFonts w:ascii="Times New Roman" w:eastAsia="Times New Roman" w:hAnsi="Times New Roman" w:cs="Times New Roman" w:hint="eastAsia"/>
          <w:color w:val="000000"/>
          <w:kern w:val="0"/>
          <w:sz w:val="28"/>
          <w:szCs w:val="28"/>
          <w:lang w:eastAsia="ru-RU"/>
        </w:rPr>
        <w:t>В</w:t>
      </w:r>
      <w:r w:rsidRPr="00421E70">
        <w:rPr>
          <w:rFonts w:ascii="Times New Roman" w:eastAsia="Times New Roman" w:hAnsi="Times New Roman" w:cs="Times New Roman"/>
          <w:color w:val="000000"/>
          <w:kern w:val="0"/>
          <w:sz w:val="28"/>
          <w:szCs w:val="28"/>
          <w:lang w:eastAsia="ru-RU"/>
        </w:rPr>
        <w:tab/>
      </w:r>
    </w:p>
    <w:p w14:paraId="7F2BB573" w14:textId="35CF4376" w:rsidR="00421E70" w:rsidRDefault="00421E70" w:rsidP="00421E70">
      <w:pPr>
        <w:rPr>
          <w:rFonts w:ascii="Times New Roman" w:eastAsia="Times New Roman" w:hAnsi="Times New Roman" w:cs="Times New Roman"/>
          <w:color w:val="000000"/>
          <w:kern w:val="0"/>
          <w:sz w:val="28"/>
          <w:szCs w:val="28"/>
          <w:lang w:eastAsia="ru-RU"/>
        </w:rPr>
      </w:pPr>
    </w:p>
    <w:p w14:paraId="6B5BE074" w14:textId="3EBEB322" w:rsidR="00421E70" w:rsidRDefault="00421E70" w:rsidP="00421E70">
      <w:pPr>
        <w:rPr>
          <w:rFonts w:ascii="Times New Roman" w:eastAsia="Times New Roman" w:hAnsi="Times New Roman" w:cs="Times New Roman"/>
          <w:color w:val="000000"/>
          <w:kern w:val="0"/>
          <w:sz w:val="28"/>
          <w:szCs w:val="28"/>
          <w:lang w:eastAsia="ru-RU"/>
        </w:rPr>
      </w:pPr>
    </w:p>
    <w:p w14:paraId="34EAF5E5" w14:textId="34E8242A" w:rsidR="00421E70" w:rsidRDefault="00421E70" w:rsidP="00421E70">
      <w:pPr>
        <w:rPr>
          <w:rFonts w:ascii="Times New Roman" w:eastAsia="Times New Roman" w:hAnsi="Times New Roman" w:cs="Times New Roman"/>
          <w:color w:val="000000"/>
          <w:kern w:val="0"/>
          <w:sz w:val="28"/>
          <w:szCs w:val="28"/>
          <w:lang w:eastAsia="ru-RU"/>
        </w:rPr>
      </w:pPr>
    </w:p>
    <w:p w14:paraId="63BB376F" w14:textId="77777777" w:rsidR="00421E70" w:rsidRPr="00421E70" w:rsidRDefault="00421E70" w:rsidP="00421E70">
      <w:pPr>
        <w:tabs>
          <w:tab w:val="clear" w:pos="709"/>
        </w:tabs>
        <w:suppressAutoHyphens w:val="0"/>
        <w:spacing w:after="437" w:line="240" w:lineRule="exact"/>
        <w:ind w:firstLine="0"/>
        <w:jc w:val="center"/>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Заключение</w:t>
      </w:r>
    </w:p>
    <w:p w14:paraId="204A7A8A" w14:textId="77777777" w:rsidR="00421E70" w:rsidRPr="00421E70" w:rsidRDefault="00421E70" w:rsidP="00421E70">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bookmarkStart w:id="0" w:name="bookmark78"/>
      <w:r w:rsidRPr="00421E70">
        <w:rPr>
          <w:rFonts w:ascii="Times New Roman" w:eastAsia="Times New Roman" w:hAnsi="Times New Roman" w:cs="Times New Roman"/>
          <w:color w:val="000000"/>
          <w:kern w:val="0"/>
          <w:sz w:val="24"/>
          <w:szCs w:val="24"/>
          <w:shd w:val="clear" w:color="auto" w:fill="FFFFFF"/>
          <w:lang w:eastAsia="ru-RU"/>
        </w:rPr>
        <w:t>В соответствии с целью и задачами диссертационной работы доказана воз</w:t>
      </w:r>
      <w:r w:rsidRPr="00421E70">
        <w:rPr>
          <w:rFonts w:ascii="Times New Roman" w:eastAsia="Times New Roman" w:hAnsi="Times New Roman" w:cs="Times New Roman"/>
          <w:color w:val="000000"/>
          <w:kern w:val="0"/>
          <w:sz w:val="24"/>
          <w:szCs w:val="24"/>
          <w:shd w:val="clear" w:color="auto" w:fill="FFFFFF"/>
          <w:lang w:eastAsia="ru-RU"/>
        </w:rPr>
        <w:softHyphen/>
        <w:t>можность реализации устойчивого низкотемпературного бедного горения в камерах сгорания без зоны разбавления ГТУ малой мощности за счет внешнего подогрева компонентов отработанными на турбине газами. Основные результаты работы за</w:t>
      </w:r>
      <w:r w:rsidRPr="00421E70">
        <w:rPr>
          <w:rFonts w:ascii="Times New Roman" w:eastAsia="Times New Roman" w:hAnsi="Times New Roman" w:cs="Times New Roman"/>
          <w:color w:val="000000"/>
          <w:kern w:val="0"/>
          <w:sz w:val="24"/>
          <w:szCs w:val="24"/>
          <w:shd w:val="clear" w:color="auto" w:fill="FFFFFF"/>
          <w:lang w:eastAsia="ru-RU"/>
        </w:rPr>
        <w:softHyphen/>
        <w:t>ключаются в следующем:</w:t>
      </w:r>
      <w:bookmarkEnd w:id="0"/>
    </w:p>
    <w:p w14:paraId="644BB21C" w14:textId="77777777" w:rsidR="00421E70" w:rsidRPr="00421E70" w:rsidRDefault="00421E70" w:rsidP="00421E70">
      <w:pPr>
        <w:numPr>
          <w:ilvl w:val="0"/>
          <w:numId w:val="7"/>
        </w:numPr>
        <w:tabs>
          <w:tab w:val="clear" w:pos="709"/>
          <w:tab w:val="left" w:pos="1047"/>
        </w:tabs>
        <w:suppressAutoHyphens w:val="0"/>
        <w:spacing w:after="0" w:line="446"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Выявлены и проанализированы применяемые на практике и перспективные направления по разработке малоэмисионных камер сгорания в составе газотурбин</w:t>
      </w:r>
      <w:r w:rsidRPr="00421E70">
        <w:rPr>
          <w:rFonts w:ascii="Times New Roman" w:eastAsia="Times New Roman" w:hAnsi="Times New Roman" w:cs="Times New Roman"/>
          <w:color w:val="000000"/>
          <w:kern w:val="0"/>
          <w:sz w:val="24"/>
          <w:szCs w:val="24"/>
          <w:shd w:val="clear" w:color="auto" w:fill="FFFFFF"/>
          <w:lang w:eastAsia="ru-RU"/>
        </w:rPr>
        <w:softHyphen/>
        <w:t>ных энергоустановок. Конвертированные и вновь разрабатываемые камеры сгора</w:t>
      </w:r>
      <w:r w:rsidRPr="00421E70">
        <w:rPr>
          <w:rFonts w:ascii="Times New Roman" w:eastAsia="Times New Roman" w:hAnsi="Times New Roman" w:cs="Times New Roman"/>
          <w:color w:val="000000"/>
          <w:kern w:val="0"/>
          <w:sz w:val="24"/>
          <w:szCs w:val="24"/>
          <w:shd w:val="clear" w:color="auto" w:fill="FFFFFF"/>
          <w:lang w:eastAsia="ru-RU"/>
        </w:rPr>
        <w:softHyphen/>
        <w:t>ния для сжигания нестандартных топливных газов должны обеспечить стабильное положение пламени при переменных составах, теплопроизводительности и усло</w:t>
      </w:r>
      <w:r w:rsidRPr="00421E70">
        <w:rPr>
          <w:rFonts w:ascii="Times New Roman" w:eastAsia="Times New Roman" w:hAnsi="Times New Roman" w:cs="Times New Roman"/>
          <w:color w:val="000000"/>
          <w:kern w:val="0"/>
          <w:sz w:val="24"/>
          <w:szCs w:val="24"/>
          <w:shd w:val="clear" w:color="auto" w:fill="FFFFFF"/>
          <w:lang w:eastAsia="ru-RU"/>
        </w:rPr>
        <w:softHyphen/>
        <w:t>виях эксплуатации, а также эмиссию вредных веществ в соответствии с установлен</w:t>
      </w:r>
      <w:r w:rsidRPr="00421E70">
        <w:rPr>
          <w:rFonts w:ascii="Times New Roman" w:eastAsia="Times New Roman" w:hAnsi="Times New Roman" w:cs="Times New Roman"/>
          <w:color w:val="000000"/>
          <w:kern w:val="0"/>
          <w:sz w:val="24"/>
          <w:szCs w:val="24"/>
          <w:shd w:val="clear" w:color="auto" w:fill="FFFFFF"/>
          <w:lang w:eastAsia="ru-RU"/>
        </w:rPr>
        <w:softHyphen/>
        <w:t>ными нормами.</w:t>
      </w:r>
    </w:p>
    <w:p w14:paraId="46FCBBEE" w14:textId="77777777" w:rsidR="00421E70" w:rsidRPr="00421E70" w:rsidRDefault="00421E70" w:rsidP="00421E70">
      <w:pPr>
        <w:numPr>
          <w:ilvl w:val="0"/>
          <w:numId w:val="7"/>
        </w:numPr>
        <w:tabs>
          <w:tab w:val="clear" w:pos="709"/>
          <w:tab w:val="left" w:pos="1052"/>
        </w:tabs>
        <w:suppressAutoHyphens w:val="0"/>
        <w:spacing w:after="0" w:line="446"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При разработке малоэмиссионных камер сгорания в составе МГТУ для сни</w:t>
      </w:r>
      <w:r w:rsidRPr="00421E70">
        <w:rPr>
          <w:rFonts w:ascii="Times New Roman" w:eastAsia="Times New Roman" w:hAnsi="Times New Roman" w:cs="Times New Roman"/>
          <w:color w:val="000000"/>
          <w:kern w:val="0"/>
          <w:sz w:val="24"/>
          <w:szCs w:val="24"/>
          <w:shd w:val="clear" w:color="auto" w:fill="FFFFFF"/>
          <w:lang w:eastAsia="ru-RU"/>
        </w:rPr>
        <w:softHyphen/>
      </w:r>
      <w:r w:rsidRPr="00421E70">
        <w:rPr>
          <w:rFonts w:ascii="Times New Roman" w:eastAsia="Times New Roman" w:hAnsi="Times New Roman" w:cs="Times New Roman"/>
          <w:color w:val="000000"/>
          <w:kern w:val="0"/>
          <w:sz w:val="24"/>
          <w:szCs w:val="24"/>
          <w:shd w:val="clear" w:color="auto" w:fill="FFFFFF"/>
          <w:lang w:eastAsia="ru-RU"/>
        </w:rPr>
        <w:lastRenderedPageBreak/>
        <w:t>жения эмиссии вредных веществ целесообразным является либо организация гомо</w:t>
      </w:r>
      <w:r w:rsidRPr="00421E70">
        <w:rPr>
          <w:rFonts w:ascii="Times New Roman" w:eastAsia="Times New Roman" w:hAnsi="Times New Roman" w:cs="Times New Roman"/>
          <w:color w:val="000000"/>
          <w:kern w:val="0"/>
          <w:sz w:val="24"/>
          <w:szCs w:val="24"/>
          <w:shd w:val="clear" w:color="auto" w:fill="FFFFFF"/>
          <w:lang w:eastAsia="ru-RU"/>
        </w:rPr>
        <w:softHyphen/>
        <w:t>генного горения предварительно подготовленной ГВС, либо организация низкотем</w:t>
      </w:r>
      <w:r w:rsidRPr="00421E70">
        <w:rPr>
          <w:rFonts w:ascii="Times New Roman" w:eastAsia="Times New Roman" w:hAnsi="Times New Roman" w:cs="Times New Roman"/>
          <w:color w:val="000000"/>
          <w:kern w:val="0"/>
          <w:sz w:val="24"/>
          <w:szCs w:val="24"/>
          <w:shd w:val="clear" w:color="auto" w:fill="FFFFFF"/>
          <w:lang w:eastAsia="ru-RU"/>
        </w:rPr>
        <w:softHyphen/>
        <w:t>пературного бедного горения при больших значениях коэффициента избытка воз</w:t>
      </w:r>
      <w:r w:rsidRPr="00421E70">
        <w:rPr>
          <w:rFonts w:ascii="Times New Roman" w:eastAsia="Times New Roman" w:hAnsi="Times New Roman" w:cs="Times New Roman"/>
          <w:color w:val="000000"/>
          <w:kern w:val="0"/>
          <w:sz w:val="24"/>
          <w:szCs w:val="24"/>
          <w:shd w:val="clear" w:color="auto" w:fill="FFFFFF"/>
          <w:lang w:eastAsia="ru-RU"/>
        </w:rPr>
        <w:softHyphen/>
        <w:t>духа с внешним подогревом топливного газа.</w:t>
      </w:r>
    </w:p>
    <w:p w14:paraId="68C2788B" w14:textId="77777777" w:rsidR="00421E70" w:rsidRPr="00421E70" w:rsidRDefault="00421E70" w:rsidP="00421E70">
      <w:pPr>
        <w:numPr>
          <w:ilvl w:val="0"/>
          <w:numId w:val="7"/>
        </w:numPr>
        <w:tabs>
          <w:tab w:val="clear" w:pos="709"/>
          <w:tab w:val="left" w:pos="1052"/>
        </w:tabs>
        <w:suppressAutoHyphens w:val="0"/>
        <w:spacing w:after="0" w:line="446"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Для улучшения эффективности МГТУ предложено использовать подогрев воздуха и топливного газа перед их подачей в камеры сгорания в специальных реку</w:t>
      </w:r>
      <w:r w:rsidRPr="00421E70">
        <w:rPr>
          <w:rFonts w:ascii="Times New Roman" w:eastAsia="Times New Roman" w:hAnsi="Times New Roman" w:cs="Times New Roman"/>
          <w:color w:val="000000"/>
          <w:kern w:val="0"/>
          <w:sz w:val="24"/>
          <w:szCs w:val="24"/>
          <w:shd w:val="clear" w:color="auto" w:fill="FFFFFF"/>
          <w:lang w:eastAsia="ru-RU"/>
        </w:rPr>
        <w:softHyphen/>
        <w:t>ператорах отработанными на турбине газами. Исследования показали, что при тем</w:t>
      </w:r>
      <w:r w:rsidRPr="00421E70">
        <w:rPr>
          <w:rFonts w:ascii="Times New Roman" w:eastAsia="Times New Roman" w:hAnsi="Times New Roman" w:cs="Times New Roman"/>
          <w:color w:val="000000"/>
          <w:kern w:val="0"/>
          <w:sz w:val="24"/>
          <w:szCs w:val="24"/>
          <w:shd w:val="clear" w:color="auto" w:fill="FFFFFF"/>
          <w:lang w:eastAsia="ru-RU"/>
        </w:rPr>
        <w:softHyphen/>
        <w:t>пературах подогрева компонентов до 800 К возможна реализации низкотемператур</w:t>
      </w:r>
      <w:r w:rsidRPr="00421E70">
        <w:rPr>
          <w:rFonts w:ascii="Times New Roman" w:eastAsia="Times New Roman" w:hAnsi="Times New Roman" w:cs="Times New Roman"/>
          <w:color w:val="000000"/>
          <w:kern w:val="0"/>
          <w:sz w:val="24"/>
          <w:szCs w:val="24"/>
          <w:shd w:val="clear" w:color="auto" w:fill="FFFFFF"/>
          <w:lang w:eastAsia="ru-RU"/>
        </w:rPr>
        <w:softHyphen/>
        <w:t>ного бедного горения с температурами от 900 до 1500 К.</w:t>
      </w:r>
    </w:p>
    <w:p w14:paraId="07975998" w14:textId="77777777" w:rsidR="00421E70" w:rsidRPr="00421E70" w:rsidRDefault="00421E70" w:rsidP="00421E70">
      <w:pPr>
        <w:numPr>
          <w:ilvl w:val="0"/>
          <w:numId w:val="7"/>
        </w:numPr>
        <w:tabs>
          <w:tab w:val="clear" w:pos="709"/>
          <w:tab w:val="left" w:pos="1052"/>
        </w:tabs>
        <w:suppressAutoHyphens w:val="0"/>
        <w:spacing w:after="0" w:line="446"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 xml:space="preserve">В качестве критериев устойчивости пламени при разработке КС МГТУ предложено использовать относительную расходонапряженность </w:t>
      </w:r>
      <w:r w:rsidRPr="00421E70">
        <w:rPr>
          <w:rFonts w:ascii="Times New Roman" w:eastAsia="Times New Roman" w:hAnsi="Times New Roman" w:cs="Times New Roman"/>
          <w:i/>
          <w:iCs/>
          <w:color w:val="000000"/>
          <w:kern w:val="0"/>
          <w:sz w:val="24"/>
          <w:szCs w:val="24"/>
          <w:shd w:val="clear" w:color="auto" w:fill="FFFFFF"/>
          <w:lang w:eastAsia="ru-RU"/>
        </w:rPr>
        <w:t>д</w:t>
      </w:r>
      <w:r w:rsidRPr="00421E70">
        <w:rPr>
          <w:rFonts w:ascii="Times New Roman" w:eastAsia="Times New Roman" w:hAnsi="Times New Roman" w:cs="Times New Roman"/>
          <w:i/>
          <w:iCs/>
          <w:color w:val="000000"/>
          <w:kern w:val="0"/>
          <w:sz w:val="24"/>
          <w:szCs w:val="24"/>
          <w:shd w:val="clear" w:color="auto" w:fill="FFFFFF"/>
          <w:vertAlign w:val="subscript"/>
          <w:lang w:eastAsia="ru-RU"/>
        </w:rPr>
        <w:t>к</w:t>
      </w:r>
      <w:r w:rsidRPr="00421E70">
        <w:rPr>
          <w:rFonts w:ascii="Times New Roman" w:eastAsia="Times New Roman" w:hAnsi="Times New Roman" w:cs="Times New Roman"/>
          <w:i/>
          <w:iCs/>
          <w:color w:val="000000"/>
          <w:kern w:val="0"/>
          <w:sz w:val="24"/>
          <w:szCs w:val="24"/>
          <w:shd w:val="clear" w:color="auto" w:fill="FFFFFF"/>
          <w:lang w:eastAsia="ru-RU"/>
        </w:rPr>
        <w:t>,</w:t>
      </w:r>
      <w:r w:rsidRPr="00421E70">
        <w:rPr>
          <w:rFonts w:ascii="Times New Roman" w:eastAsia="Times New Roman" w:hAnsi="Times New Roman" w:cs="Times New Roman"/>
          <w:color w:val="000000"/>
          <w:kern w:val="0"/>
          <w:sz w:val="24"/>
          <w:szCs w:val="24"/>
          <w:shd w:val="clear" w:color="auto" w:fill="FFFFFF"/>
          <w:lang w:eastAsia="ru-RU"/>
        </w:rPr>
        <w:t xml:space="preserve"> соотношение скоростей </w:t>
      </w:r>
      <w:r w:rsidRPr="00421E70">
        <w:rPr>
          <w:rFonts w:ascii="Times New Roman" w:eastAsia="Times New Roman" w:hAnsi="Times New Roman" w:cs="Times New Roman"/>
          <w:i/>
          <w:iCs/>
          <w:color w:val="000000"/>
          <w:kern w:val="0"/>
          <w:sz w:val="24"/>
          <w:szCs w:val="24"/>
          <w:shd w:val="clear" w:color="auto" w:fill="FFFFFF"/>
          <w:lang w:val="en-US" w:eastAsia="en-US"/>
        </w:rPr>
        <w:t>W</w:t>
      </w:r>
      <w:r w:rsidRPr="00421E70">
        <w:rPr>
          <w:rFonts w:ascii="Times New Roman" w:eastAsia="Times New Roman" w:hAnsi="Times New Roman" w:cs="Times New Roman"/>
          <w:i/>
          <w:iCs/>
          <w:color w:val="000000"/>
          <w:kern w:val="0"/>
          <w:sz w:val="24"/>
          <w:szCs w:val="24"/>
          <w:shd w:val="clear" w:color="auto" w:fill="FFFFFF"/>
          <w:vertAlign w:val="subscript"/>
          <w:lang w:val="en-US" w:eastAsia="en-US"/>
        </w:rPr>
        <w:t>rBC</w:t>
      </w:r>
      <w:r w:rsidRPr="00421E70">
        <w:rPr>
          <w:rFonts w:ascii="Times New Roman" w:eastAsia="Times New Roman" w:hAnsi="Times New Roman" w:cs="Times New Roman"/>
          <w:i/>
          <w:iCs/>
          <w:color w:val="000000"/>
          <w:kern w:val="0"/>
          <w:sz w:val="24"/>
          <w:szCs w:val="24"/>
          <w:shd w:val="clear" w:color="auto" w:fill="FFFFFF"/>
          <w:lang w:eastAsia="en-US"/>
        </w:rPr>
        <w:t>/</w:t>
      </w:r>
      <w:r w:rsidRPr="00421E70">
        <w:rPr>
          <w:rFonts w:ascii="Times New Roman" w:eastAsia="Times New Roman" w:hAnsi="Times New Roman" w:cs="Times New Roman"/>
          <w:i/>
          <w:iCs/>
          <w:color w:val="000000"/>
          <w:kern w:val="0"/>
          <w:sz w:val="24"/>
          <w:szCs w:val="24"/>
          <w:shd w:val="clear" w:color="auto" w:fill="FFFFFF"/>
          <w:lang w:val="en-US" w:eastAsia="en-US"/>
        </w:rPr>
        <w:t>U</w:t>
      </w:r>
      <w:r w:rsidRPr="00421E70">
        <w:rPr>
          <w:rFonts w:ascii="Times New Roman" w:eastAsia="Times New Roman" w:hAnsi="Times New Roman" w:cs="Times New Roman"/>
          <w:i/>
          <w:iCs/>
          <w:color w:val="000000"/>
          <w:kern w:val="0"/>
          <w:sz w:val="24"/>
          <w:szCs w:val="24"/>
          <w:shd w:val="clear" w:color="auto" w:fill="FFFFFF"/>
          <w:vertAlign w:val="subscript"/>
          <w:lang w:val="en-US" w:eastAsia="en-US"/>
        </w:rPr>
        <w:t>t</w:t>
      </w:r>
      <w:r w:rsidRPr="00421E70">
        <w:rPr>
          <w:rFonts w:ascii="Times New Roman" w:eastAsia="Times New Roman" w:hAnsi="Times New Roman" w:cs="Times New Roman"/>
          <w:i/>
          <w:iCs/>
          <w:color w:val="000000"/>
          <w:kern w:val="0"/>
          <w:sz w:val="24"/>
          <w:szCs w:val="24"/>
          <w:shd w:val="clear" w:color="auto" w:fill="FFFFFF"/>
          <w:lang w:eastAsia="ru-RU"/>
        </w:rPr>
        <w:t>,</w:t>
      </w:r>
      <w:r w:rsidRPr="00421E70">
        <w:rPr>
          <w:rFonts w:ascii="Times New Roman" w:eastAsia="Times New Roman" w:hAnsi="Times New Roman" w:cs="Times New Roman"/>
          <w:color w:val="000000"/>
          <w:kern w:val="0"/>
          <w:sz w:val="24"/>
          <w:szCs w:val="24"/>
          <w:shd w:val="clear" w:color="auto" w:fill="FFFFFF"/>
          <w:lang w:eastAsia="ru-RU"/>
        </w:rPr>
        <w:t xml:space="preserve"> соотношения времен т</w:t>
      </w:r>
      <w:r w:rsidRPr="00421E70">
        <w:rPr>
          <w:rFonts w:ascii="Times New Roman" w:eastAsia="Times New Roman" w:hAnsi="Times New Roman" w:cs="Times New Roman"/>
          <w:color w:val="000000"/>
          <w:kern w:val="0"/>
          <w:sz w:val="24"/>
          <w:szCs w:val="24"/>
          <w:shd w:val="clear" w:color="auto" w:fill="FFFFFF"/>
          <w:vertAlign w:val="subscript"/>
          <w:lang w:eastAsia="ru-RU"/>
        </w:rPr>
        <w:t>пр</w:t>
      </w:r>
      <w:r w:rsidRPr="00421E70">
        <w:rPr>
          <w:rFonts w:ascii="Times New Roman" w:eastAsia="Times New Roman" w:hAnsi="Times New Roman" w:cs="Times New Roman"/>
          <w:color w:val="000000"/>
          <w:kern w:val="0"/>
          <w:sz w:val="24"/>
          <w:szCs w:val="24"/>
          <w:shd w:val="clear" w:color="auto" w:fill="FFFFFF"/>
          <w:lang w:eastAsia="ru-RU"/>
        </w:rPr>
        <w:t>/т</w:t>
      </w:r>
      <w:r w:rsidRPr="00421E70">
        <w:rPr>
          <w:rFonts w:ascii="Times New Roman" w:eastAsia="Times New Roman" w:hAnsi="Times New Roman" w:cs="Times New Roman"/>
          <w:color w:val="000000"/>
          <w:kern w:val="0"/>
          <w:sz w:val="24"/>
          <w:szCs w:val="24"/>
          <w:shd w:val="clear" w:color="auto" w:fill="FFFFFF"/>
          <w:vertAlign w:val="subscript"/>
          <w:lang w:eastAsia="ru-RU"/>
        </w:rPr>
        <w:t>сг</w:t>
      </w:r>
      <w:r w:rsidRPr="00421E70">
        <w:rPr>
          <w:rFonts w:ascii="Times New Roman" w:eastAsia="Times New Roman" w:hAnsi="Times New Roman" w:cs="Times New Roman"/>
          <w:color w:val="000000"/>
          <w:kern w:val="0"/>
          <w:sz w:val="24"/>
          <w:szCs w:val="24"/>
          <w:shd w:val="clear" w:color="auto" w:fill="FFFFFF"/>
          <w:lang w:eastAsia="ru-RU"/>
        </w:rPr>
        <w:t xml:space="preserve"> и тПр</w:t>
      </w:r>
      <w:r w:rsidRPr="00421E70">
        <w:rPr>
          <w:rFonts w:ascii="Times New Roman" w:eastAsia="Times New Roman" w:hAnsi="Times New Roman" w:cs="Times New Roman"/>
          <w:color w:val="000000"/>
          <w:kern w:val="0"/>
          <w:sz w:val="24"/>
          <w:szCs w:val="24"/>
          <w:shd w:val="clear" w:color="auto" w:fill="FFFFFF"/>
          <w:vertAlign w:val="superscript"/>
          <w:lang w:eastAsia="ru-RU"/>
        </w:rPr>
        <w:t>т</w:t>
      </w:r>
      <w:r w:rsidRPr="00421E70">
        <w:rPr>
          <w:rFonts w:ascii="Times New Roman" w:eastAsia="Times New Roman" w:hAnsi="Times New Roman" w:cs="Times New Roman"/>
          <w:color w:val="000000"/>
          <w:kern w:val="0"/>
          <w:sz w:val="24"/>
          <w:szCs w:val="24"/>
          <w:shd w:val="clear" w:color="auto" w:fill="FFFFFF"/>
          <w:lang w:eastAsia="ru-RU"/>
        </w:rPr>
        <w:t>/т</w:t>
      </w:r>
      <w:r w:rsidRPr="00421E70">
        <w:rPr>
          <w:rFonts w:ascii="Times New Roman" w:eastAsia="Times New Roman" w:hAnsi="Times New Roman" w:cs="Times New Roman"/>
          <w:color w:val="000000"/>
          <w:kern w:val="0"/>
          <w:sz w:val="24"/>
          <w:szCs w:val="24"/>
          <w:shd w:val="clear" w:color="auto" w:fill="FFFFFF"/>
          <w:vertAlign w:val="subscript"/>
          <w:lang w:eastAsia="ru-RU"/>
        </w:rPr>
        <w:t>сг</w:t>
      </w:r>
      <w:r w:rsidRPr="00421E70">
        <w:rPr>
          <w:rFonts w:ascii="Times New Roman" w:eastAsia="Times New Roman" w:hAnsi="Times New Roman" w:cs="Times New Roman"/>
          <w:color w:val="000000"/>
          <w:kern w:val="0"/>
          <w:sz w:val="24"/>
          <w:szCs w:val="24"/>
          <w:shd w:val="clear" w:color="auto" w:fill="FFFFFF"/>
          <w:lang w:eastAsia="ru-RU"/>
        </w:rPr>
        <w:t>. По результатам инже</w:t>
      </w:r>
      <w:r w:rsidRPr="00421E70">
        <w:rPr>
          <w:rFonts w:ascii="Times New Roman" w:eastAsia="Times New Roman" w:hAnsi="Times New Roman" w:cs="Times New Roman"/>
          <w:color w:val="000000"/>
          <w:kern w:val="0"/>
          <w:sz w:val="24"/>
          <w:szCs w:val="24"/>
          <w:shd w:val="clear" w:color="auto" w:fill="FFFFFF"/>
          <w:lang w:eastAsia="ru-RU"/>
        </w:rPr>
        <w:softHyphen/>
        <w:t>нерного моделирования и экспериментальных исследований рекомендуются для га</w:t>
      </w:r>
      <w:r w:rsidRPr="00421E70">
        <w:rPr>
          <w:rFonts w:ascii="Times New Roman" w:eastAsia="Times New Roman" w:hAnsi="Times New Roman" w:cs="Times New Roman"/>
          <w:color w:val="000000"/>
          <w:kern w:val="0"/>
          <w:sz w:val="24"/>
          <w:szCs w:val="24"/>
          <w:shd w:val="clear" w:color="auto" w:fill="FFFFFF"/>
          <w:lang w:eastAsia="ru-RU"/>
        </w:rPr>
        <w:softHyphen/>
        <w:t xml:space="preserve">зотурбинных энергоустановок с полезной мощностью менее 500 кВт диапазоны </w:t>
      </w:r>
      <w:r w:rsidRPr="00421E70">
        <w:rPr>
          <w:rFonts w:ascii="Times New Roman" w:eastAsia="Times New Roman" w:hAnsi="Times New Roman" w:cs="Times New Roman"/>
          <w:i/>
          <w:iCs/>
          <w:color w:val="000000"/>
          <w:kern w:val="0"/>
          <w:sz w:val="24"/>
          <w:szCs w:val="24"/>
          <w:shd w:val="clear" w:color="auto" w:fill="FFFFFF"/>
          <w:lang w:eastAsia="ru-RU"/>
        </w:rPr>
        <w:t>дк</w:t>
      </w:r>
      <w:r w:rsidRPr="00421E70">
        <w:rPr>
          <w:rFonts w:ascii="Times New Roman" w:eastAsia="Times New Roman" w:hAnsi="Times New Roman" w:cs="Times New Roman"/>
          <w:color w:val="000000"/>
          <w:kern w:val="0"/>
          <w:sz w:val="24"/>
          <w:szCs w:val="24"/>
          <w:shd w:val="clear" w:color="auto" w:fill="FFFFFF"/>
          <w:lang w:eastAsia="ru-RU"/>
        </w:rPr>
        <w:t xml:space="preserve"> = (0,5 - 3,5) • 10</w:t>
      </w:r>
      <w:r w:rsidRPr="00421E70">
        <w:rPr>
          <w:rFonts w:ascii="Times New Roman" w:eastAsia="Times New Roman" w:hAnsi="Times New Roman" w:cs="Times New Roman"/>
          <w:color w:val="000000"/>
          <w:kern w:val="0"/>
          <w:sz w:val="24"/>
          <w:szCs w:val="24"/>
          <w:shd w:val="clear" w:color="auto" w:fill="FFFFFF"/>
          <w:vertAlign w:val="superscript"/>
          <w:lang w:eastAsia="ru-RU"/>
        </w:rPr>
        <w:t>-4</w:t>
      </w:r>
      <w:r w:rsidRPr="00421E70">
        <w:rPr>
          <w:rFonts w:ascii="Times New Roman" w:eastAsia="Times New Roman" w:hAnsi="Times New Roman" w:cs="Times New Roman"/>
          <w:color w:val="000000"/>
          <w:kern w:val="0"/>
          <w:sz w:val="24"/>
          <w:szCs w:val="24"/>
          <w:shd w:val="clear" w:color="auto" w:fill="FFFFFF"/>
          <w:lang w:eastAsia="ru-RU"/>
        </w:rPr>
        <w:t xml:space="preserve"> кг/(с • Н), </w:t>
      </w:r>
      <w:r w:rsidRPr="00421E70">
        <w:rPr>
          <w:rFonts w:ascii="Times New Roman" w:eastAsia="Times New Roman" w:hAnsi="Times New Roman" w:cs="Times New Roman"/>
          <w:smallCaps/>
          <w:color w:val="000000"/>
          <w:kern w:val="0"/>
          <w:sz w:val="24"/>
          <w:szCs w:val="24"/>
          <w:shd w:val="clear" w:color="auto" w:fill="FFFFFF"/>
          <w:lang w:eastAsia="ru-RU"/>
        </w:rPr>
        <w:t xml:space="preserve">^гвсМ = (5 - 35), </w:t>
      </w:r>
      <w:r w:rsidRPr="00421E70">
        <w:rPr>
          <w:rFonts w:ascii="Times New Roman" w:eastAsia="Times New Roman" w:hAnsi="Times New Roman" w:cs="Times New Roman"/>
          <w:i/>
          <w:iCs/>
          <w:color w:val="000000"/>
          <w:kern w:val="0"/>
          <w:sz w:val="24"/>
          <w:szCs w:val="24"/>
          <w:shd w:val="clear" w:color="auto" w:fill="FFFFFF"/>
          <w:lang w:eastAsia="ru-RU"/>
        </w:rPr>
        <w:t>т</w:t>
      </w:r>
      <w:r w:rsidRPr="00421E70">
        <w:rPr>
          <w:rFonts w:ascii="Times New Roman" w:eastAsia="Times New Roman" w:hAnsi="Times New Roman" w:cs="Times New Roman"/>
          <w:i/>
          <w:iCs/>
          <w:color w:val="000000"/>
          <w:kern w:val="0"/>
          <w:sz w:val="24"/>
          <w:szCs w:val="24"/>
          <w:shd w:val="clear" w:color="auto" w:fill="FFFFFF"/>
          <w:vertAlign w:val="subscript"/>
          <w:lang w:eastAsia="ru-RU"/>
        </w:rPr>
        <w:t>щ</w:t>
      </w:r>
      <w:r w:rsidRPr="00421E70">
        <w:rPr>
          <w:rFonts w:ascii="Times New Roman" w:eastAsia="Times New Roman" w:hAnsi="Times New Roman" w:cs="Times New Roman"/>
          <w:i/>
          <w:iCs/>
          <w:color w:val="000000"/>
          <w:kern w:val="0"/>
          <w:sz w:val="24"/>
          <w:szCs w:val="24"/>
          <w:shd w:val="clear" w:color="auto" w:fill="FFFFFF"/>
          <w:lang w:eastAsia="ru-RU"/>
        </w:rPr>
        <w:t>/т„</w:t>
      </w:r>
      <w:r w:rsidRPr="00421E70">
        <w:rPr>
          <w:rFonts w:ascii="Times New Roman" w:eastAsia="Times New Roman" w:hAnsi="Times New Roman" w:cs="Times New Roman"/>
          <w:color w:val="000000"/>
          <w:kern w:val="0"/>
          <w:sz w:val="24"/>
          <w:szCs w:val="24"/>
          <w:shd w:val="clear" w:color="auto" w:fill="FFFFFF"/>
          <w:lang w:eastAsia="ru-RU"/>
        </w:rPr>
        <w:t xml:space="preserve"> &gt; 1 и тП"р</w:t>
      </w:r>
      <w:r w:rsidRPr="00421E70">
        <w:rPr>
          <w:rFonts w:ascii="Times New Roman" w:eastAsia="Times New Roman" w:hAnsi="Times New Roman" w:cs="Times New Roman"/>
          <w:color w:val="000000"/>
          <w:kern w:val="0"/>
          <w:sz w:val="24"/>
          <w:szCs w:val="24"/>
          <w:shd w:val="clear" w:color="auto" w:fill="FFFFFF"/>
          <w:vertAlign w:val="superscript"/>
          <w:lang w:eastAsia="ru-RU"/>
        </w:rPr>
        <w:t>т</w:t>
      </w:r>
      <w:r w:rsidRPr="00421E70">
        <w:rPr>
          <w:rFonts w:ascii="Times New Roman" w:eastAsia="Times New Roman" w:hAnsi="Times New Roman" w:cs="Times New Roman"/>
          <w:color w:val="000000"/>
          <w:kern w:val="0"/>
          <w:sz w:val="24"/>
          <w:szCs w:val="24"/>
          <w:shd w:val="clear" w:color="auto" w:fill="FFFFFF"/>
          <w:lang w:eastAsia="ru-RU"/>
        </w:rPr>
        <w:t>Лсг &gt; 1</w:t>
      </w:r>
    </w:p>
    <w:p w14:paraId="5454E1AD" w14:textId="77777777" w:rsidR="00421E70" w:rsidRPr="00421E70" w:rsidRDefault="00421E70" w:rsidP="00421E70">
      <w:pPr>
        <w:numPr>
          <w:ilvl w:val="0"/>
          <w:numId w:val="7"/>
        </w:numPr>
        <w:tabs>
          <w:tab w:val="clear" w:pos="709"/>
          <w:tab w:val="left" w:pos="1057"/>
        </w:tabs>
        <w:suppressAutoHyphens w:val="0"/>
        <w:spacing w:after="0" w:line="451"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Разработаны экспериментальные установки для исследования газодинами</w:t>
      </w:r>
      <w:r w:rsidRPr="00421E70">
        <w:rPr>
          <w:rFonts w:ascii="Times New Roman" w:eastAsia="Times New Roman" w:hAnsi="Times New Roman" w:cs="Times New Roman"/>
          <w:color w:val="000000"/>
          <w:kern w:val="0"/>
          <w:sz w:val="24"/>
          <w:szCs w:val="24"/>
          <w:shd w:val="clear" w:color="auto" w:fill="FFFFFF"/>
          <w:lang w:eastAsia="ru-RU"/>
        </w:rPr>
        <w:softHyphen/>
        <w:t>ческих и эмиссионных характеристик горения. Проведенные экспериментальные исследования подтвердили низкотемпературное устойчивое бедное горение при внешнем подогреве топливного газа при коэффициенте избытка воздуха 4.59, при котором температуры ПС достигали 1015 К.</w:t>
      </w:r>
    </w:p>
    <w:p w14:paraId="5762924C" w14:textId="77777777" w:rsidR="00421E70" w:rsidRPr="00421E70" w:rsidRDefault="00421E70" w:rsidP="00421E70">
      <w:pPr>
        <w:numPr>
          <w:ilvl w:val="0"/>
          <w:numId w:val="7"/>
        </w:numPr>
        <w:tabs>
          <w:tab w:val="clear" w:pos="709"/>
          <w:tab w:val="left" w:pos="1042"/>
        </w:tabs>
        <w:suppressAutoHyphens w:val="0"/>
        <w:spacing w:after="0" w:line="451"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Проведенные экспериментальные исследования подтвердили диапазоны относительной расходонапряженности^</w:t>
      </w:r>
      <w:r w:rsidRPr="00421E70">
        <w:rPr>
          <w:rFonts w:ascii="Times New Roman" w:eastAsia="Times New Roman" w:hAnsi="Times New Roman" w:cs="Times New Roman"/>
          <w:color w:val="000000"/>
          <w:kern w:val="0"/>
          <w:sz w:val="24"/>
          <w:szCs w:val="24"/>
          <w:shd w:val="clear" w:color="auto" w:fill="FFFFFF"/>
          <w:vertAlign w:val="subscript"/>
          <w:lang w:eastAsia="ru-RU"/>
        </w:rPr>
        <w:t>к</w:t>
      </w:r>
      <w:r w:rsidRPr="00421E70">
        <w:rPr>
          <w:rFonts w:ascii="Times New Roman" w:eastAsia="Times New Roman" w:hAnsi="Times New Roman" w:cs="Times New Roman"/>
          <w:color w:val="000000"/>
          <w:kern w:val="0"/>
          <w:sz w:val="24"/>
          <w:szCs w:val="24"/>
          <w:shd w:val="clear" w:color="auto" w:fill="FFFFFF"/>
          <w:lang w:eastAsia="ru-RU"/>
        </w:rPr>
        <w:t xml:space="preserve"> = (0,5 — 3,5) • 10</w:t>
      </w:r>
      <w:r w:rsidRPr="00421E70">
        <w:rPr>
          <w:rFonts w:ascii="Times New Roman" w:eastAsia="Times New Roman" w:hAnsi="Times New Roman" w:cs="Times New Roman"/>
          <w:color w:val="000000"/>
          <w:kern w:val="0"/>
          <w:sz w:val="24"/>
          <w:szCs w:val="24"/>
          <w:shd w:val="clear" w:color="auto" w:fill="FFFFFF"/>
          <w:vertAlign w:val="superscript"/>
          <w:lang w:eastAsia="ru-RU"/>
        </w:rPr>
        <w:t>-4</w:t>
      </w:r>
      <w:r w:rsidRPr="00421E70">
        <w:rPr>
          <w:rFonts w:ascii="Times New Roman" w:eastAsia="Times New Roman" w:hAnsi="Times New Roman" w:cs="Times New Roman"/>
          <w:color w:val="000000"/>
          <w:kern w:val="0"/>
          <w:sz w:val="24"/>
          <w:szCs w:val="24"/>
          <w:shd w:val="clear" w:color="auto" w:fill="FFFFFF"/>
          <w:lang w:eastAsia="ru-RU"/>
        </w:rPr>
        <w:t xml:space="preserve"> кг/(с • Н), отношения скоростей </w:t>
      </w:r>
      <w:r w:rsidRPr="00421E70">
        <w:rPr>
          <w:rFonts w:ascii="Times New Roman" w:eastAsia="Times New Roman" w:hAnsi="Times New Roman" w:cs="Times New Roman"/>
          <w:i/>
          <w:iCs/>
          <w:color w:val="000000"/>
          <w:kern w:val="0"/>
          <w:sz w:val="24"/>
          <w:szCs w:val="24"/>
          <w:shd w:val="clear" w:color="auto" w:fill="FFFFFF"/>
          <w:lang w:val="en-US" w:eastAsia="en-US"/>
        </w:rPr>
        <w:t>W</w:t>
      </w:r>
      <w:r w:rsidRPr="00421E70">
        <w:rPr>
          <w:rFonts w:ascii="Times New Roman" w:eastAsia="Times New Roman" w:hAnsi="Times New Roman" w:cs="Times New Roman"/>
          <w:i/>
          <w:iCs/>
          <w:color w:val="000000"/>
          <w:kern w:val="0"/>
          <w:sz w:val="24"/>
          <w:szCs w:val="24"/>
          <w:shd w:val="clear" w:color="auto" w:fill="FFFFFF"/>
          <w:vertAlign w:val="subscript"/>
          <w:lang w:val="en-US" w:eastAsia="en-US"/>
        </w:rPr>
        <w:t>rBC</w:t>
      </w:r>
      <w:r w:rsidRPr="00421E70">
        <w:rPr>
          <w:rFonts w:ascii="Times New Roman" w:eastAsia="Times New Roman" w:hAnsi="Times New Roman" w:cs="Times New Roman"/>
          <w:i/>
          <w:iCs/>
          <w:color w:val="000000"/>
          <w:kern w:val="0"/>
          <w:sz w:val="24"/>
          <w:szCs w:val="24"/>
          <w:shd w:val="clear" w:color="auto" w:fill="FFFFFF"/>
          <w:lang w:eastAsia="en-US"/>
        </w:rPr>
        <w:t>/</w:t>
      </w:r>
      <w:r w:rsidRPr="00421E70">
        <w:rPr>
          <w:rFonts w:ascii="Times New Roman" w:eastAsia="Times New Roman" w:hAnsi="Times New Roman" w:cs="Times New Roman"/>
          <w:i/>
          <w:iCs/>
          <w:color w:val="000000"/>
          <w:kern w:val="0"/>
          <w:sz w:val="24"/>
          <w:szCs w:val="24"/>
          <w:shd w:val="clear" w:color="auto" w:fill="FFFFFF"/>
          <w:lang w:val="en-US" w:eastAsia="en-US"/>
        </w:rPr>
        <w:t>U</w:t>
      </w:r>
      <w:r w:rsidRPr="00421E70">
        <w:rPr>
          <w:rFonts w:ascii="Times New Roman" w:eastAsia="Times New Roman" w:hAnsi="Times New Roman" w:cs="Times New Roman"/>
          <w:i/>
          <w:iCs/>
          <w:color w:val="000000"/>
          <w:kern w:val="0"/>
          <w:sz w:val="24"/>
          <w:szCs w:val="24"/>
          <w:shd w:val="clear" w:color="auto" w:fill="FFFFFF"/>
          <w:vertAlign w:val="subscript"/>
          <w:lang w:val="en-US" w:eastAsia="en-US"/>
        </w:rPr>
        <w:t>t</w:t>
      </w:r>
      <w:r w:rsidRPr="00421E70">
        <w:rPr>
          <w:rFonts w:ascii="Times New Roman" w:eastAsia="Times New Roman" w:hAnsi="Times New Roman" w:cs="Times New Roman"/>
          <w:i/>
          <w:iCs/>
          <w:color w:val="000000"/>
          <w:kern w:val="0"/>
          <w:sz w:val="24"/>
          <w:szCs w:val="24"/>
          <w:shd w:val="clear" w:color="auto" w:fill="FFFFFF"/>
          <w:lang w:eastAsia="en-US"/>
        </w:rPr>
        <w:t xml:space="preserve"> </w:t>
      </w:r>
      <w:r w:rsidRPr="00421E70">
        <w:rPr>
          <w:rFonts w:ascii="Times New Roman" w:eastAsia="Times New Roman" w:hAnsi="Times New Roman" w:cs="Times New Roman"/>
          <w:i/>
          <w:iCs/>
          <w:color w:val="000000"/>
          <w:kern w:val="0"/>
          <w:sz w:val="24"/>
          <w:szCs w:val="24"/>
          <w:shd w:val="clear" w:color="auto" w:fill="FFFFFF"/>
          <w:lang w:eastAsia="ru-RU"/>
        </w:rPr>
        <w:t>=</w:t>
      </w:r>
      <w:r w:rsidRPr="00421E70">
        <w:rPr>
          <w:rFonts w:ascii="Times New Roman" w:eastAsia="Times New Roman" w:hAnsi="Times New Roman" w:cs="Times New Roman"/>
          <w:color w:val="000000"/>
          <w:kern w:val="0"/>
          <w:sz w:val="24"/>
          <w:szCs w:val="24"/>
          <w:shd w:val="clear" w:color="auto" w:fill="FFFFFF"/>
          <w:lang w:eastAsia="ru-RU"/>
        </w:rPr>
        <w:t xml:space="preserve"> (5 — 35) и соотношение времен т</w:t>
      </w:r>
      <w:r w:rsidRPr="00421E70">
        <w:rPr>
          <w:rFonts w:ascii="Times New Roman" w:eastAsia="Times New Roman" w:hAnsi="Times New Roman" w:cs="Times New Roman"/>
          <w:color w:val="000000"/>
          <w:kern w:val="0"/>
          <w:sz w:val="24"/>
          <w:szCs w:val="24"/>
          <w:shd w:val="clear" w:color="auto" w:fill="FFFFFF"/>
          <w:vertAlign w:val="subscript"/>
          <w:lang w:eastAsia="ru-RU"/>
        </w:rPr>
        <w:t>п</w:t>
      </w:r>
      <w:r w:rsidRPr="00421E70">
        <w:rPr>
          <w:rFonts w:ascii="Times New Roman" w:eastAsia="Times New Roman" w:hAnsi="Times New Roman" w:cs="Times New Roman"/>
          <w:color w:val="000000"/>
          <w:kern w:val="0"/>
          <w:sz w:val="24"/>
          <w:szCs w:val="24"/>
          <w:shd w:val="clear" w:color="auto" w:fill="FFFFFF"/>
          <w:lang w:eastAsia="ru-RU"/>
        </w:rPr>
        <w:t>р/т</w:t>
      </w:r>
      <w:r w:rsidRPr="00421E70">
        <w:rPr>
          <w:rFonts w:ascii="Times New Roman" w:eastAsia="Times New Roman" w:hAnsi="Times New Roman" w:cs="Times New Roman"/>
          <w:color w:val="000000"/>
          <w:kern w:val="0"/>
          <w:sz w:val="24"/>
          <w:szCs w:val="24"/>
          <w:shd w:val="clear" w:color="auto" w:fill="FFFFFF"/>
          <w:vertAlign w:val="subscript"/>
          <w:lang w:eastAsia="ru-RU"/>
        </w:rPr>
        <w:t>сг</w:t>
      </w:r>
      <w:r w:rsidRPr="00421E70">
        <w:rPr>
          <w:rFonts w:ascii="Times New Roman" w:eastAsia="Times New Roman" w:hAnsi="Times New Roman" w:cs="Times New Roman"/>
          <w:color w:val="000000"/>
          <w:kern w:val="0"/>
          <w:sz w:val="24"/>
          <w:szCs w:val="24"/>
          <w:shd w:val="clear" w:color="auto" w:fill="FFFFFF"/>
          <w:lang w:eastAsia="ru-RU"/>
        </w:rPr>
        <w:t xml:space="preserve"> &gt; 1.</w:t>
      </w:r>
    </w:p>
    <w:p w14:paraId="7B934F63" w14:textId="77777777" w:rsidR="00421E70" w:rsidRPr="00421E70" w:rsidRDefault="00421E70" w:rsidP="00421E70">
      <w:pPr>
        <w:numPr>
          <w:ilvl w:val="0"/>
          <w:numId w:val="7"/>
        </w:numPr>
        <w:tabs>
          <w:tab w:val="clear" w:pos="709"/>
          <w:tab w:val="left" w:pos="1057"/>
        </w:tabs>
        <w:suppressAutoHyphens w:val="0"/>
        <w:spacing w:after="0" w:line="446" w:lineRule="exact"/>
        <w:ind w:firstLine="740"/>
        <w:jc w:val="left"/>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 xml:space="preserve">Экспериментальные исследования эмиссионных характеристик показали, что увеличение температуры топливного газа на входе в КС на 40% приводит к уменьшению эмиссии СО на 24 % и увеличению эмиссии </w:t>
      </w:r>
      <w:r w:rsidRPr="00421E70">
        <w:rPr>
          <w:rFonts w:ascii="Times New Roman" w:eastAsia="Times New Roman" w:hAnsi="Times New Roman" w:cs="Times New Roman"/>
          <w:color w:val="000000"/>
          <w:kern w:val="0"/>
          <w:sz w:val="24"/>
          <w:szCs w:val="24"/>
          <w:shd w:val="clear" w:color="auto" w:fill="FFFFFF"/>
          <w:lang w:val="en-US" w:eastAsia="en-US"/>
        </w:rPr>
        <w:t>NOx</w:t>
      </w:r>
      <w:r w:rsidRPr="00421E70">
        <w:rPr>
          <w:rFonts w:ascii="Times New Roman" w:eastAsia="Times New Roman" w:hAnsi="Times New Roman" w:cs="Times New Roman"/>
          <w:color w:val="000000"/>
          <w:kern w:val="0"/>
          <w:sz w:val="24"/>
          <w:szCs w:val="24"/>
          <w:shd w:val="clear" w:color="auto" w:fill="FFFFFF"/>
          <w:lang w:eastAsia="en-US"/>
        </w:rPr>
        <w:t xml:space="preserve"> </w:t>
      </w:r>
      <w:r w:rsidRPr="00421E70">
        <w:rPr>
          <w:rFonts w:ascii="Times New Roman" w:eastAsia="Times New Roman" w:hAnsi="Times New Roman" w:cs="Times New Roman"/>
          <w:color w:val="000000"/>
          <w:kern w:val="0"/>
          <w:sz w:val="24"/>
          <w:szCs w:val="24"/>
          <w:shd w:val="clear" w:color="auto" w:fill="FFFFFF"/>
          <w:lang w:eastAsia="ru-RU"/>
        </w:rPr>
        <w:t xml:space="preserve">15%. Однако, эмиссия </w:t>
      </w:r>
      <w:r w:rsidRPr="00421E70">
        <w:rPr>
          <w:rFonts w:ascii="Times New Roman" w:eastAsia="Times New Roman" w:hAnsi="Times New Roman" w:cs="Times New Roman"/>
          <w:color w:val="000000"/>
          <w:kern w:val="0"/>
          <w:sz w:val="24"/>
          <w:szCs w:val="24"/>
          <w:shd w:val="clear" w:color="auto" w:fill="FFFFFF"/>
          <w:lang w:val="en-US" w:eastAsia="en-US"/>
        </w:rPr>
        <w:t>NOx</w:t>
      </w:r>
      <w:r w:rsidRPr="00421E70">
        <w:rPr>
          <w:rFonts w:ascii="Times New Roman" w:eastAsia="Times New Roman" w:hAnsi="Times New Roman" w:cs="Times New Roman"/>
          <w:color w:val="000000"/>
          <w:kern w:val="0"/>
          <w:sz w:val="24"/>
          <w:szCs w:val="24"/>
          <w:shd w:val="clear" w:color="auto" w:fill="FFFFFF"/>
          <w:lang w:eastAsia="en-US"/>
        </w:rPr>
        <w:t xml:space="preserve"> </w:t>
      </w:r>
      <w:r w:rsidRPr="00421E70">
        <w:rPr>
          <w:rFonts w:ascii="Times New Roman" w:eastAsia="Times New Roman" w:hAnsi="Times New Roman" w:cs="Times New Roman"/>
          <w:color w:val="000000"/>
          <w:kern w:val="0"/>
          <w:sz w:val="24"/>
          <w:szCs w:val="24"/>
          <w:shd w:val="clear" w:color="auto" w:fill="FFFFFF"/>
          <w:lang w:eastAsia="ru-RU"/>
        </w:rPr>
        <w:t>при бедном горении значительно ниже по сравнению с околостехиометриче</w:t>
      </w:r>
      <w:r w:rsidRPr="00421E70">
        <w:rPr>
          <w:rFonts w:ascii="Times New Roman" w:eastAsia="Times New Roman" w:hAnsi="Times New Roman" w:cs="Times New Roman"/>
          <w:color w:val="000000"/>
          <w:kern w:val="0"/>
          <w:sz w:val="24"/>
          <w:szCs w:val="24"/>
          <w:shd w:val="clear" w:color="auto" w:fill="FFFFFF"/>
          <w:lang w:eastAsia="ru-RU"/>
        </w:rPr>
        <w:softHyphen/>
        <w:t>ским горением. При дальнейшем подогреве топливного газа и улучшением условий смесеобразования можно получить более низкие значения по эмиссии СО, которые регламентируются заказчиком согласно ГОСТ 29328-92;</w:t>
      </w:r>
    </w:p>
    <w:p w14:paraId="5D598ABD" w14:textId="77777777" w:rsidR="00421E70" w:rsidRPr="00421E70" w:rsidRDefault="00421E70" w:rsidP="00421E70">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421E70">
        <w:rPr>
          <w:rFonts w:ascii="Times New Roman" w:eastAsia="Times New Roman" w:hAnsi="Times New Roman" w:cs="Times New Roman"/>
          <w:color w:val="000000"/>
          <w:kern w:val="0"/>
          <w:sz w:val="24"/>
          <w:szCs w:val="24"/>
          <w:shd w:val="clear" w:color="auto" w:fill="FFFFFF"/>
          <w:lang w:eastAsia="ru-RU"/>
        </w:rPr>
        <w:t>Перспективы дальнейшей разработки темы исследования. Выявленные и экс</w:t>
      </w:r>
      <w:r w:rsidRPr="00421E70">
        <w:rPr>
          <w:rFonts w:ascii="Times New Roman" w:eastAsia="Times New Roman" w:hAnsi="Times New Roman" w:cs="Times New Roman"/>
          <w:color w:val="000000"/>
          <w:kern w:val="0"/>
          <w:sz w:val="24"/>
          <w:szCs w:val="24"/>
          <w:shd w:val="clear" w:color="auto" w:fill="FFFFFF"/>
          <w:lang w:eastAsia="ru-RU"/>
        </w:rPr>
        <w:softHyphen/>
        <w:t>периментально подтвержденные рекомендации по организации низкотемператур</w:t>
      </w:r>
      <w:r w:rsidRPr="00421E70">
        <w:rPr>
          <w:rFonts w:ascii="Times New Roman" w:eastAsia="Times New Roman" w:hAnsi="Times New Roman" w:cs="Times New Roman"/>
          <w:color w:val="000000"/>
          <w:kern w:val="0"/>
          <w:sz w:val="24"/>
          <w:szCs w:val="24"/>
          <w:shd w:val="clear" w:color="auto" w:fill="FFFFFF"/>
          <w:lang w:eastAsia="ru-RU"/>
        </w:rPr>
        <w:softHyphen/>
        <w:t xml:space="preserve">ного </w:t>
      </w:r>
      <w:r w:rsidRPr="00421E70">
        <w:rPr>
          <w:rFonts w:ascii="Times New Roman" w:eastAsia="Times New Roman" w:hAnsi="Times New Roman" w:cs="Times New Roman"/>
          <w:color w:val="000000"/>
          <w:kern w:val="0"/>
          <w:sz w:val="24"/>
          <w:szCs w:val="24"/>
          <w:shd w:val="clear" w:color="auto" w:fill="FFFFFF"/>
          <w:lang w:eastAsia="ru-RU"/>
        </w:rPr>
        <w:lastRenderedPageBreak/>
        <w:t>бедного горения создают основу разработки перспективных малоэмиссионных камер сгорания в составе МГТУ. Практические результаты работы могут найти при</w:t>
      </w:r>
      <w:r w:rsidRPr="00421E70">
        <w:rPr>
          <w:rFonts w:ascii="Times New Roman" w:eastAsia="Times New Roman" w:hAnsi="Times New Roman" w:cs="Times New Roman"/>
          <w:color w:val="000000"/>
          <w:kern w:val="0"/>
          <w:sz w:val="24"/>
          <w:szCs w:val="24"/>
          <w:shd w:val="clear" w:color="auto" w:fill="FFFFFF"/>
          <w:lang w:eastAsia="ru-RU"/>
        </w:rPr>
        <w:softHyphen/>
        <w:t>менение на предприятиях топливо-энергетического комплекса.</w:t>
      </w:r>
    </w:p>
    <w:p w14:paraId="4F2C6594" w14:textId="77777777" w:rsidR="00421E70" w:rsidRPr="00421E70" w:rsidRDefault="00421E70" w:rsidP="00421E70">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sectPr w:rsidR="00421E70" w:rsidRPr="00421E70" w:rsidSect="00421E70">
          <w:type w:val="continuous"/>
          <w:pgSz w:w="11900" w:h="16840"/>
          <w:pgMar w:top="1272" w:right="820" w:bottom="1248" w:left="1667" w:header="0" w:footer="3" w:gutter="0"/>
          <w:cols w:space="720"/>
          <w:noEndnote/>
          <w:docGrid w:linePitch="360"/>
        </w:sectPr>
      </w:pPr>
      <w:r w:rsidRPr="00421E70">
        <w:rPr>
          <w:rFonts w:ascii="Times New Roman" w:eastAsia="Times New Roman" w:hAnsi="Times New Roman" w:cs="Times New Roman"/>
          <w:color w:val="000000"/>
          <w:kern w:val="0"/>
          <w:sz w:val="24"/>
          <w:szCs w:val="24"/>
          <w:shd w:val="clear" w:color="auto" w:fill="FFFFFF"/>
          <w:lang w:eastAsia="ru-RU"/>
        </w:rPr>
        <w:t>Как показывают многочисленные исследования, разработка малоэмиссионых камер сгорания связана с решением проблем термоакустической неустойчивости внутрикамерных процессов. Полученные в работе результаты являются основой для дальнейших исследований в этом направлении.</w:t>
      </w:r>
    </w:p>
    <w:p w14:paraId="48C02E28" w14:textId="77777777" w:rsidR="00421E70" w:rsidRPr="00421E70" w:rsidRDefault="00421E70" w:rsidP="00421E70"/>
    <w:sectPr w:rsidR="00421E70" w:rsidRPr="00421E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0C68" w14:textId="77777777" w:rsidR="00277B90" w:rsidRDefault="00277B90">
      <w:pPr>
        <w:spacing w:after="0" w:line="240" w:lineRule="auto"/>
      </w:pPr>
      <w:r>
        <w:separator/>
      </w:r>
    </w:p>
  </w:endnote>
  <w:endnote w:type="continuationSeparator" w:id="0">
    <w:p w14:paraId="267F8DE0" w14:textId="77777777" w:rsidR="00277B90" w:rsidRDefault="0027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55CE" w14:textId="77777777" w:rsidR="00277B90" w:rsidRDefault="00277B90"/>
    <w:p w14:paraId="3615A2BE" w14:textId="77777777" w:rsidR="00277B90" w:rsidRDefault="00277B90"/>
    <w:p w14:paraId="771123DE" w14:textId="77777777" w:rsidR="00277B90" w:rsidRDefault="00277B90"/>
    <w:p w14:paraId="6799FB79" w14:textId="77777777" w:rsidR="00277B90" w:rsidRDefault="00277B90"/>
    <w:p w14:paraId="19514CAB" w14:textId="77777777" w:rsidR="00277B90" w:rsidRDefault="00277B90"/>
    <w:p w14:paraId="5EF6EB53" w14:textId="77777777" w:rsidR="00277B90" w:rsidRDefault="00277B90"/>
    <w:p w14:paraId="41AEB9A0" w14:textId="77777777" w:rsidR="00277B90" w:rsidRDefault="00277B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56A36F" wp14:editId="1CC8B9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12ED" w14:textId="77777777" w:rsidR="00277B90" w:rsidRDefault="00277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56A3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E312ED" w14:textId="77777777" w:rsidR="00277B90" w:rsidRDefault="00277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40D3C" w14:textId="77777777" w:rsidR="00277B90" w:rsidRDefault="00277B90"/>
    <w:p w14:paraId="074C9609" w14:textId="77777777" w:rsidR="00277B90" w:rsidRDefault="00277B90"/>
    <w:p w14:paraId="20248594" w14:textId="77777777" w:rsidR="00277B90" w:rsidRDefault="00277B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3B829" wp14:editId="4D0CDE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A7CE9" w14:textId="77777777" w:rsidR="00277B90" w:rsidRDefault="00277B90"/>
                          <w:p w14:paraId="4F76E3F7" w14:textId="77777777" w:rsidR="00277B90" w:rsidRDefault="00277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3B8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A7CE9" w14:textId="77777777" w:rsidR="00277B90" w:rsidRDefault="00277B90"/>
                    <w:p w14:paraId="4F76E3F7" w14:textId="77777777" w:rsidR="00277B90" w:rsidRDefault="00277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53BFC" w14:textId="77777777" w:rsidR="00277B90" w:rsidRDefault="00277B90"/>
    <w:p w14:paraId="137AF563" w14:textId="77777777" w:rsidR="00277B90" w:rsidRDefault="00277B90">
      <w:pPr>
        <w:rPr>
          <w:sz w:val="2"/>
          <w:szCs w:val="2"/>
        </w:rPr>
      </w:pPr>
    </w:p>
    <w:p w14:paraId="6F248B56" w14:textId="77777777" w:rsidR="00277B90" w:rsidRDefault="00277B90"/>
    <w:p w14:paraId="6802612B" w14:textId="77777777" w:rsidR="00277B90" w:rsidRDefault="00277B90">
      <w:pPr>
        <w:spacing w:after="0" w:line="240" w:lineRule="auto"/>
      </w:pPr>
    </w:p>
  </w:footnote>
  <w:footnote w:type="continuationSeparator" w:id="0">
    <w:p w14:paraId="25B10891" w14:textId="77777777" w:rsidR="00277B90" w:rsidRDefault="0027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4"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2"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4"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9"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0" w15:restartNumberingAfterBreak="0">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7"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6"/>
  </w:num>
  <w:num w:numId="12">
    <w:abstractNumId w:val="87"/>
  </w:num>
  <w:num w:numId="13">
    <w:abstractNumId w:val="53"/>
  </w:num>
  <w:num w:numId="14">
    <w:abstractNumId w:val="11"/>
  </w:num>
  <w:num w:numId="15">
    <w:abstractNumId w:val="46"/>
  </w:num>
  <w:num w:numId="16">
    <w:abstractNumId w:val="47"/>
  </w:num>
  <w:num w:numId="17">
    <w:abstractNumId w:val="35"/>
  </w:num>
  <w:num w:numId="18">
    <w:abstractNumId w:val="36"/>
  </w:num>
  <w:num w:numId="19">
    <w:abstractNumId w:val="57"/>
  </w:num>
  <w:num w:numId="20">
    <w:abstractNumId w:val="73"/>
  </w:num>
  <w:num w:numId="21">
    <w:abstractNumId w:val="56"/>
  </w:num>
  <w:num w:numId="22">
    <w:abstractNumId w:val="58"/>
  </w:num>
  <w:num w:numId="23">
    <w:abstractNumId w:val="59"/>
  </w:num>
  <w:num w:numId="24">
    <w:abstractNumId w:val="60"/>
  </w:num>
  <w:num w:numId="25">
    <w:abstractNumId w:val="61"/>
  </w:num>
  <w:num w:numId="26">
    <w:abstractNumId w:val="62"/>
  </w:num>
  <w:num w:numId="27">
    <w:abstractNumId w:val="64"/>
  </w:num>
  <w:num w:numId="28">
    <w:abstractNumId w:val="65"/>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9"/>
  </w:num>
  <w:num w:numId="41">
    <w:abstractNumId w:val="39"/>
  </w:num>
  <w:num w:numId="42">
    <w:abstractNumId w:val="34"/>
  </w:num>
  <w:num w:numId="43">
    <w:abstractNumId w:val="48"/>
  </w:num>
  <w:num w:numId="44">
    <w:abstractNumId w:val="54"/>
  </w:num>
  <w:num w:numId="45">
    <w:abstractNumId w:val="55"/>
  </w:num>
  <w:num w:numId="46">
    <w:abstractNumId w:val="80"/>
  </w:num>
  <w:num w:numId="47">
    <w:abstractNumId w:val="8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90"/>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60089</TotalTime>
  <Pages>7</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1348</cp:revision>
  <cp:lastPrinted>2009-02-06T05:36:00Z</cp:lastPrinted>
  <dcterms:created xsi:type="dcterms:W3CDTF">2024-01-07T13:43:00Z</dcterms:created>
  <dcterms:modified xsi:type="dcterms:W3CDTF">2025-04-01T21:43:00Z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