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C7" w:rsidRPr="00BD46C7" w:rsidRDefault="00BD46C7" w:rsidP="00BD46C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D46C7">
        <w:rPr>
          <w:rFonts w:ascii="Arial" w:hAnsi="Arial" w:cs="Arial"/>
          <w:b/>
          <w:bCs/>
          <w:color w:val="000000"/>
          <w:kern w:val="0"/>
          <w:sz w:val="28"/>
          <w:szCs w:val="28"/>
          <w:lang w:eastAsia="ru-RU"/>
        </w:rPr>
        <w:t>Бажора Яна Ігорівна</w:t>
      </w:r>
      <w:r w:rsidRPr="00BD46C7">
        <w:rPr>
          <w:rFonts w:ascii="Arial" w:hAnsi="Arial" w:cs="Arial"/>
          <w:color w:val="000000"/>
          <w:kern w:val="0"/>
          <w:sz w:val="28"/>
          <w:szCs w:val="28"/>
          <w:lang w:eastAsia="ru-RU"/>
        </w:rPr>
        <w:t xml:space="preserve">, аспірантка кафедри сімейної медицини Одеського національного медичного університету, тема дисертації: «Застосування когнітивно-поведінкової терапії у лікуванні бронхіальної астми з неконтрольованим перебігом у пацієнтів з надмірною масою тіла або ожирінням», (222 Медицина). Спеціалізована вчена рада ДФ 64.600.040 в Харківському національному медичному університеті </w:t>
      </w:r>
    </w:p>
    <w:p w:rsidR="008625C9" w:rsidRPr="00BD46C7" w:rsidRDefault="008625C9" w:rsidP="00BD46C7"/>
    <w:sectPr w:rsidR="008625C9" w:rsidRPr="00BD46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D46C7" w:rsidRPr="00BD46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C4CB3-2419-490C-9E29-77A372A0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2022-02-03T08:05:00Z</dcterms:created>
  <dcterms:modified xsi:type="dcterms:W3CDTF">2022-02-09T15:02:00Z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