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BF325A" w:rsidRPr="004E6C8A" w:rsidRDefault="00BF325A" w:rsidP="00BF325A">
      <w:pPr>
        <w:spacing w:line="360" w:lineRule="auto"/>
        <w:jc w:val="center"/>
        <w:rPr>
          <w:sz w:val="28"/>
          <w:szCs w:val="28"/>
        </w:rPr>
      </w:pPr>
      <w:bookmarkStart w:id="0" w:name="_Hlt159839706"/>
      <w:bookmarkEnd w:id="0"/>
      <w:r w:rsidRPr="004E6C8A">
        <w:rPr>
          <w:sz w:val="28"/>
          <w:szCs w:val="28"/>
        </w:rPr>
        <w:t>МІНІСТЕРСТВО ОХОРОНИ ЗДОРОВ</w:t>
      </w:r>
      <w:r>
        <w:rPr>
          <w:sz w:val="28"/>
          <w:szCs w:val="28"/>
        </w:rPr>
        <w:t>’</w:t>
      </w:r>
      <w:r w:rsidRPr="004E6C8A">
        <w:rPr>
          <w:sz w:val="28"/>
          <w:szCs w:val="28"/>
        </w:rPr>
        <w:t>Я УКРАЇНИ</w:t>
      </w:r>
    </w:p>
    <w:p w:rsidR="00BF325A" w:rsidRPr="004E6C8A" w:rsidRDefault="00BF325A" w:rsidP="00BF325A">
      <w:pPr>
        <w:spacing w:line="360" w:lineRule="auto"/>
        <w:jc w:val="center"/>
        <w:rPr>
          <w:sz w:val="28"/>
          <w:szCs w:val="28"/>
        </w:rPr>
      </w:pPr>
      <w:r w:rsidRPr="004E6C8A">
        <w:rPr>
          <w:sz w:val="28"/>
          <w:szCs w:val="28"/>
        </w:rPr>
        <w:t>Івано-Франківський державний медичний університет</w:t>
      </w: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right"/>
        <w:rPr>
          <w:sz w:val="28"/>
          <w:szCs w:val="28"/>
        </w:rPr>
      </w:pPr>
      <w:r w:rsidRPr="004E6C8A">
        <w:rPr>
          <w:sz w:val="28"/>
          <w:szCs w:val="28"/>
        </w:rPr>
        <w:t>На правах рукопису</w:t>
      </w: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center"/>
        <w:rPr>
          <w:b/>
          <w:sz w:val="28"/>
          <w:szCs w:val="28"/>
        </w:rPr>
      </w:pPr>
      <w:r w:rsidRPr="004E6C8A">
        <w:rPr>
          <w:b/>
          <w:sz w:val="28"/>
          <w:szCs w:val="28"/>
        </w:rPr>
        <w:t>ГУЦУЛЯК Андрій Іванович</w:t>
      </w: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center"/>
        <w:rPr>
          <w:sz w:val="28"/>
          <w:szCs w:val="28"/>
        </w:rPr>
      </w:pPr>
      <w:r w:rsidRPr="004E6C8A">
        <w:rPr>
          <w:sz w:val="28"/>
          <w:szCs w:val="28"/>
        </w:rPr>
        <w:t xml:space="preserve">УДК </w:t>
      </w:r>
      <w:r w:rsidRPr="004E6C8A">
        <w:rPr>
          <w:bCs/>
          <w:iCs/>
          <w:sz w:val="28"/>
          <w:szCs w:val="28"/>
        </w:rPr>
        <w:t>616-089+616.381-002</w:t>
      </w:r>
      <w:proofErr w:type="gramStart"/>
      <w:r w:rsidRPr="004E6C8A">
        <w:rPr>
          <w:bCs/>
          <w:iCs/>
          <w:sz w:val="28"/>
          <w:szCs w:val="28"/>
        </w:rPr>
        <w:t xml:space="preserve"> :</w:t>
      </w:r>
      <w:proofErr w:type="gramEnd"/>
      <w:r w:rsidRPr="004E6C8A">
        <w:rPr>
          <w:bCs/>
          <w:iCs/>
          <w:color w:val="000000"/>
          <w:kern w:val="32"/>
          <w:sz w:val="28"/>
          <w:szCs w:val="28"/>
        </w:rPr>
        <w:t xml:space="preserve"> </w:t>
      </w:r>
      <w:r w:rsidRPr="004E6C8A">
        <w:rPr>
          <w:bCs/>
          <w:iCs/>
          <w:sz w:val="28"/>
          <w:szCs w:val="28"/>
        </w:rPr>
        <w:t>616-052+616.34-002</w:t>
      </w: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center"/>
        <w:rPr>
          <w:b/>
          <w:sz w:val="36"/>
          <w:szCs w:val="36"/>
        </w:rPr>
      </w:pPr>
      <w:bookmarkStart w:id="1" w:name="_GoBack"/>
      <w:r w:rsidRPr="004E6C8A">
        <w:rPr>
          <w:b/>
          <w:sz w:val="36"/>
          <w:szCs w:val="36"/>
        </w:rPr>
        <w:t>ТАКТИКА ХІРУРГІЧНОГО ЛІКУВАННЯ ХВОРИХ НА ПЕРФОРАТИВНУ ВИРАЗКУ ШЛУНКА І ДВАНАДЦЯТИПАЛОЇ КИШКИ</w:t>
      </w:r>
    </w:p>
    <w:bookmarkEnd w:id="1"/>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center"/>
        <w:rPr>
          <w:sz w:val="28"/>
          <w:szCs w:val="28"/>
        </w:rPr>
      </w:pPr>
      <w:r w:rsidRPr="004E6C8A">
        <w:rPr>
          <w:sz w:val="28"/>
          <w:szCs w:val="28"/>
        </w:rPr>
        <w:t>14.01.03 – хірургія</w:t>
      </w: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center"/>
        <w:rPr>
          <w:sz w:val="28"/>
          <w:szCs w:val="28"/>
        </w:rPr>
      </w:pPr>
      <w:r w:rsidRPr="004E6C8A">
        <w:rPr>
          <w:sz w:val="28"/>
          <w:szCs w:val="28"/>
        </w:rPr>
        <w:t>Дисертація</w:t>
      </w:r>
    </w:p>
    <w:p w:rsidR="00BF325A" w:rsidRPr="004E6C8A" w:rsidRDefault="00BF325A" w:rsidP="00BF325A">
      <w:pPr>
        <w:spacing w:line="360" w:lineRule="auto"/>
        <w:jc w:val="center"/>
        <w:rPr>
          <w:sz w:val="28"/>
          <w:szCs w:val="28"/>
        </w:rPr>
      </w:pPr>
      <w:r w:rsidRPr="004E6C8A">
        <w:rPr>
          <w:sz w:val="28"/>
          <w:szCs w:val="28"/>
        </w:rPr>
        <w:t>на здобуття наукового ступеня кандидата медичних наук</w:t>
      </w: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jc w:val="center"/>
        <w:rPr>
          <w:sz w:val="28"/>
          <w:szCs w:val="28"/>
        </w:rPr>
      </w:pPr>
    </w:p>
    <w:p w:rsidR="00BF325A" w:rsidRPr="004E6C8A" w:rsidRDefault="00BF325A" w:rsidP="00BF325A">
      <w:pPr>
        <w:spacing w:line="360" w:lineRule="auto"/>
        <w:ind w:left="3960"/>
        <w:rPr>
          <w:b/>
          <w:sz w:val="28"/>
          <w:szCs w:val="28"/>
        </w:rPr>
      </w:pPr>
      <w:r w:rsidRPr="004E6C8A">
        <w:rPr>
          <w:b/>
          <w:sz w:val="28"/>
          <w:szCs w:val="28"/>
        </w:rPr>
        <w:t>НАУКОВИЙ КЕРІВНИК:</w:t>
      </w:r>
    </w:p>
    <w:p w:rsidR="00BF325A" w:rsidRPr="004E6C8A" w:rsidRDefault="00BF325A" w:rsidP="00BF325A">
      <w:pPr>
        <w:spacing w:line="360" w:lineRule="auto"/>
        <w:ind w:left="3960"/>
        <w:rPr>
          <w:b/>
          <w:sz w:val="28"/>
          <w:szCs w:val="28"/>
        </w:rPr>
      </w:pPr>
      <w:r w:rsidRPr="004E6C8A">
        <w:rPr>
          <w:b/>
          <w:sz w:val="28"/>
          <w:szCs w:val="28"/>
        </w:rPr>
        <w:t>ВАСИЛЮК Михайло Дмитрович</w:t>
      </w:r>
    </w:p>
    <w:p w:rsidR="00BF325A" w:rsidRPr="004E6C8A" w:rsidRDefault="00BF325A" w:rsidP="00BF325A">
      <w:pPr>
        <w:spacing w:line="360" w:lineRule="auto"/>
        <w:ind w:left="3960"/>
        <w:rPr>
          <w:sz w:val="28"/>
          <w:szCs w:val="28"/>
        </w:rPr>
      </w:pPr>
      <w:r w:rsidRPr="004E6C8A">
        <w:rPr>
          <w:sz w:val="28"/>
          <w:szCs w:val="28"/>
        </w:rPr>
        <w:lastRenderedPageBreak/>
        <w:t xml:space="preserve">Заслужений діяч науки і </w:t>
      </w:r>
      <w:proofErr w:type="gramStart"/>
      <w:r w:rsidRPr="004E6C8A">
        <w:rPr>
          <w:sz w:val="28"/>
          <w:szCs w:val="28"/>
        </w:rPr>
        <w:t>техн</w:t>
      </w:r>
      <w:proofErr w:type="gramEnd"/>
      <w:r w:rsidRPr="004E6C8A">
        <w:rPr>
          <w:sz w:val="28"/>
          <w:szCs w:val="28"/>
        </w:rPr>
        <w:t>іки України</w:t>
      </w:r>
      <w:r>
        <w:rPr>
          <w:sz w:val="28"/>
          <w:szCs w:val="28"/>
        </w:rPr>
        <w:t>,</w:t>
      </w:r>
    </w:p>
    <w:p w:rsidR="00BF325A" w:rsidRPr="004E6C8A" w:rsidRDefault="00BF325A" w:rsidP="00BF325A">
      <w:pPr>
        <w:spacing w:line="360" w:lineRule="auto"/>
        <w:ind w:left="3960"/>
        <w:rPr>
          <w:sz w:val="28"/>
          <w:szCs w:val="28"/>
        </w:rPr>
      </w:pPr>
      <w:r w:rsidRPr="004E6C8A">
        <w:rPr>
          <w:sz w:val="28"/>
          <w:szCs w:val="28"/>
        </w:rPr>
        <w:t>доктор медичних наук, професор</w:t>
      </w:r>
    </w:p>
    <w:p w:rsidR="00BF325A" w:rsidRPr="004E6C8A" w:rsidRDefault="00BF325A" w:rsidP="00BF325A">
      <w:pPr>
        <w:spacing w:line="360" w:lineRule="auto"/>
        <w:ind w:left="3960"/>
        <w:jc w:val="center"/>
        <w:rPr>
          <w:sz w:val="28"/>
          <w:szCs w:val="28"/>
        </w:rPr>
      </w:pPr>
    </w:p>
    <w:p w:rsidR="00BF325A" w:rsidRPr="004E6C8A" w:rsidRDefault="00BF325A" w:rsidP="00BF325A">
      <w:pPr>
        <w:spacing w:line="360" w:lineRule="auto"/>
        <w:jc w:val="center"/>
        <w:rPr>
          <w:sz w:val="28"/>
          <w:szCs w:val="28"/>
        </w:rPr>
      </w:pPr>
      <w:r w:rsidRPr="004E6C8A">
        <w:rPr>
          <w:sz w:val="28"/>
          <w:szCs w:val="28"/>
        </w:rPr>
        <w:t>Івано-Франківськ – 2007</w:t>
      </w:r>
    </w:p>
    <w:p w:rsidR="00BF325A" w:rsidRPr="00BA2E4B" w:rsidRDefault="00BF325A" w:rsidP="00BF325A">
      <w:pPr>
        <w:spacing w:line="480" w:lineRule="auto"/>
        <w:jc w:val="center"/>
        <w:rPr>
          <w:b/>
          <w:sz w:val="36"/>
          <w:szCs w:val="36"/>
        </w:rPr>
      </w:pPr>
      <w:r w:rsidRPr="00BA2E4B">
        <w:rPr>
          <w:b/>
          <w:sz w:val="36"/>
          <w:szCs w:val="36"/>
        </w:rPr>
        <w:t>ЗМІ</w:t>
      </w:r>
      <w:proofErr w:type="gramStart"/>
      <w:r w:rsidRPr="00BA2E4B">
        <w:rPr>
          <w:b/>
          <w:sz w:val="36"/>
          <w:szCs w:val="36"/>
        </w:rPr>
        <w:t>СТ</w:t>
      </w:r>
      <w:proofErr w:type="gramEnd"/>
    </w:p>
    <w:p w:rsidR="00BF325A" w:rsidRPr="00BA2E4B" w:rsidRDefault="00BF325A" w:rsidP="00BF325A">
      <w:pPr>
        <w:spacing w:line="360" w:lineRule="auto"/>
        <w:jc w:val="center"/>
        <w:rPr>
          <w:sz w:val="32"/>
          <w:szCs w:val="32"/>
        </w:rPr>
      </w:pPr>
    </w:p>
    <w:p w:rsidR="00BF325A" w:rsidRPr="00BA2E4B" w:rsidRDefault="00BF325A" w:rsidP="00BF325A">
      <w:pPr>
        <w:spacing w:line="360" w:lineRule="auto"/>
        <w:rPr>
          <w:b/>
          <w:sz w:val="28"/>
          <w:szCs w:val="28"/>
        </w:rPr>
        <w:sectPr w:rsidR="00BF325A" w:rsidRPr="00BA2E4B" w:rsidSect="004E6C8A">
          <w:headerReference w:type="even" r:id="rId10"/>
          <w:headerReference w:type="default" r:id="rId11"/>
          <w:pgSz w:w="11906" w:h="16838"/>
          <w:pgMar w:top="1134" w:right="1134" w:bottom="1134" w:left="1418" w:header="709" w:footer="709" w:gutter="0"/>
          <w:pgNumType w:start="1"/>
          <w:cols w:space="708"/>
          <w:titlePg/>
          <w:docGrid w:linePitch="360"/>
        </w:sectPr>
      </w:pPr>
    </w:p>
    <w:p w:rsidR="00BF325A" w:rsidRPr="00BA2E4B" w:rsidRDefault="00BF325A" w:rsidP="00BF325A">
      <w:pPr>
        <w:spacing w:line="360" w:lineRule="auto"/>
        <w:rPr>
          <w:b/>
          <w:sz w:val="28"/>
          <w:szCs w:val="28"/>
        </w:rPr>
      </w:pPr>
      <w:r w:rsidRPr="00BA2E4B">
        <w:rPr>
          <w:b/>
          <w:sz w:val="28"/>
          <w:szCs w:val="28"/>
        </w:rPr>
        <w:lastRenderedPageBreak/>
        <w:t>ПЕРЕЛІК УМОВНИХ СКОРОЧЕНЬ</w:t>
      </w:r>
    </w:p>
    <w:p w:rsidR="00BF325A" w:rsidRPr="00BA2E4B" w:rsidRDefault="00BF325A" w:rsidP="00BF325A">
      <w:pPr>
        <w:spacing w:line="360" w:lineRule="auto"/>
        <w:rPr>
          <w:sz w:val="28"/>
          <w:szCs w:val="28"/>
        </w:rPr>
      </w:pPr>
    </w:p>
    <w:p w:rsidR="00BF325A" w:rsidRPr="00BA2E4B" w:rsidRDefault="00BF325A" w:rsidP="00BF325A">
      <w:pPr>
        <w:spacing w:line="360" w:lineRule="auto"/>
        <w:rPr>
          <w:b/>
          <w:sz w:val="28"/>
          <w:szCs w:val="28"/>
        </w:rPr>
      </w:pPr>
      <w:proofErr w:type="gramStart"/>
      <w:r w:rsidRPr="00BA2E4B">
        <w:rPr>
          <w:b/>
          <w:sz w:val="28"/>
          <w:szCs w:val="28"/>
        </w:rPr>
        <w:t>ВСТУП</w:t>
      </w:r>
      <w:proofErr w:type="gramEnd"/>
    </w:p>
    <w:p w:rsidR="00BF325A" w:rsidRPr="00BA2E4B" w:rsidRDefault="00BF325A" w:rsidP="00BF325A">
      <w:pPr>
        <w:spacing w:line="360" w:lineRule="auto"/>
        <w:rPr>
          <w:sz w:val="28"/>
          <w:szCs w:val="28"/>
        </w:rPr>
      </w:pPr>
    </w:p>
    <w:p w:rsidR="00BF325A" w:rsidRPr="00BA2E4B" w:rsidRDefault="00BF325A" w:rsidP="00BF325A">
      <w:pPr>
        <w:spacing w:line="360" w:lineRule="auto"/>
        <w:jc w:val="both"/>
        <w:rPr>
          <w:sz w:val="28"/>
          <w:szCs w:val="28"/>
        </w:rPr>
      </w:pPr>
      <w:r w:rsidRPr="00BA2E4B">
        <w:rPr>
          <w:b/>
          <w:sz w:val="28"/>
          <w:szCs w:val="28"/>
        </w:rPr>
        <w:t>РОЗДІЛ  1.</w:t>
      </w:r>
      <w:r w:rsidRPr="00BA2E4B">
        <w:rPr>
          <w:sz w:val="28"/>
          <w:szCs w:val="28"/>
        </w:rPr>
        <w:t xml:space="preserve"> ПАТОГЕНЕТИЧНІ МЕХАНІЗМИ ГЕМОДИНАМІ</w:t>
      </w:r>
      <w:proofErr w:type="gramStart"/>
      <w:r w:rsidRPr="00BA2E4B">
        <w:rPr>
          <w:sz w:val="28"/>
          <w:szCs w:val="28"/>
        </w:rPr>
        <w:t>Ч</w:t>
      </w:r>
      <w:r>
        <w:rPr>
          <w:sz w:val="28"/>
          <w:szCs w:val="28"/>
        </w:rPr>
        <w:t>-</w:t>
      </w:r>
      <w:r w:rsidRPr="00BA2E4B">
        <w:rPr>
          <w:sz w:val="28"/>
          <w:szCs w:val="28"/>
        </w:rPr>
        <w:t>НИХ</w:t>
      </w:r>
      <w:proofErr w:type="gramEnd"/>
      <w:r w:rsidRPr="00BA2E4B">
        <w:rPr>
          <w:sz w:val="28"/>
          <w:szCs w:val="28"/>
        </w:rPr>
        <w:t xml:space="preserve"> ТА ІМУННИХ</w:t>
      </w:r>
      <w:r w:rsidRPr="00BA2E4B">
        <w:rPr>
          <w:spacing w:val="-20"/>
          <w:sz w:val="28"/>
          <w:szCs w:val="28"/>
        </w:rPr>
        <w:t xml:space="preserve"> </w:t>
      </w:r>
      <w:r w:rsidRPr="00BA2E4B">
        <w:rPr>
          <w:sz w:val="28"/>
          <w:szCs w:val="28"/>
        </w:rPr>
        <w:t>ЗМІН</w:t>
      </w:r>
      <w:r w:rsidRPr="00BA2E4B">
        <w:rPr>
          <w:spacing w:val="-20"/>
          <w:sz w:val="28"/>
          <w:szCs w:val="28"/>
        </w:rPr>
        <w:t xml:space="preserve"> В </w:t>
      </w:r>
      <w:r w:rsidRPr="00BA2E4B">
        <w:rPr>
          <w:sz w:val="28"/>
          <w:szCs w:val="28"/>
        </w:rPr>
        <w:t>ОРГАНІЗМІ</w:t>
      </w:r>
      <w:r w:rsidRPr="00BA2E4B">
        <w:rPr>
          <w:spacing w:val="-20"/>
          <w:sz w:val="28"/>
          <w:szCs w:val="28"/>
        </w:rPr>
        <w:t xml:space="preserve"> </w:t>
      </w:r>
      <w:r w:rsidRPr="00BA2E4B">
        <w:rPr>
          <w:sz w:val="28"/>
          <w:szCs w:val="28"/>
        </w:rPr>
        <w:t>ХВОРИХ</w:t>
      </w:r>
      <w:r w:rsidRPr="00BA2E4B">
        <w:rPr>
          <w:spacing w:val="-20"/>
          <w:sz w:val="28"/>
          <w:szCs w:val="28"/>
        </w:rPr>
        <w:t xml:space="preserve"> </w:t>
      </w:r>
      <w:r w:rsidRPr="00BA2E4B">
        <w:rPr>
          <w:sz w:val="28"/>
          <w:szCs w:val="28"/>
        </w:rPr>
        <w:t>ПЕРФОРА</w:t>
      </w:r>
      <w:r>
        <w:rPr>
          <w:sz w:val="28"/>
          <w:szCs w:val="28"/>
        </w:rPr>
        <w:t>-</w:t>
      </w:r>
      <w:r w:rsidRPr="00BA2E4B">
        <w:rPr>
          <w:sz w:val="28"/>
          <w:szCs w:val="28"/>
        </w:rPr>
        <w:t>ТИВНОЮ ГАСТРОДУОДЕНАЛЬНОЮ ВИРАЗКОЮ І ТАКТИКА ХІРУРГІЧНОГО ЛІКУВАННЯ (Огляд літератури)</w:t>
      </w:r>
    </w:p>
    <w:p w:rsidR="00BF325A" w:rsidRPr="00BA2E4B" w:rsidRDefault="00BF325A" w:rsidP="00DB0EA2">
      <w:pPr>
        <w:numPr>
          <w:ilvl w:val="1"/>
          <w:numId w:val="54"/>
        </w:numPr>
        <w:suppressAutoHyphens w:val="0"/>
        <w:spacing w:line="360" w:lineRule="auto"/>
        <w:jc w:val="both"/>
        <w:rPr>
          <w:sz w:val="28"/>
          <w:szCs w:val="28"/>
        </w:rPr>
      </w:pPr>
      <w:r w:rsidRPr="00BA2E4B">
        <w:rPr>
          <w:sz w:val="28"/>
          <w:szCs w:val="28"/>
        </w:rPr>
        <w:t xml:space="preserve">Патогенетичні погляди на виразкову </w:t>
      </w:r>
      <w:proofErr w:type="gramStart"/>
      <w:r w:rsidRPr="00BA2E4B">
        <w:rPr>
          <w:sz w:val="28"/>
          <w:szCs w:val="28"/>
        </w:rPr>
        <w:t>хворобу</w:t>
      </w:r>
      <w:proofErr w:type="gramEnd"/>
      <w:r w:rsidRPr="00BA2E4B">
        <w:rPr>
          <w:sz w:val="28"/>
          <w:szCs w:val="28"/>
        </w:rPr>
        <w:t xml:space="preserve"> шлунка та </w:t>
      </w:r>
      <w:r>
        <w:rPr>
          <w:sz w:val="28"/>
          <w:szCs w:val="28"/>
        </w:rPr>
        <w:t>дванад</w:t>
      </w:r>
      <w:r w:rsidRPr="00BA2E4B">
        <w:rPr>
          <w:sz w:val="28"/>
          <w:szCs w:val="28"/>
        </w:rPr>
        <w:t>цятипалої кишки</w:t>
      </w:r>
    </w:p>
    <w:p w:rsidR="00BF325A" w:rsidRPr="00BA2E4B" w:rsidRDefault="00BF325A" w:rsidP="00DB0EA2">
      <w:pPr>
        <w:numPr>
          <w:ilvl w:val="1"/>
          <w:numId w:val="54"/>
        </w:numPr>
        <w:suppressAutoHyphens w:val="0"/>
        <w:spacing w:line="360" w:lineRule="auto"/>
        <w:jc w:val="both"/>
        <w:rPr>
          <w:sz w:val="28"/>
          <w:szCs w:val="28"/>
        </w:rPr>
      </w:pPr>
      <w:r w:rsidRPr="00BA2E4B">
        <w:rPr>
          <w:sz w:val="28"/>
          <w:szCs w:val="28"/>
        </w:rPr>
        <w:t>Гістоморфологічні зміни та порушення гемодинамічних показ</w:t>
      </w:r>
      <w:r>
        <w:rPr>
          <w:sz w:val="28"/>
          <w:szCs w:val="28"/>
        </w:rPr>
        <w:t>-</w:t>
      </w:r>
      <w:r w:rsidRPr="00BA2E4B">
        <w:rPr>
          <w:sz w:val="28"/>
          <w:szCs w:val="28"/>
        </w:rPr>
        <w:t>ників, функціонального стану печінки та імунної реактивності організму</w:t>
      </w:r>
    </w:p>
    <w:p w:rsidR="00BF325A" w:rsidRPr="00BA2E4B" w:rsidRDefault="00BF325A" w:rsidP="00DB0EA2">
      <w:pPr>
        <w:numPr>
          <w:ilvl w:val="1"/>
          <w:numId w:val="54"/>
        </w:numPr>
        <w:suppressAutoHyphens w:val="0"/>
        <w:spacing w:line="360" w:lineRule="auto"/>
        <w:jc w:val="both"/>
        <w:rPr>
          <w:sz w:val="28"/>
          <w:szCs w:val="28"/>
        </w:rPr>
      </w:pPr>
      <w:r w:rsidRPr="00BA2E4B">
        <w:rPr>
          <w:sz w:val="28"/>
          <w:szCs w:val="28"/>
        </w:rPr>
        <w:t>Хірургічна тактика та метод</w:t>
      </w:r>
      <w:r>
        <w:rPr>
          <w:sz w:val="28"/>
          <w:szCs w:val="28"/>
        </w:rPr>
        <w:t>и корекції метаболічних зрушень</w:t>
      </w:r>
    </w:p>
    <w:p w:rsidR="00BF325A" w:rsidRPr="00BA2E4B" w:rsidRDefault="00BF325A" w:rsidP="00BF325A">
      <w:pPr>
        <w:spacing w:line="360" w:lineRule="auto"/>
        <w:jc w:val="both"/>
        <w:rPr>
          <w:sz w:val="28"/>
          <w:szCs w:val="28"/>
        </w:rPr>
      </w:pPr>
    </w:p>
    <w:p w:rsidR="00BF325A" w:rsidRPr="00BA2E4B" w:rsidRDefault="00BF325A" w:rsidP="00BF325A">
      <w:pPr>
        <w:spacing w:line="360" w:lineRule="auto"/>
        <w:jc w:val="both"/>
        <w:rPr>
          <w:sz w:val="28"/>
          <w:szCs w:val="28"/>
        </w:rPr>
      </w:pPr>
      <w:r w:rsidRPr="00BA2E4B">
        <w:rPr>
          <w:b/>
          <w:sz w:val="28"/>
          <w:szCs w:val="28"/>
        </w:rPr>
        <w:t xml:space="preserve">РОЗДІЛ  2. </w:t>
      </w:r>
      <w:r w:rsidRPr="00BA2E4B">
        <w:rPr>
          <w:sz w:val="28"/>
          <w:szCs w:val="28"/>
        </w:rPr>
        <w:t xml:space="preserve">КЛІНІЧНА ХАРАКТЕРИСТИКА І МЕТОДИ </w:t>
      </w:r>
      <w:proofErr w:type="gramStart"/>
      <w:r w:rsidRPr="00BA2E4B">
        <w:rPr>
          <w:sz w:val="28"/>
          <w:szCs w:val="28"/>
        </w:rPr>
        <w:t>ДОСЛ</w:t>
      </w:r>
      <w:proofErr w:type="gramEnd"/>
      <w:r w:rsidRPr="00BA2E4B">
        <w:rPr>
          <w:sz w:val="28"/>
          <w:szCs w:val="28"/>
        </w:rPr>
        <w:t>ІД</w:t>
      </w:r>
      <w:r>
        <w:rPr>
          <w:sz w:val="28"/>
          <w:szCs w:val="28"/>
        </w:rPr>
        <w:t>-</w:t>
      </w:r>
      <w:r w:rsidRPr="00BA2E4B">
        <w:rPr>
          <w:sz w:val="28"/>
          <w:szCs w:val="28"/>
        </w:rPr>
        <w:t xml:space="preserve">ЖЕННЯ ХВОРИХ </w:t>
      </w:r>
    </w:p>
    <w:p w:rsidR="00BF325A" w:rsidRPr="00BA2E4B" w:rsidRDefault="00BF325A" w:rsidP="00DB0EA2">
      <w:pPr>
        <w:numPr>
          <w:ilvl w:val="1"/>
          <w:numId w:val="55"/>
        </w:numPr>
        <w:suppressAutoHyphens w:val="0"/>
        <w:spacing w:line="360" w:lineRule="auto"/>
        <w:jc w:val="both"/>
        <w:rPr>
          <w:sz w:val="28"/>
          <w:szCs w:val="28"/>
        </w:rPr>
      </w:pPr>
      <w:r w:rsidRPr="00BA2E4B">
        <w:rPr>
          <w:sz w:val="28"/>
          <w:szCs w:val="28"/>
        </w:rPr>
        <w:t>Клінічна характеристика хворих</w:t>
      </w:r>
    </w:p>
    <w:p w:rsidR="00BF325A" w:rsidRPr="00BA2E4B" w:rsidRDefault="00BF325A" w:rsidP="00DB0EA2">
      <w:pPr>
        <w:numPr>
          <w:ilvl w:val="1"/>
          <w:numId w:val="55"/>
        </w:numPr>
        <w:suppressAutoHyphens w:val="0"/>
        <w:spacing w:line="360" w:lineRule="auto"/>
        <w:jc w:val="both"/>
        <w:rPr>
          <w:sz w:val="28"/>
          <w:szCs w:val="28"/>
        </w:rPr>
      </w:pPr>
      <w:r w:rsidRPr="00BA2E4B">
        <w:rPr>
          <w:sz w:val="28"/>
          <w:szCs w:val="28"/>
        </w:rPr>
        <w:t xml:space="preserve">Методи </w:t>
      </w:r>
      <w:proofErr w:type="gramStart"/>
      <w:r w:rsidRPr="00BA2E4B">
        <w:rPr>
          <w:sz w:val="28"/>
          <w:szCs w:val="28"/>
        </w:rPr>
        <w:t>досл</w:t>
      </w:r>
      <w:proofErr w:type="gramEnd"/>
      <w:r w:rsidRPr="00BA2E4B">
        <w:rPr>
          <w:sz w:val="28"/>
          <w:szCs w:val="28"/>
        </w:rPr>
        <w:t>ідження хворих</w:t>
      </w:r>
    </w:p>
    <w:p w:rsidR="00BF325A" w:rsidRPr="00BA2E4B" w:rsidRDefault="00BF325A" w:rsidP="00BF325A">
      <w:pPr>
        <w:spacing w:line="360" w:lineRule="auto"/>
        <w:jc w:val="both"/>
        <w:rPr>
          <w:sz w:val="28"/>
          <w:szCs w:val="28"/>
        </w:rPr>
      </w:pPr>
    </w:p>
    <w:p w:rsidR="00BF325A" w:rsidRPr="00BA2E4B" w:rsidRDefault="00BF325A" w:rsidP="00BF325A">
      <w:pPr>
        <w:spacing w:line="360" w:lineRule="auto"/>
        <w:jc w:val="both"/>
        <w:rPr>
          <w:b/>
          <w:sz w:val="28"/>
          <w:szCs w:val="28"/>
        </w:rPr>
      </w:pPr>
      <w:r w:rsidRPr="00BA2E4B">
        <w:rPr>
          <w:b/>
          <w:sz w:val="28"/>
          <w:szCs w:val="28"/>
        </w:rPr>
        <w:t xml:space="preserve">РОЗДІЛ  3. </w:t>
      </w:r>
      <w:r w:rsidRPr="00BA2E4B">
        <w:rPr>
          <w:sz w:val="28"/>
          <w:szCs w:val="28"/>
        </w:rPr>
        <w:t xml:space="preserve">ГІСТОМОРФОЛОГІЧНІ </w:t>
      </w:r>
      <w:proofErr w:type="gramStart"/>
      <w:r w:rsidRPr="00BA2E4B">
        <w:rPr>
          <w:sz w:val="28"/>
          <w:szCs w:val="28"/>
        </w:rPr>
        <w:t>ДОСЛ</w:t>
      </w:r>
      <w:proofErr w:type="gramEnd"/>
      <w:r w:rsidRPr="00BA2E4B">
        <w:rPr>
          <w:sz w:val="28"/>
          <w:szCs w:val="28"/>
        </w:rPr>
        <w:t>ІДЖЕННЯ ПАРА</w:t>
      </w:r>
      <w:r>
        <w:rPr>
          <w:sz w:val="28"/>
          <w:szCs w:val="28"/>
        </w:rPr>
        <w:t>-</w:t>
      </w:r>
      <w:r w:rsidRPr="00BA2E4B">
        <w:rPr>
          <w:sz w:val="28"/>
          <w:szCs w:val="28"/>
        </w:rPr>
        <w:t xml:space="preserve">УЛЬЦЕРОЗНИХ ТКАНИН ШЛУНКА </w:t>
      </w:r>
      <w:r>
        <w:rPr>
          <w:sz w:val="28"/>
          <w:szCs w:val="28"/>
        </w:rPr>
        <w:t>ТА</w:t>
      </w:r>
      <w:r w:rsidRPr="00BA2E4B">
        <w:rPr>
          <w:sz w:val="28"/>
          <w:szCs w:val="28"/>
        </w:rPr>
        <w:t xml:space="preserve"> ДВАНАДЦЯТИПАЛОЇ КИШКИ</w:t>
      </w:r>
    </w:p>
    <w:p w:rsidR="00BF325A" w:rsidRPr="00BA2E4B" w:rsidRDefault="00BF325A" w:rsidP="00DB0EA2">
      <w:pPr>
        <w:numPr>
          <w:ilvl w:val="1"/>
          <w:numId w:val="57"/>
        </w:numPr>
        <w:suppressAutoHyphens w:val="0"/>
        <w:spacing w:line="360" w:lineRule="auto"/>
        <w:jc w:val="both"/>
        <w:rPr>
          <w:sz w:val="28"/>
          <w:szCs w:val="28"/>
        </w:rPr>
      </w:pPr>
      <w:r w:rsidRPr="00BA2E4B">
        <w:rPr>
          <w:sz w:val="28"/>
          <w:szCs w:val="28"/>
        </w:rPr>
        <w:t xml:space="preserve">Морфологічні зміни </w:t>
      </w:r>
      <w:proofErr w:type="gramStart"/>
      <w:r w:rsidRPr="00BA2E4B">
        <w:rPr>
          <w:sz w:val="28"/>
          <w:szCs w:val="28"/>
        </w:rPr>
        <w:t>ст</w:t>
      </w:r>
      <w:proofErr w:type="gramEnd"/>
      <w:r w:rsidRPr="00BA2E4B">
        <w:rPr>
          <w:sz w:val="28"/>
          <w:szCs w:val="28"/>
        </w:rPr>
        <w:t>інок шлунка і дванадцятипалої кишки</w:t>
      </w:r>
    </w:p>
    <w:p w:rsidR="00BF325A" w:rsidRDefault="00BF325A" w:rsidP="00DB0EA2">
      <w:pPr>
        <w:numPr>
          <w:ilvl w:val="1"/>
          <w:numId w:val="57"/>
        </w:numPr>
        <w:suppressAutoHyphens w:val="0"/>
        <w:spacing w:line="360" w:lineRule="auto"/>
        <w:jc w:val="both"/>
        <w:rPr>
          <w:sz w:val="28"/>
          <w:szCs w:val="28"/>
        </w:rPr>
      </w:pPr>
      <w:r w:rsidRPr="00BA2E4B">
        <w:rPr>
          <w:sz w:val="28"/>
          <w:szCs w:val="28"/>
        </w:rPr>
        <w:lastRenderedPageBreak/>
        <w:t>Нейроваскулярн</w:t>
      </w:r>
      <w:r>
        <w:rPr>
          <w:sz w:val="28"/>
          <w:szCs w:val="28"/>
        </w:rPr>
        <w:t xml:space="preserve">і розлади у параульцерозній </w:t>
      </w:r>
      <w:r>
        <w:rPr>
          <w:sz w:val="28"/>
          <w:szCs w:val="28"/>
        </w:rPr>
        <w:lastRenderedPageBreak/>
        <w:t>зоні</w:t>
      </w:r>
    </w:p>
    <w:p w:rsidR="00BF325A" w:rsidRDefault="00BF325A" w:rsidP="00BF325A">
      <w:pPr>
        <w:spacing w:line="360" w:lineRule="auto"/>
        <w:jc w:val="both"/>
        <w:rPr>
          <w:sz w:val="28"/>
          <w:szCs w:val="28"/>
        </w:rPr>
      </w:pPr>
    </w:p>
    <w:p w:rsidR="00BF325A" w:rsidRPr="00BA2E4B" w:rsidRDefault="00BF325A" w:rsidP="00BF325A">
      <w:pPr>
        <w:spacing w:line="360" w:lineRule="auto"/>
        <w:ind w:firstLine="180"/>
        <w:jc w:val="both"/>
        <w:rPr>
          <w:sz w:val="28"/>
          <w:szCs w:val="28"/>
        </w:rPr>
      </w:pPr>
    </w:p>
    <w:p w:rsidR="00BF325A" w:rsidRPr="00BA2E4B" w:rsidRDefault="00BF325A" w:rsidP="00BF325A">
      <w:pPr>
        <w:spacing w:line="360" w:lineRule="auto"/>
        <w:jc w:val="right"/>
        <w:rPr>
          <w:sz w:val="28"/>
          <w:szCs w:val="28"/>
        </w:rPr>
      </w:pPr>
      <w:r w:rsidRPr="00BA2E4B">
        <w:rPr>
          <w:sz w:val="28"/>
          <w:szCs w:val="28"/>
        </w:rPr>
        <w:t>4</w:t>
      </w: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r w:rsidRPr="00BA2E4B">
        <w:rPr>
          <w:sz w:val="28"/>
          <w:szCs w:val="28"/>
        </w:rPr>
        <w:t>5</w:t>
      </w: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center"/>
        <w:rPr>
          <w:sz w:val="28"/>
          <w:szCs w:val="28"/>
        </w:rPr>
      </w:pPr>
    </w:p>
    <w:p w:rsidR="00BF325A" w:rsidRPr="00BA2E4B" w:rsidRDefault="00BF325A" w:rsidP="00BF325A">
      <w:pPr>
        <w:spacing w:line="360" w:lineRule="auto"/>
        <w:jc w:val="right"/>
        <w:rPr>
          <w:sz w:val="28"/>
          <w:szCs w:val="28"/>
        </w:rPr>
      </w:pPr>
      <w:r w:rsidRPr="00BA2E4B">
        <w:rPr>
          <w:sz w:val="28"/>
          <w:szCs w:val="28"/>
        </w:rPr>
        <w:t>1</w:t>
      </w:r>
      <w:r>
        <w:rPr>
          <w:sz w:val="28"/>
          <w:szCs w:val="28"/>
        </w:rPr>
        <w:t>0</w:t>
      </w: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r w:rsidRPr="00BA2E4B">
        <w:rPr>
          <w:sz w:val="28"/>
          <w:szCs w:val="28"/>
        </w:rPr>
        <w:t>1</w:t>
      </w:r>
      <w:r>
        <w:rPr>
          <w:sz w:val="28"/>
          <w:szCs w:val="28"/>
        </w:rPr>
        <w:t>0</w:t>
      </w: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r w:rsidRPr="00BA2E4B">
        <w:rPr>
          <w:sz w:val="28"/>
          <w:szCs w:val="28"/>
        </w:rPr>
        <w:t>1</w:t>
      </w:r>
      <w:r>
        <w:rPr>
          <w:sz w:val="28"/>
          <w:szCs w:val="28"/>
        </w:rPr>
        <w:t>4</w:t>
      </w:r>
    </w:p>
    <w:p w:rsidR="00BF325A" w:rsidRPr="00BA2E4B" w:rsidRDefault="00BF325A" w:rsidP="00BF325A">
      <w:pPr>
        <w:spacing w:line="360" w:lineRule="auto"/>
        <w:jc w:val="right"/>
        <w:rPr>
          <w:sz w:val="28"/>
          <w:szCs w:val="28"/>
        </w:rPr>
      </w:pPr>
      <w:r w:rsidRPr="00BA2E4B">
        <w:rPr>
          <w:sz w:val="28"/>
          <w:szCs w:val="28"/>
        </w:rPr>
        <w:t>2</w:t>
      </w:r>
      <w:r>
        <w:rPr>
          <w:sz w:val="28"/>
          <w:szCs w:val="28"/>
        </w:rPr>
        <w:t>2</w:t>
      </w: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r w:rsidRPr="00BA2E4B">
        <w:rPr>
          <w:sz w:val="28"/>
          <w:szCs w:val="28"/>
        </w:rPr>
        <w:t>32</w:t>
      </w:r>
    </w:p>
    <w:p w:rsidR="00BF325A" w:rsidRPr="00BA2E4B" w:rsidRDefault="00BF325A" w:rsidP="00BF325A">
      <w:pPr>
        <w:spacing w:line="360" w:lineRule="auto"/>
        <w:jc w:val="right"/>
        <w:rPr>
          <w:sz w:val="28"/>
          <w:szCs w:val="28"/>
        </w:rPr>
      </w:pPr>
      <w:r w:rsidRPr="00BA2E4B">
        <w:rPr>
          <w:sz w:val="28"/>
          <w:szCs w:val="28"/>
        </w:rPr>
        <w:t>32</w:t>
      </w:r>
    </w:p>
    <w:p w:rsidR="00BF325A" w:rsidRPr="00BA2E4B" w:rsidRDefault="00BF325A" w:rsidP="00BF325A">
      <w:pPr>
        <w:spacing w:line="360" w:lineRule="auto"/>
        <w:jc w:val="right"/>
        <w:rPr>
          <w:sz w:val="28"/>
          <w:szCs w:val="28"/>
        </w:rPr>
      </w:pPr>
      <w:r w:rsidRPr="00BA2E4B">
        <w:rPr>
          <w:sz w:val="28"/>
          <w:szCs w:val="28"/>
        </w:rPr>
        <w:t>4</w:t>
      </w:r>
      <w:r>
        <w:rPr>
          <w:sz w:val="28"/>
          <w:szCs w:val="28"/>
        </w:rPr>
        <w:t>5</w:t>
      </w: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p>
    <w:p w:rsidR="00BF325A" w:rsidRPr="00BA2E4B" w:rsidRDefault="00BF325A" w:rsidP="00BF325A">
      <w:pPr>
        <w:spacing w:line="360" w:lineRule="auto"/>
        <w:jc w:val="right"/>
        <w:rPr>
          <w:sz w:val="28"/>
          <w:szCs w:val="28"/>
        </w:rPr>
      </w:pPr>
      <w:r>
        <w:rPr>
          <w:sz w:val="28"/>
          <w:szCs w:val="28"/>
        </w:rPr>
        <w:lastRenderedPageBreak/>
        <w:t>49</w:t>
      </w:r>
    </w:p>
    <w:p w:rsidR="00BF325A" w:rsidRPr="00BA2E4B" w:rsidRDefault="00BF325A" w:rsidP="00BF325A">
      <w:pPr>
        <w:spacing w:line="360" w:lineRule="auto"/>
        <w:jc w:val="right"/>
        <w:rPr>
          <w:sz w:val="28"/>
          <w:szCs w:val="28"/>
        </w:rPr>
      </w:pPr>
      <w:r>
        <w:rPr>
          <w:sz w:val="28"/>
          <w:szCs w:val="28"/>
        </w:rPr>
        <w:t>49</w:t>
      </w:r>
    </w:p>
    <w:p w:rsidR="00BF325A" w:rsidRPr="00BA2E4B" w:rsidRDefault="00BF325A" w:rsidP="00BF325A">
      <w:pPr>
        <w:spacing w:line="360" w:lineRule="auto"/>
        <w:jc w:val="right"/>
        <w:rPr>
          <w:sz w:val="28"/>
          <w:szCs w:val="28"/>
        </w:rPr>
      </w:pPr>
      <w:r>
        <w:rPr>
          <w:sz w:val="28"/>
          <w:szCs w:val="28"/>
        </w:rPr>
        <w:t>64</w:t>
      </w:r>
    </w:p>
    <w:p w:rsidR="00BF325A" w:rsidRPr="00BA2E4B" w:rsidRDefault="00BF325A" w:rsidP="00BF325A">
      <w:pPr>
        <w:spacing w:line="360" w:lineRule="auto"/>
        <w:jc w:val="both"/>
        <w:rPr>
          <w:sz w:val="28"/>
          <w:szCs w:val="28"/>
        </w:rPr>
        <w:sectPr w:rsidR="00BF325A" w:rsidRPr="00BA2E4B" w:rsidSect="004838AC">
          <w:type w:val="continuous"/>
          <w:pgSz w:w="11906" w:h="16838"/>
          <w:pgMar w:top="1134" w:right="851" w:bottom="1134" w:left="1701" w:header="709" w:footer="709" w:gutter="0"/>
          <w:cols w:num="2" w:space="113" w:equalWidth="0">
            <w:col w:w="8349" w:space="2"/>
            <w:col w:w="1003"/>
          </w:cols>
          <w:docGrid w:linePitch="360"/>
        </w:sectPr>
      </w:pPr>
    </w:p>
    <w:p w:rsidR="00BF325A" w:rsidRPr="00BA2E4B" w:rsidRDefault="00BF325A" w:rsidP="00BF325A">
      <w:pPr>
        <w:spacing w:line="360" w:lineRule="auto"/>
        <w:jc w:val="both"/>
        <w:rPr>
          <w:sz w:val="28"/>
          <w:szCs w:val="28"/>
        </w:rPr>
      </w:pPr>
      <w:r w:rsidRPr="00BA2E4B">
        <w:rPr>
          <w:b/>
          <w:sz w:val="28"/>
          <w:szCs w:val="28"/>
        </w:rPr>
        <w:lastRenderedPageBreak/>
        <w:t>РОЗДІЛ  4.</w:t>
      </w:r>
      <w:r w:rsidRPr="00BA2E4B">
        <w:rPr>
          <w:sz w:val="28"/>
          <w:szCs w:val="28"/>
        </w:rPr>
        <w:t xml:space="preserve"> МЕТАБОЛІЧНІ, ГЕМОДИНАМІЧНІ ТА ІМУНО</w:t>
      </w:r>
      <w:r>
        <w:rPr>
          <w:sz w:val="28"/>
          <w:szCs w:val="28"/>
        </w:rPr>
        <w:t>-</w:t>
      </w:r>
      <w:r w:rsidRPr="00BA2E4B">
        <w:rPr>
          <w:sz w:val="28"/>
          <w:szCs w:val="28"/>
        </w:rPr>
        <w:t>ЛОГІЧНІ ЗМІНИ В ОРГАНІЗМІ ХВОРИХ НА ПЕРФОРАТИВНУ ВИРАЗКУ</w:t>
      </w:r>
    </w:p>
    <w:p w:rsidR="00BF325A" w:rsidRPr="00BA2E4B" w:rsidRDefault="00BF325A" w:rsidP="00BF325A">
      <w:pPr>
        <w:spacing w:line="360" w:lineRule="auto"/>
        <w:ind w:left="720" w:hanging="720"/>
        <w:jc w:val="both"/>
        <w:rPr>
          <w:sz w:val="28"/>
          <w:szCs w:val="28"/>
        </w:rPr>
      </w:pPr>
      <w:r w:rsidRPr="00BA2E4B">
        <w:rPr>
          <w:sz w:val="28"/>
          <w:szCs w:val="28"/>
        </w:rPr>
        <w:t>4.1.</w:t>
      </w:r>
      <w:r w:rsidRPr="00BA2E4B">
        <w:rPr>
          <w:sz w:val="28"/>
          <w:szCs w:val="28"/>
        </w:rPr>
        <w:tab/>
        <w:t>Клініко-лабораторні зміни</w:t>
      </w:r>
    </w:p>
    <w:p w:rsidR="00BF325A" w:rsidRPr="00BA2E4B" w:rsidRDefault="00BF325A" w:rsidP="00DB0EA2">
      <w:pPr>
        <w:numPr>
          <w:ilvl w:val="1"/>
          <w:numId w:val="56"/>
        </w:numPr>
        <w:suppressAutoHyphens w:val="0"/>
        <w:spacing w:line="360" w:lineRule="auto"/>
        <w:jc w:val="both"/>
        <w:rPr>
          <w:sz w:val="28"/>
          <w:szCs w:val="28"/>
        </w:rPr>
      </w:pPr>
      <w:r w:rsidRPr="00BA2E4B">
        <w:rPr>
          <w:sz w:val="28"/>
          <w:szCs w:val="28"/>
        </w:rPr>
        <w:t>Порушення білковосинтезуючої та дез</w:t>
      </w:r>
      <w:r>
        <w:rPr>
          <w:sz w:val="28"/>
          <w:szCs w:val="28"/>
        </w:rPr>
        <w:t>інтоксикаційної функції печінки</w:t>
      </w:r>
    </w:p>
    <w:p w:rsidR="00BF325A" w:rsidRPr="00BA2E4B" w:rsidRDefault="00BF325A" w:rsidP="00DB0EA2">
      <w:pPr>
        <w:numPr>
          <w:ilvl w:val="1"/>
          <w:numId w:val="56"/>
        </w:numPr>
        <w:suppressAutoHyphens w:val="0"/>
        <w:spacing w:line="360" w:lineRule="auto"/>
        <w:jc w:val="both"/>
        <w:rPr>
          <w:sz w:val="28"/>
          <w:szCs w:val="28"/>
        </w:rPr>
      </w:pPr>
      <w:r w:rsidRPr="00BA2E4B">
        <w:rPr>
          <w:sz w:val="28"/>
          <w:szCs w:val="28"/>
        </w:rPr>
        <w:lastRenderedPageBreak/>
        <w:t>П</w:t>
      </w:r>
      <w:r>
        <w:rPr>
          <w:sz w:val="28"/>
          <w:szCs w:val="28"/>
        </w:rPr>
        <w:t xml:space="preserve">орушення </w:t>
      </w:r>
      <w:r>
        <w:rPr>
          <w:sz w:val="28"/>
          <w:szCs w:val="28"/>
        </w:rPr>
        <w:lastRenderedPageBreak/>
        <w:t>гуморального імунітету</w:t>
      </w:r>
    </w:p>
    <w:p w:rsidR="00BF325A" w:rsidRPr="00BA2E4B" w:rsidRDefault="00BF325A" w:rsidP="00DB0EA2">
      <w:pPr>
        <w:numPr>
          <w:ilvl w:val="1"/>
          <w:numId w:val="56"/>
        </w:numPr>
        <w:suppressAutoHyphens w:val="0"/>
        <w:spacing w:line="360" w:lineRule="auto"/>
        <w:jc w:val="both"/>
        <w:rPr>
          <w:sz w:val="28"/>
          <w:szCs w:val="28"/>
        </w:rPr>
      </w:pPr>
      <w:r>
        <w:rPr>
          <w:sz w:val="28"/>
          <w:szCs w:val="28"/>
        </w:rPr>
        <w:t>Стан гепато-біліарної системи</w:t>
      </w:r>
    </w:p>
    <w:p w:rsidR="00BF325A" w:rsidRPr="00BA2E4B" w:rsidRDefault="00BF325A" w:rsidP="00BF325A">
      <w:pPr>
        <w:spacing w:line="360" w:lineRule="auto"/>
        <w:ind w:left="357" w:hanging="357"/>
        <w:rPr>
          <w:sz w:val="28"/>
          <w:szCs w:val="28"/>
        </w:rPr>
      </w:pPr>
    </w:p>
    <w:p w:rsidR="00BF325A" w:rsidRPr="00BA2E4B" w:rsidRDefault="00BF325A" w:rsidP="00BF325A">
      <w:pPr>
        <w:spacing w:line="360" w:lineRule="auto"/>
        <w:jc w:val="both"/>
        <w:rPr>
          <w:sz w:val="28"/>
          <w:szCs w:val="28"/>
        </w:rPr>
      </w:pPr>
      <w:r w:rsidRPr="00BA2E4B">
        <w:rPr>
          <w:b/>
          <w:sz w:val="28"/>
          <w:szCs w:val="28"/>
        </w:rPr>
        <w:t xml:space="preserve">РОЗДІЛ  5. </w:t>
      </w:r>
      <w:r w:rsidRPr="00BA2E4B">
        <w:rPr>
          <w:sz w:val="28"/>
          <w:szCs w:val="28"/>
        </w:rPr>
        <w:t xml:space="preserve">КОМПЛЕКСНЕ ХІРУРГІЧНЕ ЛІКУВАННЯ </w:t>
      </w:r>
    </w:p>
    <w:p w:rsidR="00BF325A" w:rsidRPr="00BA2E4B" w:rsidRDefault="00BF325A" w:rsidP="00BF325A">
      <w:pPr>
        <w:spacing w:line="360" w:lineRule="auto"/>
        <w:jc w:val="both"/>
        <w:rPr>
          <w:sz w:val="28"/>
          <w:szCs w:val="28"/>
        </w:rPr>
      </w:pPr>
      <w:r w:rsidRPr="00BA2E4B">
        <w:rPr>
          <w:sz w:val="28"/>
          <w:szCs w:val="28"/>
        </w:rPr>
        <w:t>5.1.</w:t>
      </w:r>
      <w:r w:rsidRPr="00BA2E4B">
        <w:rPr>
          <w:sz w:val="28"/>
          <w:szCs w:val="28"/>
        </w:rPr>
        <w:tab/>
        <w:t>Вибі</w:t>
      </w:r>
      <w:proofErr w:type="gramStart"/>
      <w:r>
        <w:rPr>
          <w:sz w:val="28"/>
          <w:szCs w:val="28"/>
        </w:rPr>
        <w:t>р</w:t>
      </w:r>
      <w:proofErr w:type="gramEnd"/>
      <w:r>
        <w:rPr>
          <w:sz w:val="28"/>
          <w:szCs w:val="28"/>
        </w:rPr>
        <w:t xml:space="preserve"> методу хірургічного лікування</w:t>
      </w:r>
    </w:p>
    <w:p w:rsidR="00BF325A" w:rsidRPr="00BA2E4B" w:rsidRDefault="00BF325A" w:rsidP="00BF325A">
      <w:pPr>
        <w:spacing w:line="360" w:lineRule="auto"/>
        <w:ind w:left="720" w:hanging="720"/>
        <w:rPr>
          <w:sz w:val="28"/>
          <w:szCs w:val="28"/>
        </w:rPr>
      </w:pPr>
      <w:r w:rsidRPr="00BA2E4B">
        <w:rPr>
          <w:sz w:val="28"/>
          <w:szCs w:val="28"/>
        </w:rPr>
        <w:t>5.2.</w:t>
      </w:r>
      <w:r w:rsidRPr="00BA2E4B">
        <w:rPr>
          <w:sz w:val="28"/>
          <w:szCs w:val="28"/>
        </w:rPr>
        <w:tab/>
        <w:t>Корекція порушень гомео</w:t>
      </w:r>
      <w:r>
        <w:rPr>
          <w:sz w:val="28"/>
          <w:szCs w:val="28"/>
        </w:rPr>
        <w:t xml:space="preserve">стазу і </w:t>
      </w:r>
      <w:proofErr w:type="gramStart"/>
      <w:r>
        <w:rPr>
          <w:sz w:val="28"/>
          <w:szCs w:val="28"/>
        </w:rPr>
        <w:t>проф</w:t>
      </w:r>
      <w:proofErr w:type="gramEnd"/>
      <w:r>
        <w:rPr>
          <w:sz w:val="28"/>
          <w:szCs w:val="28"/>
        </w:rPr>
        <w:t>ілактика ускладнень</w:t>
      </w:r>
    </w:p>
    <w:p w:rsidR="00BF325A" w:rsidRPr="00BA2E4B" w:rsidRDefault="00BF325A" w:rsidP="00BF325A">
      <w:pPr>
        <w:spacing w:line="360" w:lineRule="auto"/>
        <w:ind w:left="720" w:hanging="720"/>
        <w:rPr>
          <w:sz w:val="28"/>
          <w:szCs w:val="28"/>
        </w:rPr>
      </w:pPr>
    </w:p>
    <w:p w:rsidR="00BF325A" w:rsidRPr="00BA2E4B" w:rsidRDefault="00BF325A" w:rsidP="00BF325A">
      <w:pPr>
        <w:spacing w:line="360" w:lineRule="auto"/>
        <w:jc w:val="both"/>
        <w:rPr>
          <w:sz w:val="28"/>
          <w:szCs w:val="28"/>
        </w:rPr>
      </w:pPr>
      <w:r w:rsidRPr="00BA2E4B">
        <w:rPr>
          <w:b/>
          <w:sz w:val="28"/>
          <w:szCs w:val="28"/>
        </w:rPr>
        <w:t>РОЗДІЛ  6.</w:t>
      </w:r>
      <w:r w:rsidRPr="00BA2E4B">
        <w:rPr>
          <w:sz w:val="28"/>
          <w:szCs w:val="28"/>
        </w:rPr>
        <w:t xml:space="preserve"> АНАЛІ</w:t>
      </w:r>
      <w:proofErr w:type="gramStart"/>
      <w:r w:rsidRPr="00BA2E4B">
        <w:rPr>
          <w:sz w:val="28"/>
          <w:szCs w:val="28"/>
        </w:rPr>
        <w:t>З</w:t>
      </w:r>
      <w:proofErr w:type="gramEnd"/>
      <w:r w:rsidRPr="00BA2E4B">
        <w:rPr>
          <w:sz w:val="28"/>
          <w:szCs w:val="28"/>
        </w:rPr>
        <w:t xml:space="preserve"> І УЗАГАЛЬНЕННЯ РЕЗУЛЬТАТІВ ДОСЛІД</w:t>
      </w:r>
      <w:r>
        <w:rPr>
          <w:sz w:val="28"/>
          <w:szCs w:val="28"/>
        </w:rPr>
        <w:t>-</w:t>
      </w:r>
      <w:r w:rsidRPr="00BA2E4B">
        <w:rPr>
          <w:sz w:val="28"/>
          <w:szCs w:val="28"/>
        </w:rPr>
        <w:t>ЖЕННЯ</w:t>
      </w:r>
    </w:p>
    <w:p w:rsidR="00BF325A" w:rsidRPr="00BA2E4B" w:rsidRDefault="00BF325A" w:rsidP="00BF325A">
      <w:pPr>
        <w:spacing w:line="360" w:lineRule="auto"/>
        <w:jc w:val="both"/>
        <w:rPr>
          <w:sz w:val="28"/>
          <w:szCs w:val="28"/>
        </w:rPr>
      </w:pPr>
    </w:p>
    <w:p w:rsidR="00BF325A" w:rsidRPr="00BA2E4B" w:rsidRDefault="00BF325A" w:rsidP="00BF325A">
      <w:pPr>
        <w:spacing w:line="360" w:lineRule="auto"/>
        <w:ind w:left="357" w:hanging="357"/>
        <w:rPr>
          <w:b/>
          <w:sz w:val="28"/>
          <w:szCs w:val="28"/>
        </w:rPr>
      </w:pPr>
      <w:r w:rsidRPr="00BA2E4B">
        <w:rPr>
          <w:b/>
          <w:sz w:val="28"/>
          <w:szCs w:val="28"/>
        </w:rPr>
        <w:t>ВИСНОВКИ</w:t>
      </w:r>
    </w:p>
    <w:p w:rsidR="00BF325A" w:rsidRPr="00BA2E4B" w:rsidRDefault="00BF325A" w:rsidP="00BF325A">
      <w:pPr>
        <w:spacing w:line="360" w:lineRule="auto"/>
        <w:ind w:left="357" w:hanging="357"/>
        <w:rPr>
          <w:sz w:val="28"/>
          <w:szCs w:val="28"/>
        </w:rPr>
      </w:pPr>
    </w:p>
    <w:p w:rsidR="00BF325A" w:rsidRPr="00BA2E4B" w:rsidRDefault="00BF325A" w:rsidP="00BF325A">
      <w:pPr>
        <w:spacing w:line="360" w:lineRule="auto"/>
        <w:ind w:left="357" w:hanging="357"/>
        <w:rPr>
          <w:b/>
          <w:sz w:val="28"/>
          <w:szCs w:val="28"/>
        </w:rPr>
      </w:pPr>
      <w:r w:rsidRPr="00BA2E4B">
        <w:rPr>
          <w:b/>
          <w:sz w:val="28"/>
          <w:szCs w:val="28"/>
        </w:rPr>
        <w:t>ПРАКТИЧНІ РЕКОМЕНДАЦІЇ</w:t>
      </w:r>
    </w:p>
    <w:p w:rsidR="00BF325A" w:rsidRPr="00BA2E4B" w:rsidRDefault="00BF325A" w:rsidP="00BF325A">
      <w:pPr>
        <w:spacing w:line="360" w:lineRule="auto"/>
        <w:ind w:left="357" w:hanging="357"/>
        <w:rPr>
          <w:sz w:val="28"/>
          <w:szCs w:val="28"/>
        </w:rPr>
      </w:pPr>
    </w:p>
    <w:p w:rsidR="00BF325A" w:rsidRPr="00BA2E4B" w:rsidRDefault="00BF325A" w:rsidP="00BF325A">
      <w:pPr>
        <w:spacing w:line="360" w:lineRule="auto"/>
        <w:ind w:left="357" w:hanging="357"/>
        <w:rPr>
          <w:b/>
          <w:sz w:val="28"/>
          <w:szCs w:val="28"/>
        </w:rPr>
      </w:pPr>
      <w:r w:rsidRPr="00BA2E4B">
        <w:rPr>
          <w:b/>
          <w:sz w:val="28"/>
          <w:szCs w:val="28"/>
        </w:rPr>
        <w:t>ПЕРЕЛІК ВИКОРИСТАНОЇ ЛІТЕРАТУРИ</w:t>
      </w:r>
    </w:p>
    <w:p w:rsidR="00BF325A" w:rsidRPr="00BA2E4B" w:rsidRDefault="00BF325A" w:rsidP="00BF325A">
      <w:pPr>
        <w:spacing w:line="360" w:lineRule="auto"/>
        <w:ind w:left="357" w:hanging="357"/>
        <w:rPr>
          <w:sz w:val="28"/>
          <w:szCs w:val="28"/>
        </w:rPr>
      </w:pPr>
    </w:p>
    <w:p w:rsidR="00BF325A" w:rsidRPr="00BA2E4B" w:rsidRDefault="00BF325A" w:rsidP="00BF325A">
      <w:pPr>
        <w:spacing w:line="360" w:lineRule="auto"/>
        <w:ind w:left="357" w:hanging="357"/>
        <w:rPr>
          <w:sz w:val="28"/>
          <w:szCs w:val="28"/>
        </w:rPr>
      </w:pPr>
    </w:p>
    <w:p w:rsidR="00BF325A" w:rsidRDefault="00BF325A" w:rsidP="00BF325A">
      <w:pPr>
        <w:spacing w:line="360" w:lineRule="auto"/>
        <w:ind w:left="357" w:hanging="357"/>
        <w:jc w:val="both"/>
        <w:rPr>
          <w:sz w:val="28"/>
          <w:szCs w:val="28"/>
        </w:rPr>
      </w:pPr>
    </w:p>
    <w:p w:rsidR="00BF325A" w:rsidRPr="00BA2E4B" w:rsidRDefault="00BF325A" w:rsidP="00BF325A">
      <w:pPr>
        <w:spacing w:line="360" w:lineRule="auto"/>
        <w:ind w:left="357" w:hanging="357"/>
        <w:jc w:val="both"/>
        <w:rPr>
          <w:sz w:val="28"/>
          <w:szCs w:val="28"/>
        </w:rPr>
      </w:pPr>
    </w:p>
    <w:p w:rsidR="00BF325A" w:rsidRDefault="00BF325A" w:rsidP="00BF325A">
      <w:pPr>
        <w:spacing w:line="360" w:lineRule="auto"/>
        <w:ind w:left="357" w:hanging="357"/>
        <w:jc w:val="both"/>
        <w:rPr>
          <w:sz w:val="28"/>
          <w:szCs w:val="28"/>
        </w:rPr>
      </w:pPr>
    </w:p>
    <w:p w:rsidR="00BF325A" w:rsidRDefault="00BF325A" w:rsidP="00BF325A">
      <w:pPr>
        <w:spacing w:line="360" w:lineRule="auto"/>
        <w:ind w:left="357" w:hanging="357"/>
        <w:jc w:val="both"/>
        <w:rPr>
          <w:sz w:val="28"/>
          <w:szCs w:val="28"/>
        </w:rPr>
      </w:pPr>
    </w:p>
    <w:p w:rsidR="00BF325A" w:rsidRPr="00BA2E4B" w:rsidRDefault="00BF325A" w:rsidP="00BF325A">
      <w:pPr>
        <w:spacing w:line="360" w:lineRule="auto"/>
        <w:ind w:left="357" w:hanging="357"/>
        <w:jc w:val="both"/>
        <w:rPr>
          <w:sz w:val="28"/>
          <w:szCs w:val="28"/>
        </w:rPr>
      </w:pPr>
    </w:p>
    <w:p w:rsidR="00BF325A" w:rsidRPr="00BA2E4B" w:rsidRDefault="00BF325A" w:rsidP="00BF325A">
      <w:pPr>
        <w:spacing w:line="360" w:lineRule="auto"/>
        <w:ind w:left="357" w:hanging="357"/>
        <w:jc w:val="both"/>
        <w:rPr>
          <w:sz w:val="28"/>
          <w:szCs w:val="28"/>
        </w:rPr>
      </w:pPr>
    </w:p>
    <w:p w:rsidR="00BF325A" w:rsidRPr="00BA2E4B" w:rsidRDefault="00BF325A" w:rsidP="00BF325A">
      <w:pPr>
        <w:spacing w:line="360" w:lineRule="auto"/>
        <w:ind w:left="357" w:hanging="357"/>
        <w:jc w:val="right"/>
        <w:rPr>
          <w:sz w:val="28"/>
          <w:szCs w:val="28"/>
        </w:rPr>
      </w:pPr>
    </w:p>
    <w:p w:rsidR="00BF325A" w:rsidRPr="00BA2E4B" w:rsidRDefault="00BF325A" w:rsidP="00BF325A">
      <w:pPr>
        <w:spacing w:line="360" w:lineRule="auto"/>
        <w:ind w:left="357" w:hanging="357"/>
        <w:jc w:val="right"/>
        <w:rPr>
          <w:sz w:val="28"/>
          <w:szCs w:val="28"/>
        </w:rPr>
      </w:pPr>
    </w:p>
    <w:p w:rsidR="00BF325A" w:rsidRDefault="00BF325A" w:rsidP="00BF325A">
      <w:pPr>
        <w:spacing w:line="360" w:lineRule="auto"/>
        <w:ind w:left="357" w:hanging="357"/>
        <w:jc w:val="right"/>
        <w:rPr>
          <w:sz w:val="28"/>
          <w:szCs w:val="28"/>
        </w:rPr>
      </w:pPr>
    </w:p>
    <w:p w:rsidR="00BF325A" w:rsidRPr="00BA2E4B" w:rsidRDefault="00BF325A" w:rsidP="00BF325A">
      <w:pPr>
        <w:spacing w:line="360" w:lineRule="auto"/>
        <w:ind w:left="357" w:hanging="357"/>
        <w:jc w:val="right"/>
        <w:rPr>
          <w:sz w:val="28"/>
          <w:szCs w:val="28"/>
        </w:rPr>
      </w:pPr>
      <w:r w:rsidRPr="00BA2E4B">
        <w:rPr>
          <w:sz w:val="28"/>
          <w:szCs w:val="28"/>
        </w:rPr>
        <w:t>7</w:t>
      </w:r>
      <w:r>
        <w:rPr>
          <w:sz w:val="28"/>
          <w:szCs w:val="28"/>
        </w:rPr>
        <w:t>5</w:t>
      </w:r>
    </w:p>
    <w:p w:rsidR="00BF325A" w:rsidRPr="00BA2E4B" w:rsidRDefault="00BF325A" w:rsidP="00BF325A">
      <w:pPr>
        <w:spacing w:line="360" w:lineRule="auto"/>
        <w:ind w:left="357" w:hanging="357"/>
        <w:jc w:val="right"/>
        <w:rPr>
          <w:sz w:val="28"/>
          <w:szCs w:val="28"/>
        </w:rPr>
      </w:pPr>
      <w:r w:rsidRPr="00BA2E4B">
        <w:rPr>
          <w:sz w:val="28"/>
          <w:szCs w:val="28"/>
        </w:rPr>
        <w:t>7</w:t>
      </w:r>
      <w:r>
        <w:rPr>
          <w:sz w:val="28"/>
          <w:szCs w:val="28"/>
        </w:rPr>
        <w:t>5</w:t>
      </w:r>
    </w:p>
    <w:p w:rsidR="00BF325A" w:rsidRPr="00BA2E4B" w:rsidRDefault="00BF325A" w:rsidP="00BF325A">
      <w:pPr>
        <w:spacing w:line="360" w:lineRule="auto"/>
        <w:ind w:left="357" w:hanging="357"/>
        <w:jc w:val="right"/>
        <w:rPr>
          <w:sz w:val="28"/>
          <w:szCs w:val="28"/>
        </w:rPr>
      </w:pPr>
    </w:p>
    <w:p w:rsidR="00BF325A" w:rsidRPr="00BA2E4B" w:rsidRDefault="00BF325A" w:rsidP="00BF325A">
      <w:pPr>
        <w:spacing w:line="360" w:lineRule="auto"/>
        <w:ind w:left="357" w:hanging="357"/>
        <w:jc w:val="right"/>
        <w:rPr>
          <w:sz w:val="28"/>
          <w:szCs w:val="28"/>
        </w:rPr>
      </w:pPr>
      <w:r>
        <w:rPr>
          <w:sz w:val="28"/>
          <w:szCs w:val="28"/>
        </w:rPr>
        <w:t>80</w:t>
      </w:r>
    </w:p>
    <w:p w:rsidR="00BF325A" w:rsidRPr="00BA2E4B" w:rsidRDefault="00BF325A" w:rsidP="00BF325A">
      <w:pPr>
        <w:spacing w:line="360" w:lineRule="auto"/>
        <w:ind w:left="357" w:hanging="357"/>
        <w:jc w:val="right"/>
        <w:rPr>
          <w:sz w:val="28"/>
          <w:szCs w:val="28"/>
        </w:rPr>
      </w:pPr>
      <w:r>
        <w:rPr>
          <w:sz w:val="28"/>
          <w:szCs w:val="28"/>
        </w:rPr>
        <w:t>86</w:t>
      </w:r>
    </w:p>
    <w:p w:rsidR="00BF325A" w:rsidRPr="00BA2E4B" w:rsidRDefault="00BF325A" w:rsidP="00BF325A">
      <w:pPr>
        <w:spacing w:line="360" w:lineRule="auto"/>
        <w:ind w:left="357" w:hanging="357"/>
        <w:jc w:val="right"/>
        <w:rPr>
          <w:sz w:val="28"/>
          <w:szCs w:val="28"/>
        </w:rPr>
      </w:pPr>
      <w:r>
        <w:rPr>
          <w:sz w:val="28"/>
          <w:szCs w:val="28"/>
        </w:rPr>
        <w:lastRenderedPageBreak/>
        <w:t>89</w:t>
      </w:r>
    </w:p>
    <w:p w:rsidR="00BF325A" w:rsidRPr="00BA2E4B" w:rsidRDefault="00BF325A" w:rsidP="00BF325A">
      <w:pPr>
        <w:spacing w:line="360" w:lineRule="auto"/>
        <w:ind w:left="357" w:hanging="357"/>
        <w:jc w:val="right"/>
        <w:rPr>
          <w:sz w:val="28"/>
          <w:szCs w:val="28"/>
        </w:rPr>
      </w:pPr>
    </w:p>
    <w:p w:rsidR="00BF325A" w:rsidRPr="00BA2E4B" w:rsidRDefault="00BF325A" w:rsidP="00BF325A">
      <w:pPr>
        <w:spacing w:line="360" w:lineRule="auto"/>
        <w:ind w:left="357" w:hanging="357"/>
        <w:jc w:val="right"/>
        <w:rPr>
          <w:sz w:val="28"/>
          <w:szCs w:val="28"/>
        </w:rPr>
      </w:pPr>
      <w:r>
        <w:rPr>
          <w:sz w:val="28"/>
          <w:szCs w:val="28"/>
        </w:rPr>
        <w:t>97</w:t>
      </w:r>
    </w:p>
    <w:p w:rsidR="00BF325A" w:rsidRPr="00BA2E4B" w:rsidRDefault="00BF325A" w:rsidP="00BF325A">
      <w:pPr>
        <w:spacing w:line="360" w:lineRule="auto"/>
        <w:ind w:left="357" w:hanging="357"/>
        <w:jc w:val="right"/>
        <w:rPr>
          <w:sz w:val="28"/>
          <w:szCs w:val="28"/>
        </w:rPr>
      </w:pPr>
      <w:r>
        <w:rPr>
          <w:sz w:val="28"/>
          <w:szCs w:val="28"/>
        </w:rPr>
        <w:t>97</w:t>
      </w:r>
    </w:p>
    <w:p w:rsidR="00BF325A" w:rsidRPr="00BA2E4B" w:rsidRDefault="00BF325A" w:rsidP="00BF325A">
      <w:pPr>
        <w:spacing w:line="360" w:lineRule="auto"/>
        <w:ind w:left="357" w:hanging="357"/>
        <w:jc w:val="right"/>
        <w:rPr>
          <w:sz w:val="28"/>
          <w:szCs w:val="28"/>
        </w:rPr>
      </w:pPr>
      <w:r w:rsidRPr="00BA2E4B">
        <w:rPr>
          <w:sz w:val="28"/>
          <w:szCs w:val="28"/>
        </w:rPr>
        <w:t>1</w:t>
      </w:r>
      <w:r>
        <w:rPr>
          <w:sz w:val="28"/>
          <w:szCs w:val="28"/>
        </w:rPr>
        <w:t>10</w:t>
      </w:r>
    </w:p>
    <w:p w:rsidR="00BF325A" w:rsidRPr="00BA2E4B" w:rsidRDefault="00BF325A" w:rsidP="00BF325A">
      <w:pPr>
        <w:spacing w:line="360" w:lineRule="auto"/>
        <w:ind w:left="357" w:hanging="357"/>
        <w:jc w:val="right"/>
        <w:rPr>
          <w:sz w:val="28"/>
          <w:szCs w:val="28"/>
        </w:rPr>
      </w:pPr>
    </w:p>
    <w:p w:rsidR="00BF325A" w:rsidRPr="00BA2E4B" w:rsidRDefault="00BF325A" w:rsidP="00BF325A">
      <w:pPr>
        <w:spacing w:line="360" w:lineRule="auto"/>
        <w:ind w:left="357" w:hanging="357"/>
        <w:jc w:val="right"/>
        <w:rPr>
          <w:sz w:val="28"/>
          <w:szCs w:val="28"/>
        </w:rPr>
      </w:pPr>
    </w:p>
    <w:p w:rsidR="00BF325A" w:rsidRPr="00BA2E4B" w:rsidRDefault="00BF325A" w:rsidP="00BF325A">
      <w:pPr>
        <w:spacing w:line="360" w:lineRule="auto"/>
        <w:ind w:left="357" w:hanging="357"/>
        <w:jc w:val="right"/>
        <w:rPr>
          <w:sz w:val="28"/>
          <w:szCs w:val="28"/>
        </w:rPr>
      </w:pPr>
      <w:r w:rsidRPr="00BA2E4B">
        <w:rPr>
          <w:sz w:val="28"/>
          <w:szCs w:val="28"/>
        </w:rPr>
        <w:t>1</w:t>
      </w:r>
      <w:r>
        <w:rPr>
          <w:sz w:val="28"/>
          <w:szCs w:val="28"/>
        </w:rPr>
        <w:t>16</w:t>
      </w:r>
    </w:p>
    <w:p w:rsidR="00BF325A" w:rsidRPr="00BA2E4B" w:rsidRDefault="00BF325A" w:rsidP="00BF325A">
      <w:pPr>
        <w:spacing w:line="360" w:lineRule="auto"/>
        <w:ind w:left="357" w:hanging="357"/>
        <w:jc w:val="right"/>
        <w:rPr>
          <w:sz w:val="28"/>
          <w:szCs w:val="28"/>
        </w:rPr>
      </w:pPr>
    </w:p>
    <w:p w:rsidR="00BF325A" w:rsidRPr="00BA2E4B" w:rsidRDefault="00BF325A" w:rsidP="00BF325A">
      <w:pPr>
        <w:spacing w:line="360" w:lineRule="auto"/>
        <w:ind w:left="357" w:hanging="357"/>
        <w:jc w:val="right"/>
        <w:rPr>
          <w:sz w:val="28"/>
          <w:szCs w:val="28"/>
        </w:rPr>
      </w:pPr>
      <w:r w:rsidRPr="00BA2E4B">
        <w:rPr>
          <w:sz w:val="28"/>
          <w:szCs w:val="28"/>
        </w:rPr>
        <w:t>1</w:t>
      </w:r>
      <w:r>
        <w:rPr>
          <w:sz w:val="28"/>
          <w:szCs w:val="28"/>
        </w:rPr>
        <w:t>25</w:t>
      </w:r>
    </w:p>
    <w:p w:rsidR="00BF325A" w:rsidRPr="00BA2E4B" w:rsidRDefault="00BF325A" w:rsidP="00BF325A">
      <w:pPr>
        <w:spacing w:line="360" w:lineRule="auto"/>
        <w:ind w:left="357" w:hanging="357"/>
        <w:jc w:val="right"/>
        <w:rPr>
          <w:sz w:val="28"/>
          <w:szCs w:val="28"/>
        </w:rPr>
      </w:pPr>
    </w:p>
    <w:p w:rsidR="00BF325A" w:rsidRPr="00BA2E4B" w:rsidRDefault="00BF325A" w:rsidP="00BF325A">
      <w:pPr>
        <w:spacing w:line="360" w:lineRule="auto"/>
        <w:ind w:left="357" w:hanging="357"/>
        <w:jc w:val="right"/>
        <w:rPr>
          <w:sz w:val="28"/>
          <w:szCs w:val="28"/>
        </w:rPr>
      </w:pPr>
      <w:r w:rsidRPr="00BA2E4B">
        <w:rPr>
          <w:sz w:val="28"/>
          <w:szCs w:val="28"/>
        </w:rPr>
        <w:t>1</w:t>
      </w:r>
      <w:r>
        <w:rPr>
          <w:sz w:val="28"/>
          <w:szCs w:val="28"/>
        </w:rPr>
        <w:t>28</w:t>
      </w:r>
    </w:p>
    <w:p w:rsidR="00BF325A" w:rsidRPr="00BA2E4B" w:rsidRDefault="00BF325A" w:rsidP="00BF325A">
      <w:pPr>
        <w:spacing w:line="360" w:lineRule="auto"/>
        <w:ind w:left="357" w:hanging="357"/>
        <w:jc w:val="right"/>
        <w:rPr>
          <w:sz w:val="28"/>
          <w:szCs w:val="28"/>
        </w:rPr>
      </w:pPr>
    </w:p>
    <w:p w:rsidR="00BF325A" w:rsidRPr="00BA2E4B" w:rsidRDefault="00BF325A" w:rsidP="00BF325A">
      <w:pPr>
        <w:spacing w:line="360" w:lineRule="auto"/>
        <w:ind w:left="357" w:hanging="357"/>
        <w:jc w:val="right"/>
        <w:rPr>
          <w:sz w:val="28"/>
          <w:szCs w:val="28"/>
        </w:rPr>
      </w:pPr>
      <w:r w:rsidRPr="00BA2E4B">
        <w:rPr>
          <w:sz w:val="28"/>
          <w:szCs w:val="28"/>
        </w:rPr>
        <w:t>1</w:t>
      </w:r>
      <w:r>
        <w:rPr>
          <w:sz w:val="28"/>
          <w:szCs w:val="28"/>
        </w:rPr>
        <w:t>29</w:t>
      </w:r>
    </w:p>
    <w:p w:rsidR="00BF325A" w:rsidRDefault="00BF325A" w:rsidP="00BF325A">
      <w:pPr>
        <w:spacing w:line="360" w:lineRule="auto"/>
        <w:ind w:left="357" w:hanging="357"/>
        <w:rPr>
          <w:b/>
          <w:sz w:val="28"/>
          <w:szCs w:val="28"/>
        </w:rPr>
      </w:pPr>
    </w:p>
    <w:p w:rsidR="00BF325A" w:rsidRDefault="00BF325A" w:rsidP="00BF325A">
      <w:pPr>
        <w:spacing w:line="360" w:lineRule="auto"/>
        <w:ind w:left="357" w:hanging="357"/>
        <w:rPr>
          <w:b/>
          <w:sz w:val="28"/>
          <w:szCs w:val="28"/>
        </w:rPr>
      </w:pPr>
    </w:p>
    <w:p w:rsidR="00BF325A" w:rsidRDefault="00BF325A" w:rsidP="00BF325A">
      <w:pPr>
        <w:spacing w:line="360" w:lineRule="auto"/>
        <w:ind w:left="357" w:hanging="357"/>
        <w:rPr>
          <w:b/>
          <w:sz w:val="28"/>
          <w:szCs w:val="28"/>
        </w:rPr>
      </w:pPr>
    </w:p>
    <w:p w:rsidR="00BF325A" w:rsidRDefault="00BF325A" w:rsidP="00BF325A">
      <w:pPr>
        <w:spacing w:line="360" w:lineRule="auto"/>
        <w:ind w:left="357" w:hanging="357"/>
        <w:rPr>
          <w:b/>
          <w:sz w:val="28"/>
          <w:szCs w:val="28"/>
        </w:rPr>
      </w:pPr>
    </w:p>
    <w:p w:rsidR="00BF325A" w:rsidRDefault="00BF325A" w:rsidP="00BF325A">
      <w:pPr>
        <w:spacing w:line="360" w:lineRule="auto"/>
        <w:ind w:left="357" w:hanging="357"/>
        <w:rPr>
          <w:b/>
          <w:sz w:val="28"/>
          <w:szCs w:val="28"/>
        </w:rPr>
      </w:pPr>
    </w:p>
    <w:p w:rsidR="00BF325A" w:rsidRDefault="00BF325A" w:rsidP="00BF325A">
      <w:pPr>
        <w:spacing w:line="360" w:lineRule="auto"/>
        <w:ind w:left="357" w:hanging="357"/>
        <w:rPr>
          <w:b/>
          <w:sz w:val="28"/>
          <w:szCs w:val="28"/>
        </w:rPr>
      </w:pPr>
    </w:p>
    <w:p w:rsidR="00BF325A" w:rsidRDefault="00BF325A" w:rsidP="00BF325A">
      <w:pPr>
        <w:spacing w:line="360" w:lineRule="auto"/>
        <w:ind w:left="357" w:hanging="357"/>
        <w:rPr>
          <w:b/>
          <w:sz w:val="28"/>
          <w:szCs w:val="28"/>
        </w:rPr>
      </w:pPr>
    </w:p>
    <w:p w:rsidR="00BF325A" w:rsidRPr="00BA2E4B" w:rsidRDefault="00BF325A" w:rsidP="00BF325A">
      <w:pPr>
        <w:spacing w:line="360" w:lineRule="auto"/>
        <w:ind w:left="357" w:hanging="357"/>
        <w:rPr>
          <w:b/>
          <w:sz w:val="28"/>
          <w:szCs w:val="28"/>
        </w:rPr>
        <w:sectPr w:rsidR="00BF325A" w:rsidRPr="00BA2E4B" w:rsidSect="00254128">
          <w:type w:val="continuous"/>
          <w:pgSz w:w="11906" w:h="16838"/>
          <w:pgMar w:top="1134" w:right="851" w:bottom="1134" w:left="1701" w:header="709" w:footer="709" w:gutter="0"/>
          <w:cols w:num="2" w:space="113" w:equalWidth="0">
            <w:col w:w="8238" w:space="113"/>
            <w:col w:w="1003"/>
          </w:cols>
          <w:docGrid w:linePitch="360"/>
        </w:sectPr>
      </w:pPr>
    </w:p>
    <w:p w:rsidR="00BF325A" w:rsidRPr="009E1E8D" w:rsidRDefault="00BF325A" w:rsidP="00BF325A">
      <w:pPr>
        <w:spacing w:line="480" w:lineRule="auto"/>
        <w:jc w:val="center"/>
        <w:rPr>
          <w:b/>
          <w:sz w:val="36"/>
          <w:szCs w:val="36"/>
        </w:rPr>
      </w:pPr>
      <w:r w:rsidRPr="009E1E8D">
        <w:rPr>
          <w:b/>
          <w:sz w:val="36"/>
          <w:szCs w:val="36"/>
        </w:rPr>
        <w:lastRenderedPageBreak/>
        <w:t>ПЕРЕЛІК УМОВНИХ СКОРОЧЕНЬ</w:t>
      </w:r>
    </w:p>
    <w:p w:rsidR="00BF325A" w:rsidRPr="009E1E8D" w:rsidRDefault="00BF325A" w:rsidP="00BF325A">
      <w:pPr>
        <w:spacing w:line="360" w:lineRule="auto"/>
        <w:jc w:val="center"/>
        <w:rPr>
          <w:b/>
          <w:sz w:val="28"/>
          <w:szCs w:val="28"/>
        </w:rPr>
      </w:pPr>
    </w:p>
    <w:p w:rsidR="00BF325A" w:rsidRPr="009E1E8D" w:rsidRDefault="00BF325A" w:rsidP="00BF325A">
      <w:pPr>
        <w:spacing w:line="360" w:lineRule="auto"/>
        <w:jc w:val="both"/>
        <w:rPr>
          <w:sz w:val="28"/>
          <w:szCs w:val="28"/>
        </w:rPr>
      </w:pPr>
      <w:r w:rsidRPr="009E1E8D">
        <w:rPr>
          <w:sz w:val="28"/>
          <w:szCs w:val="28"/>
        </w:rPr>
        <w:t>АОЗ – антиоксидантний захист;</w:t>
      </w:r>
    </w:p>
    <w:p w:rsidR="00BF325A" w:rsidRPr="009E1E8D" w:rsidRDefault="00BF325A" w:rsidP="00BF325A">
      <w:pPr>
        <w:spacing w:line="360" w:lineRule="auto"/>
        <w:jc w:val="both"/>
        <w:rPr>
          <w:sz w:val="28"/>
          <w:szCs w:val="28"/>
        </w:rPr>
      </w:pPr>
      <w:r w:rsidRPr="009E1E8D">
        <w:rPr>
          <w:sz w:val="28"/>
          <w:szCs w:val="28"/>
        </w:rPr>
        <w:t>ВГЛ – великі гранулярні лімфоцити;</w:t>
      </w:r>
    </w:p>
    <w:p w:rsidR="00BF325A" w:rsidRPr="009E1E8D" w:rsidRDefault="00BF325A" w:rsidP="00BF325A">
      <w:pPr>
        <w:spacing w:line="360" w:lineRule="auto"/>
        <w:jc w:val="both"/>
        <w:rPr>
          <w:sz w:val="28"/>
          <w:szCs w:val="28"/>
        </w:rPr>
      </w:pPr>
      <w:r w:rsidRPr="009E1E8D">
        <w:rPr>
          <w:sz w:val="28"/>
          <w:szCs w:val="28"/>
        </w:rPr>
        <w:t xml:space="preserve">ВХ – виразкова </w:t>
      </w:r>
      <w:proofErr w:type="gramStart"/>
      <w:r w:rsidRPr="009E1E8D">
        <w:rPr>
          <w:sz w:val="28"/>
          <w:szCs w:val="28"/>
        </w:rPr>
        <w:t>хвороба</w:t>
      </w:r>
      <w:proofErr w:type="gramEnd"/>
      <w:r w:rsidRPr="009E1E8D">
        <w:rPr>
          <w:sz w:val="28"/>
          <w:szCs w:val="28"/>
        </w:rPr>
        <w:t>;</w:t>
      </w:r>
    </w:p>
    <w:p w:rsidR="00BF325A" w:rsidRPr="009E1E8D" w:rsidRDefault="00BF325A" w:rsidP="00BF325A">
      <w:pPr>
        <w:spacing w:line="360" w:lineRule="auto"/>
        <w:jc w:val="both"/>
        <w:rPr>
          <w:sz w:val="28"/>
          <w:szCs w:val="28"/>
        </w:rPr>
      </w:pPr>
      <w:r w:rsidRPr="009E1E8D">
        <w:rPr>
          <w:sz w:val="28"/>
          <w:szCs w:val="28"/>
        </w:rPr>
        <w:t>ГФБ – білки гострої фази;</w:t>
      </w:r>
    </w:p>
    <w:p w:rsidR="00BF325A" w:rsidRPr="009E1E8D" w:rsidRDefault="00BF325A" w:rsidP="00BF325A">
      <w:pPr>
        <w:spacing w:line="360" w:lineRule="auto"/>
        <w:jc w:val="both"/>
        <w:rPr>
          <w:sz w:val="28"/>
          <w:szCs w:val="28"/>
        </w:rPr>
      </w:pPr>
      <w:r w:rsidRPr="009E1E8D">
        <w:rPr>
          <w:sz w:val="28"/>
          <w:szCs w:val="28"/>
        </w:rPr>
        <w:t>ДЕФ – диск-електрофорез;</w:t>
      </w:r>
    </w:p>
    <w:p w:rsidR="00BF325A" w:rsidRPr="009E1E8D" w:rsidRDefault="00BF325A" w:rsidP="00BF325A">
      <w:pPr>
        <w:spacing w:line="360" w:lineRule="auto"/>
        <w:jc w:val="both"/>
        <w:rPr>
          <w:sz w:val="28"/>
          <w:szCs w:val="28"/>
        </w:rPr>
      </w:pPr>
      <w:r w:rsidRPr="009E1E8D">
        <w:rPr>
          <w:sz w:val="28"/>
          <w:szCs w:val="28"/>
        </w:rPr>
        <w:t>ДК – дієнові кон</w:t>
      </w:r>
      <w:r>
        <w:rPr>
          <w:sz w:val="28"/>
          <w:szCs w:val="28"/>
        </w:rPr>
        <w:t>’</w:t>
      </w:r>
      <w:r w:rsidRPr="009E1E8D">
        <w:rPr>
          <w:sz w:val="28"/>
          <w:szCs w:val="28"/>
        </w:rPr>
        <w:t>югати;</w:t>
      </w:r>
    </w:p>
    <w:p w:rsidR="00BF325A" w:rsidRPr="009E1E8D" w:rsidRDefault="00BF325A" w:rsidP="00BF325A">
      <w:pPr>
        <w:spacing w:line="360" w:lineRule="auto"/>
        <w:jc w:val="both"/>
        <w:rPr>
          <w:sz w:val="28"/>
          <w:szCs w:val="28"/>
        </w:rPr>
      </w:pPr>
      <w:r w:rsidRPr="009E1E8D">
        <w:rPr>
          <w:sz w:val="28"/>
          <w:szCs w:val="28"/>
        </w:rPr>
        <w:t>ЛДГ – лактатдегідрогеназа;</w:t>
      </w:r>
    </w:p>
    <w:p w:rsidR="00BF325A" w:rsidRPr="009E1E8D" w:rsidRDefault="00BF325A" w:rsidP="00BF325A">
      <w:pPr>
        <w:spacing w:line="360" w:lineRule="auto"/>
        <w:jc w:val="both"/>
        <w:rPr>
          <w:sz w:val="28"/>
          <w:szCs w:val="28"/>
        </w:rPr>
      </w:pPr>
      <w:r w:rsidRPr="009E1E8D">
        <w:rPr>
          <w:sz w:val="28"/>
          <w:szCs w:val="28"/>
        </w:rPr>
        <w:t>ЛІІ – лейкоцитарний індекс інтоксикації;</w:t>
      </w:r>
    </w:p>
    <w:p w:rsidR="00BF325A" w:rsidRPr="009E1E8D" w:rsidRDefault="00BF325A" w:rsidP="00BF325A">
      <w:pPr>
        <w:spacing w:line="360" w:lineRule="auto"/>
        <w:jc w:val="both"/>
        <w:rPr>
          <w:sz w:val="28"/>
          <w:szCs w:val="28"/>
        </w:rPr>
      </w:pPr>
      <w:r w:rsidRPr="009E1E8D">
        <w:rPr>
          <w:sz w:val="28"/>
          <w:szCs w:val="28"/>
        </w:rPr>
        <w:t>МА – малоновий альдегід;</w:t>
      </w:r>
    </w:p>
    <w:p w:rsidR="00BF325A" w:rsidRPr="009E1E8D" w:rsidRDefault="00BF325A" w:rsidP="00BF325A">
      <w:pPr>
        <w:spacing w:line="360" w:lineRule="auto"/>
        <w:jc w:val="both"/>
        <w:rPr>
          <w:sz w:val="28"/>
          <w:szCs w:val="28"/>
        </w:rPr>
      </w:pPr>
      <w:r w:rsidRPr="009E1E8D">
        <w:rPr>
          <w:sz w:val="28"/>
          <w:szCs w:val="28"/>
        </w:rPr>
        <w:t xml:space="preserve">МЕЛ – </w:t>
      </w:r>
      <w:proofErr w:type="gramStart"/>
      <w:r w:rsidRPr="009E1E8D">
        <w:rPr>
          <w:sz w:val="28"/>
          <w:szCs w:val="28"/>
        </w:rPr>
        <w:t>м</w:t>
      </w:r>
      <w:proofErr w:type="gramEnd"/>
      <w:r w:rsidRPr="009E1E8D">
        <w:rPr>
          <w:sz w:val="28"/>
          <w:szCs w:val="28"/>
        </w:rPr>
        <w:t>іжепітеліальні лімфоцити;</w:t>
      </w:r>
    </w:p>
    <w:p w:rsidR="00BF325A" w:rsidRPr="009E1E8D" w:rsidRDefault="00BF325A" w:rsidP="00BF325A">
      <w:pPr>
        <w:spacing w:line="360" w:lineRule="auto"/>
        <w:jc w:val="both"/>
        <w:rPr>
          <w:sz w:val="28"/>
          <w:szCs w:val="28"/>
        </w:rPr>
      </w:pPr>
      <w:r w:rsidRPr="009E1E8D">
        <w:rPr>
          <w:sz w:val="28"/>
          <w:szCs w:val="28"/>
        </w:rPr>
        <w:t>ПААГ – поліакриламідний гель;</w:t>
      </w:r>
    </w:p>
    <w:p w:rsidR="00BF325A" w:rsidRPr="009E1E8D" w:rsidRDefault="00BF325A" w:rsidP="00BF325A">
      <w:pPr>
        <w:spacing w:line="360" w:lineRule="auto"/>
        <w:jc w:val="both"/>
        <w:rPr>
          <w:sz w:val="28"/>
          <w:szCs w:val="28"/>
        </w:rPr>
      </w:pPr>
      <w:r w:rsidRPr="009E1E8D">
        <w:rPr>
          <w:sz w:val="28"/>
          <w:szCs w:val="28"/>
        </w:rPr>
        <w:t>ПОЛ – перекисне окислення лі</w:t>
      </w:r>
      <w:proofErr w:type="gramStart"/>
      <w:r w:rsidRPr="009E1E8D">
        <w:rPr>
          <w:sz w:val="28"/>
          <w:szCs w:val="28"/>
        </w:rPr>
        <w:t>п</w:t>
      </w:r>
      <w:proofErr w:type="gramEnd"/>
      <w:r w:rsidRPr="009E1E8D">
        <w:rPr>
          <w:sz w:val="28"/>
          <w:szCs w:val="28"/>
        </w:rPr>
        <w:t>ідів;</w:t>
      </w:r>
    </w:p>
    <w:p w:rsidR="00BF325A" w:rsidRPr="009E1E8D" w:rsidRDefault="00BF325A" w:rsidP="00BF325A">
      <w:pPr>
        <w:spacing w:line="360" w:lineRule="auto"/>
        <w:jc w:val="both"/>
        <w:rPr>
          <w:sz w:val="28"/>
          <w:szCs w:val="28"/>
        </w:rPr>
      </w:pPr>
      <w:proofErr w:type="gramStart"/>
      <w:r w:rsidRPr="009E1E8D">
        <w:rPr>
          <w:sz w:val="28"/>
          <w:szCs w:val="28"/>
        </w:rPr>
        <w:t>СВ</w:t>
      </w:r>
      <w:proofErr w:type="gramEnd"/>
      <w:r w:rsidRPr="009E1E8D">
        <w:rPr>
          <w:sz w:val="28"/>
          <w:szCs w:val="28"/>
        </w:rPr>
        <w:t xml:space="preserve"> − селективна ваготомія;</w:t>
      </w:r>
    </w:p>
    <w:p w:rsidR="00BF325A" w:rsidRPr="009E1E8D" w:rsidRDefault="00BF325A" w:rsidP="00BF325A">
      <w:pPr>
        <w:spacing w:line="360" w:lineRule="auto"/>
        <w:jc w:val="both"/>
        <w:rPr>
          <w:sz w:val="28"/>
          <w:szCs w:val="28"/>
        </w:rPr>
      </w:pPr>
      <w:r w:rsidRPr="009E1E8D">
        <w:rPr>
          <w:sz w:val="28"/>
          <w:szCs w:val="28"/>
        </w:rPr>
        <w:t>СПВ − селективна проксимальна ваготомія;</w:t>
      </w:r>
    </w:p>
    <w:p w:rsidR="00BF325A" w:rsidRPr="009E1E8D" w:rsidRDefault="00BF325A" w:rsidP="00BF325A">
      <w:pPr>
        <w:spacing w:line="360" w:lineRule="auto"/>
        <w:jc w:val="both"/>
        <w:rPr>
          <w:sz w:val="28"/>
          <w:szCs w:val="28"/>
        </w:rPr>
      </w:pPr>
      <w:r w:rsidRPr="009E1E8D">
        <w:rPr>
          <w:sz w:val="28"/>
          <w:szCs w:val="28"/>
        </w:rPr>
        <w:t>ОЦК − об</w:t>
      </w:r>
      <w:r>
        <w:rPr>
          <w:sz w:val="28"/>
          <w:szCs w:val="28"/>
        </w:rPr>
        <w:t>’</w:t>
      </w:r>
      <w:r w:rsidRPr="009E1E8D">
        <w:rPr>
          <w:sz w:val="28"/>
          <w:szCs w:val="28"/>
        </w:rPr>
        <w:t>є</w:t>
      </w:r>
      <w:proofErr w:type="gramStart"/>
      <w:r w:rsidRPr="009E1E8D">
        <w:rPr>
          <w:sz w:val="28"/>
          <w:szCs w:val="28"/>
        </w:rPr>
        <w:t>м</w:t>
      </w:r>
      <w:proofErr w:type="gramEnd"/>
      <w:r w:rsidRPr="009E1E8D">
        <w:rPr>
          <w:sz w:val="28"/>
          <w:szCs w:val="28"/>
        </w:rPr>
        <w:t xml:space="preserve"> циркулюючої крові;</w:t>
      </w:r>
    </w:p>
    <w:p w:rsidR="00BF325A" w:rsidRPr="009E1E8D" w:rsidRDefault="00BF325A" w:rsidP="00BF325A">
      <w:pPr>
        <w:spacing w:line="360" w:lineRule="auto"/>
        <w:jc w:val="both"/>
        <w:rPr>
          <w:sz w:val="28"/>
          <w:szCs w:val="28"/>
        </w:rPr>
      </w:pPr>
      <w:proofErr w:type="gramStart"/>
      <w:r w:rsidRPr="009E1E8D">
        <w:rPr>
          <w:sz w:val="28"/>
          <w:szCs w:val="28"/>
          <w:lang w:val="en-US"/>
        </w:rPr>
        <w:t>Hp</w:t>
      </w:r>
      <w:r w:rsidRPr="009E1E8D">
        <w:rPr>
          <w:sz w:val="28"/>
          <w:szCs w:val="28"/>
        </w:rPr>
        <w:t xml:space="preserve"> − </w:t>
      </w:r>
      <w:r w:rsidRPr="009E1E8D">
        <w:rPr>
          <w:sz w:val="28"/>
          <w:szCs w:val="28"/>
          <w:lang w:val="en-US"/>
        </w:rPr>
        <w:t>Helicobacter</w:t>
      </w:r>
      <w:r w:rsidRPr="009E1E8D">
        <w:rPr>
          <w:sz w:val="28"/>
          <w:szCs w:val="28"/>
        </w:rPr>
        <w:t xml:space="preserve"> </w:t>
      </w:r>
      <w:r w:rsidRPr="009E1E8D">
        <w:rPr>
          <w:sz w:val="28"/>
          <w:szCs w:val="28"/>
          <w:lang w:val="en-US"/>
        </w:rPr>
        <w:t>pylori</w:t>
      </w:r>
      <w:r w:rsidRPr="009E1E8D">
        <w:rPr>
          <w:sz w:val="28"/>
          <w:szCs w:val="28"/>
        </w:rPr>
        <w:t>.</w:t>
      </w:r>
      <w:proofErr w:type="gramEnd"/>
    </w:p>
    <w:p w:rsidR="00BF325A" w:rsidRPr="009E1E8D" w:rsidRDefault="00BF325A" w:rsidP="00BF325A">
      <w:pPr>
        <w:spacing w:line="360" w:lineRule="auto"/>
        <w:jc w:val="both"/>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Pr="009E1E8D" w:rsidRDefault="00BF325A" w:rsidP="00BF325A">
      <w:pPr>
        <w:widowControl w:val="0"/>
        <w:spacing w:line="360" w:lineRule="auto"/>
        <w:jc w:val="center"/>
        <w:rPr>
          <w:b/>
          <w:bCs/>
          <w:sz w:val="36"/>
          <w:szCs w:val="36"/>
        </w:rPr>
      </w:pPr>
      <w:r>
        <w:rPr>
          <w:b/>
          <w:bCs/>
          <w:noProof/>
          <w:sz w:val="36"/>
          <w:szCs w:val="36"/>
          <w:lang w:eastAsia="ru-RU"/>
        </w:rPr>
        <mc:AlternateContent>
          <mc:Choice Requires="wps">
            <w:drawing>
              <wp:anchor distT="0" distB="0" distL="114300" distR="114300" simplePos="0" relativeHeight="251659264" behindDoc="0" locked="0" layoutInCell="1" allowOverlap="1">
                <wp:simplePos x="0" y="0"/>
                <wp:positionH relativeFrom="margin">
                  <wp:posOffset>6919595</wp:posOffset>
                </wp:positionH>
                <wp:positionV relativeFrom="paragraph">
                  <wp:posOffset>-929005</wp:posOffset>
                </wp:positionV>
                <wp:extent cx="0" cy="10125710"/>
                <wp:effectExtent l="17780" t="19685" r="20320" b="1778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571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4.85pt,-73.15pt" to="544.85pt,7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" strokeweight="1.9pt">
                <w10:wrap anchorx="margin"/>
              </v:line>
            </w:pict>
          </mc:Fallback>
        </mc:AlternateContent>
      </w:r>
      <w:proofErr w:type="gramStart"/>
      <w:r w:rsidRPr="009E1E8D">
        <w:rPr>
          <w:b/>
          <w:bCs/>
          <w:sz w:val="36"/>
          <w:szCs w:val="36"/>
        </w:rPr>
        <w:t>ВСТУП</w:t>
      </w:r>
      <w:proofErr w:type="gramEnd"/>
    </w:p>
    <w:p w:rsidR="00BF325A" w:rsidRPr="009E1E8D" w:rsidRDefault="00BF325A" w:rsidP="00BF325A">
      <w:pPr>
        <w:widowControl w:val="0"/>
        <w:spacing w:line="360" w:lineRule="auto"/>
        <w:jc w:val="center"/>
        <w:rPr>
          <w:b/>
          <w:bCs/>
          <w:sz w:val="32"/>
          <w:szCs w:val="32"/>
        </w:rPr>
      </w:pPr>
    </w:p>
    <w:p w:rsidR="00BF325A" w:rsidRPr="009E1E8D" w:rsidRDefault="00BF325A" w:rsidP="00BF325A">
      <w:pPr>
        <w:widowControl w:val="0"/>
        <w:spacing w:line="360" w:lineRule="auto"/>
        <w:ind w:firstLine="540"/>
        <w:jc w:val="both"/>
        <w:rPr>
          <w:bCs/>
          <w:sz w:val="28"/>
          <w:szCs w:val="28"/>
        </w:rPr>
      </w:pPr>
      <w:r w:rsidRPr="009E1E8D">
        <w:rPr>
          <w:b/>
          <w:bCs/>
          <w:sz w:val="28"/>
          <w:szCs w:val="28"/>
        </w:rPr>
        <w:t>Актуальність теми.</w:t>
      </w:r>
      <w:r w:rsidRPr="009E1E8D">
        <w:rPr>
          <w:bCs/>
          <w:sz w:val="28"/>
          <w:szCs w:val="28"/>
        </w:rPr>
        <w:t xml:space="preserve"> Перфорація виразки виникає в 10-30% хворих на виразкову </w:t>
      </w:r>
      <w:proofErr w:type="gramStart"/>
      <w:r w:rsidRPr="009E1E8D">
        <w:rPr>
          <w:bCs/>
          <w:sz w:val="28"/>
          <w:szCs w:val="28"/>
        </w:rPr>
        <w:t>хворобу</w:t>
      </w:r>
      <w:proofErr w:type="gramEnd"/>
      <w:r w:rsidRPr="009E1E8D">
        <w:rPr>
          <w:bCs/>
          <w:sz w:val="28"/>
          <w:szCs w:val="28"/>
        </w:rPr>
        <w:t xml:space="preserve"> шлунка та дванадцятипалої кишки і є одним з найбільш грізних ускладнень даного захворювання [1</w:t>
      </w:r>
      <w:r w:rsidRPr="009E1E8D">
        <w:rPr>
          <w:sz w:val="28"/>
          <w:szCs w:val="28"/>
        </w:rPr>
        <w:t>07,</w:t>
      </w:r>
      <w:r w:rsidRPr="009E1E8D">
        <w:rPr>
          <w:bCs/>
          <w:sz w:val="28"/>
          <w:szCs w:val="28"/>
        </w:rPr>
        <w:t xml:space="preserve"> </w:t>
      </w:r>
      <w:r w:rsidRPr="009E1E8D">
        <w:rPr>
          <w:bCs/>
          <w:iCs/>
          <w:sz w:val="28"/>
          <w:szCs w:val="28"/>
        </w:rPr>
        <w:t xml:space="preserve">132, </w:t>
      </w:r>
      <w:r w:rsidRPr="009E1E8D">
        <w:rPr>
          <w:bCs/>
          <w:sz w:val="28"/>
          <w:szCs w:val="28"/>
        </w:rPr>
        <w:t xml:space="preserve">219, 234, 258]. Протягом останніх років </w:t>
      </w:r>
      <w:proofErr w:type="gramStart"/>
      <w:r w:rsidRPr="009E1E8D">
        <w:rPr>
          <w:bCs/>
          <w:sz w:val="28"/>
          <w:szCs w:val="28"/>
        </w:rPr>
        <w:t>в</w:t>
      </w:r>
      <w:proofErr w:type="gramEnd"/>
      <w:r w:rsidRPr="009E1E8D">
        <w:rPr>
          <w:bCs/>
          <w:sz w:val="28"/>
          <w:szCs w:val="28"/>
        </w:rPr>
        <w:t xml:space="preserve"> Україні, незважаючи на підвищення ефективності консервативного лікування виразкової хвороби, спостерігається збільшення частоти перфорації виразки в 1,5 рази</w:t>
      </w:r>
      <w:r w:rsidRPr="009E1E8D">
        <w:rPr>
          <w:color w:val="000000"/>
          <w:sz w:val="28"/>
          <w:szCs w:val="28"/>
        </w:rPr>
        <w:t xml:space="preserve"> </w:t>
      </w:r>
      <w:r w:rsidRPr="009E1E8D">
        <w:rPr>
          <w:bCs/>
          <w:sz w:val="28"/>
          <w:szCs w:val="28"/>
        </w:rPr>
        <w:t xml:space="preserve">[182, 239]. Смертність при перфоративній виразці є досить високою (10-14%), а комплексне хірургічне лікування через розвиток перитоніту та поліорганної дисфункції має свої труднощі [28, 34, 81, 267]. Це вимагає більш детального встановлення змін, які виникають у </w:t>
      </w:r>
      <w:proofErr w:type="gramStart"/>
      <w:r w:rsidRPr="009E1E8D">
        <w:rPr>
          <w:bCs/>
          <w:sz w:val="28"/>
          <w:szCs w:val="28"/>
        </w:rPr>
        <w:t>ст</w:t>
      </w:r>
      <w:proofErr w:type="gramEnd"/>
      <w:r w:rsidRPr="009E1E8D">
        <w:rPr>
          <w:bCs/>
          <w:sz w:val="28"/>
          <w:szCs w:val="28"/>
        </w:rPr>
        <w:t>інці шлунка чи дванадцятипалої кишки і приводять до перфорації, та удосконалення методів комплексного хірургічного лікування даного захворювання.</w:t>
      </w:r>
    </w:p>
    <w:p w:rsidR="00BF325A" w:rsidRPr="009E1E8D" w:rsidRDefault="00BF325A" w:rsidP="00BF325A">
      <w:pPr>
        <w:widowControl w:val="0"/>
        <w:spacing w:line="360" w:lineRule="auto"/>
        <w:ind w:firstLine="540"/>
        <w:jc w:val="both"/>
        <w:rPr>
          <w:sz w:val="28"/>
          <w:szCs w:val="20"/>
        </w:rPr>
      </w:pPr>
      <w:r w:rsidRPr="009E1E8D">
        <w:rPr>
          <w:bCs/>
          <w:sz w:val="28"/>
          <w:szCs w:val="28"/>
        </w:rPr>
        <w:t xml:space="preserve">Незважаючи на велику кількість робіт із цих питань, проблема залишається недостатньо вивченою, особливо на клініко-морфологічному та імунологічному </w:t>
      </w:r>
      <w:proofErr w:type="gramStart"/>
      <w:r w:rsidRPr="009E1E8D">
        <w:rPr>
          <w:bCs/>
          <w:sz w:val="28"/>
          <w:szCs w:val="28"/>
        </w:rPr>
        <w:t>р</w:t>
      </w:r>
      <w:proofErr w:type="gramEnd"/>
      <w:r w:rsidRPr="009E1E8D">
        <w:rPr>
          <w:bCs/>
          <w:sz w:val="28"/>
          <w:szCs w:val="28"/>
        </w:rPr>
        <w:t>івнях [80, 132, 143].</w:t>
      </w:r>
    </w:p>
    <w:p w:rsidR="00BF325A" w:rsidRPr="009E1E8D" w:rsidRDefault="00BF325A" w:rsidP="00BF325A">
      <w:pPr>
        <w:widowControl w:val="0"/>
        <w:spacing w:line="360" w:lineRule="auto"/>
        <w:ind w:firstLine="540"/>
        <w:jc w:val="both"/>
        <w:rPr>
          <w:bCs/>
          <w:sz w:val="28"/>
          <w:szCs w:val="28"/>
        </w:rPr>
      </w:pPr>
      <w:r w:rsidRPr="009E1E8D">
        <w:rPr>
          <w:bCs/>
          <w:sz w:val="28"/>
          <w:szCs w:val="28"/>
        </w:rPr>
        <w:t xml:space="preserve">Важливе значення у виникненні перфорації відіграють лімфатичні фолікули у </w:t>
      </w:r>
      <w:proofErr w:type="gramStart"/>
      <w:r w:rsidRPr="009E1E8D">
        <w:rPr>
          <w:bCs/>
          <w:sz w:val="28"/>
          <w:szCs w:val="28"/>
        </w:rPr>
        <w:t>п</w:t>
      </w:r>
      <w:proofErr w:type="gramEnd"/>
      <w:r w:rsidRPr="009E1E8D">
        <w:rPr>
          <w:bCs/>
          <w:sz w:val="28"/>
          <w:szCs w:val="28"/>
        </w:rPr>
        <w:t xml:space="preserve">ідслизовій основі, у яких з розвитком запальних змін посилюються гіперпластичні процеси, </w:t>
      </w:r>
      <w:r w:rsidRPr="009E1E8D">
        <w:rPr>
          <w:sz w:val="28"/>
          <w:szCs w:val="28"/>
        </w:rPr>
        <w:t>що призводять до появи великої кількості лімфоцитів та плазмоцитів</w:t>
      </w:r>
      <w:r w:rsidRPr="009E1E8D">
        <w:rPr>
          <w:bCs/>
          <w:sz w:val="28"/>
          <w:szCs w:val="28"/>
        </w:rPr>
        <w:t xml:space="preserve">. Це, у свою чергу, призводить до </w:t>
      </w:r>
      <w:r w:rsidRPr="009E1E8D">
        <w:rPr>
          <w:sz w:val="28"/>
          <w:szCs w:val="28"/>
        </w:rPr>
        <w:t>утворення</w:t>
      </w:r>
      <w:r w:rsidRPr="009E1E8D">
        <w:rPr>
          <w:bCs/>
          <w:sz w:val="28"/>
          <w:szCs w:val="28"/>
        </w:rPr>
        <w:t xml:space="preserve"> імунних комплексів "антиген-антитіло" з розвитком аутоімунних реакцій, виникнення ішемії, руйнування</w:t>
      </w:r>
      <w:r>
        <w:rPr>
          <w:bC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margin">
                  <wp:posOffset>6931660</wp:posOffset>
                </wp:positionH>
                <wp:positionV relativeFrom="paragraph">
                  <wp:posOffset>1237615</wp:posOffset>
                </wp:positionV>
                <wp:extent cx="0" cy="8710930"/>
                <wp:effectExtent l="20320" t="15875" r="17780" b="17145"/>
                <wp:wrapNone/>
                <wp:docPr id="255" name="Прямая соединительная линия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093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8pt,97.45pt" to="545.8pt,7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" strokeweight="2.4pt">
                <w10:wrap anchorx="margin"/>
              </v:line>
            </w:pict>
          </mc:Fallback>
        </mc:AlternateContent>
      </w:r>
      <w:r w:rsidRPr="009E1E8D">
        <w:rPr>
          <w:bCs/>
          <w:sz w:val="28"/>
          <w:szCs w:val="28"/>
        </w:rPr>
        <w:t xml:space="preserve"> слизової, м’язової й серозної оболонок, у результаті чого шлунковий чи кишковий вмі</w:t>
      </w:r>
      <w:proofErr w:type="gramStart"/>
      <w:r w:rsidRPr="009E1E8D">
        <w:rPr>
          <w:bCs/>
          <w:sz w:val="28"/>
          <w:szCs w:val="28"/>
        </w:rPr>
        <w:t>ст</w:t>
      </w:r>
      <w:proofErr w:type="gramEnd"/>
      <w:r w:rsidRPr="009E1E8D">
        <w:rPr>
          <w:bCs/>
          <w:sz w:val="28"/>
          <w:szCs w:val="28"/>
        </w:rPr>
        <w:t xml:space="preserve"> проникає в</w:t>
      </w:r>
      <w:r w:rsidRPr="009E1E8D">
        <w:rPr>
          <w:b/>
          <w:bCs/>
          <w:sz w:val="28"/>
          <w:szCs w:val="28"/>
        </w:rPr>
        <w:t xml:space="preserve"> </w:t>
      </w:r>
      <w:r w:rsidRPr="009E1E8D">
        <w:rPr>
          <w:bCs/>
          <w:sz w:val="28"/>
          <w:szCs w:val="28"/>
        </w:rPr>
        <w:t>черевну порожнину й розвивається перитоніт [14, 248, 262].</w:t>
      </w:r>
    </w:p>
    <w:p w:rsidR="00BF325A" w:rsidRPr="009E1E8D" w:rsidRDefault="00BF325A" w:rsidP="00BF325A">
      <w:pPr>
        <w:widowControl w:val="0"/>
        <w:spacing w:line="360" w:lineRule="auto"/>
        <w:ind w:firstLine="540"/>
        <w:jc w:val="both"/>
        <w:rPr>
          <w:bCs/>
          <w:sz w:val="28"/>
          <w:szCs w:val="28"/>
        </w:rPr>
      </w:pPr>
      <w:r w:rsidRPr="009E1E8D">
        <w:rPr>
          <w:bCs/>
          <w:sz w:val="28"/>
          <w:szCs w:val="28"/>
        </w:rPr>
        <w:t xml:space="preserve">За останній час значно зросла зацікавленість щодо ролі </w:t>
      </w:r>
      <w:r w:rsidRPr="009E1E8D">
        <w:rPr>
          <w:bCs/>
          <w:sz w:val="28"/>
          <w:szCs w:val="28"/>
          <w:lang w:val="en-US"/>
        </w:rPr>
        <w:t>APUD</w:t>
      </w:r>
      <w:r w:rsidRPr="009E1E8D">
        <w:rPr>
          <w:bCs/>
          <w:sz w:val="28"/>
          <w:szCs w:val="28"/>
        </w:rPr>
        <w:t xml:space="preserve">-системи з її впливом на хеморецептори нейрогломусів </w:t>
      </w:r>
      <w:proofErr w:type="gramStart"/>
      <w:r w:rsidRPr="009E1E8D">
        <w:rPr>
          <w:bCs/>
          <w:sz w:val="28"/>
          <w:szCs w:val="28"/>
        </w:rPr>
        <w:t>в</w:t>
      </w:r>
      <w:proofErr w:type="gramEnd"/>
      <w:r w:rsidRPr="009E1E8D">
        <w:rPr>
          <w:b/>
          <w:bCs/>
          <w:sz w:val="28"/>
          <w:szCs w:val="28"/>
        </w:rPr>
        <w:t xml:space="preserve"> </w:t>
      </w:r>
      <w:r w:rsidRPr="009E1E8D">
        <w:rPr>
          <w:bCs/>
          <w:sz w:val="28"/>
          <w:szCs w:val="28"/>
        </w:rPr>
        <w:t xml:space="preserve">інтрамуральних нервових сплетіннях та участі ендокринних клітин у процесах виникнення перфорації виразки. </w:t>
      </w:r>
      <w:proofErr w:type="gramStart"/>
      <w:r w:rsidRPr="009E1E8D">
        <w:rPr>
          <w:bCs/>
          <w:sz w:val="28"/>
          <w:szCs w:val="28"/>
        </w:rPr>
        <w:t xml:space="preserve">Однак робіт як морфологічних, так і клінічних по вивченню ролі </w:t>
      </w:r>
      <w:r w:rsidRPr="009E1E8D">
        <w:rPr>
          <w:bCs/>
          <w:sz w:val="28"/>
          <w:szCs w:val="28"/>
          <w:lang w:val="en-US"/>
        </w:rPr>
        <w:t>APUD</w:t>
      </w:r>
      <w:r w:rsidRPr="009E1E8D">
        <w:rPr>
          <w:bCs/>
          <w:sz w:val="28"/>
          <w:szCs w:val="28"/>
        </w:rPr>
        <w:t>-системи у виникненні й розвитку перфорації та врахування її стану в розробці елементів комплексного хірургічного лікування ми не знайшли.</w:t>
      </w:r>
      <w:proofErr w:type="gramEnd"/>
    </w:p>
    <w:p w:rsidR="00BF325A" w:rsidRPr="009E1E8D" w:rsidRDefault="00BF325A" w:rsidP="00BF325A">
      <w:pPr>
        <w:widowControl w:val="0"/>
        <w:spacing w:line="360" w:lineRule="auto"/>
        <w:ind w:firstLine="540"/>
        <w:jc w:val="both"/>
        <w:rPr>
          <w:bCs/>
          <w:sz w:val="28"/>
          <w:szCs w:val="28"/>
        </w:rPr>
      </w:pPr>
      <w:r w:rsidRPr="009E1E8D">
        <w:rPr>
          <w:bCs/>
          <w:sz w:val="28"/>
          <w:szCs w:val="28"/>
        </w:rPr>
        <w:t xml:space="preserve">Таким чином, залишаються актуальними гістоморфологічні </w:t>
      </w:r>
      <w:proofErr w:type="gramStart"/>
      <w:r w:rsidRPr="009E1E8D">
        <w:rPr>
          <w:bCs/>
          <w:sz w:val="28"/>
          <w:szCs w:val="28"/>
        </w:rPr>
        <w:t>досл</w:t>
      </w:r>
      <w:proofErr w:type="gramEnd"/>
      <w:r w:rsidRPr="009E1E8D">
        <w:rPr>
          <w:bCs/>
          <w:sz w:val="28"/>
          <w:szCs w:val="28"/>
        </w:rPr>
        <w:t xml:space="preserve">ідження параульцерозних тканин шлунка й дванадцятипалої кишки, з вивченням </w:t>
      </w:r>
      <w:r w:rsidRPr="009E1E8D">
        <w:rPr>
          <w:bCs/>
          <w:sz w:val="28"/>
          <w:szCs w:val="28"/>
        </w:rPr>
        <w:lastRenderedPageBreak/>
        <w:t xml:space="preserve">архітектоніки судин для встановлення адекватного обсягу висічення паравиразкового інфільтрату з метою попередження неспроможності швів та рецидиву виразки. Недостатньо вивчена роль функціонального стану печінки та імуногомеостазу в розвитку й перебігу перитоніту, а відомі методи попередження та </w:t>
      </w:r>
      <w:proofErr w:type="gramStart"/>
      <w:r w:rsidRPr="009E1E8D">
        <w:rPr>
          <w:bCs/>
          <w:sz w:val="28"/>
          <w:szCs w:val="28"/>
        </w:rPr>
        <w:t>л</w:t>
      </w:r>
      <w:proofErr w:type="gramEnd"/>
      <w:r w:rsidRPr="009E1E8D">
        <w:rPr>
          <w:bCs/>
          <w:sz w:val="28"/>
          <w:szCs w:val="28"/>
        </w:rPr>
        <w:t>ікування поліорганної дисфункції вимагають подальшого удосконалення.</w:t>
      </w:r>
    </w:p>
    <w:p w:rsidR="00BF325A" w:rsidRPr="009E1E8D" w:rsidRDefault="00BF325A" w:rsidP="00BF325A">
      <w:pPr>
        <w:widowControl w:val="0"/>
        <w:spacing w:line="360" w:lineRule="auto"/>
        <w:ind w:firstLine="540"/>
        <w:jc w:val="both"/>
        <w:rPr>
          <w:bCs/>
          <w:sz w:val="28"/>
          <w:szCs w:val="28"/>
        </w:rPr>
      </w:pPr>
      <w:r w:rsidRPr="009E1E8D">
        <w:rPr>
          <w:b/>
          <w:bCs/>
          <w:sz w:val="28"/>
          <w:szCs w:val="28"/>
        </w:rPr>
        <w:t xml:space="preserve">Зв’язок роботи з науковими програмами, планами і темами. </w:t>
      </w:r>
      <w:r w:rsidRPr="009E1E8D">
        <w:rPr>
          <w:bCs/>
          <w:sz w:val="28"/>
          <w:szCs w:val="28"/>
        </w:rPr>
        <w:t>Дисертаційна робота є фрагментом комплексної наукової роботи кафедри факультетської хірургії Івано-Франківського державного медичного університету "Комплексне хірургічне лікування гнійно-септичних ускладнень в абдомінальній хірургії і при діабетичній стопі" (№ державної реєстрації 01.04.</w:t>
      </w:r>
      <w:r w:rsidRPr="009E1E8D">
        <w:rPr>
          <w:bCs/>
          <w:sz w:val="28"/>
          <w:szCs w:val="28"/>
          <w:lang w:val="en-US"/>
        </w:rPr>
        <w:t>U</w:t>
      </w:r>
      <w:r w:rsidRPr="009E1E8D">
        <w:rPr>
          <w:bCs/>
          <w:sz w:val="28"/>
          <w:szCs w:val="28"/>
        </w:rPr>
        <w:t xml:space="preserve">4005477). </w:t>
      </w:r>
    </w:p>
    <w:p w:rsidR="00BF325A" w:rsidRPr="009E1E8D" w:rsidRDefault="00BF325A" w:rsidP="00BF325A">
      <w:pPr>
        <w:widowControl w:val="0"/>
        <w:spacing w:line="360" w:lineRule="auto"/>
        <w:ind w:firstLine="540"/>
        <w:jc w:val="both"/>
        <w:rPr>
          <w:bCs/>
          <w:sz w:val="28"/>
          <w:szCs w:val="28"/>
        </w:rPr>
      </w:pPr>
      <w:r w:rsidRPr="009E1E8D">
        <w:rPr>
          <w:b/>
          <w:bCs/>
          <w:sz w:val="28"/>
          <w:szCs w:val="28"/>
        </w:rPr>
        <w:t xml:space="preserve">Мета й задачі </w:t>
      </w:r>
      <w:proofErr w:type="gramStart"/>
      <w:r w:rsidRPr="009E1E8D">
        <w:rPr>
          <w:b/>
          <w:bCs/>
          <w:sz w:val="28"/>
          <w:szCs w:val="28"/>
        </w:rPr>
        <w:t>досл</w:t>
      </w:r>
      <w:proofErr w:type="gramEnd"/>
      <w:r w:rsidRPr="009E1E8D">
        <w:rPr>
          <w:b/>
          <w:bCs/>
          <w:sz w:val="28"/>
          <w:szCs w:val="28"/>
        </w:rPr>
        <w:t>ідження.</w:t>
      </w:r>
      <w:r w:rsidRPr="009E1E8D">
        <w:rPr>
          <w:bCs/>
          <w:sz w:val="28"/>
          <w:szCs w:val="28"/>
        </w:rPr>
        <w:t xml:space="preserve"> Мета </w:t>
      </w:r>
      <w:proofErr w:type="gramStart"/>
      <w:r w:rsidRPr="009E1E8D">
        <w:rPr>
          <w:bCs/>
          <w:sz w:val="28"/>
          <w:szCs w:val="28"/>
        </w:rPr>
        <w:t>досл</w:t>
      </w:r>
      <w:proofErr w:type="gramEnd"/>
      <w:r w:rsidRPr="009E1E8D">
        <w:rPr>
          <w:bCs/>
          <w:sz w:val="28"/>
          <w:szCs w:val="28"/>
        </w:rPr>
        <w:t>ідження − вивчити причини виникнення паравиразкових інфільтратів і їх роль у механізмах перфорації гастродуоденальних виразок та на основі отриманих даних удосконалити комплексне хірургічне лікування.</w:t>
      </w:r>
    </w:p>
    <w:p w:rsidR="00BF325A" w:rsidRPr="009E1E8D" w:rsidRDefault="00BF325A" w:rsidP="00BF325A">
      <w:pPr>
        <w:widowControl w:val="0"/>
        <w:spacing w:line="360" w:lineRule="auto"/>
        <w:ind w:firstLine="540"/>
        <w:jc w:val="both"/>
        <w:rPr>
          <w:bCs/>
          <w:sz w:val="28"/>
          <w:szCs w:val="28"/>
        </w:rPr>
      </w:pPr>
      <w:r w:rsidRPr="009E1E8D">
        <w:rPr>
          <w:bCs/>
          <w:sz w:val="28"/>
          <w:szCs w:val="28"/>
        </w:rPr>
        <w:t>Для досягнення поставленої мети необхідно було розв’язати такі задачі:</w:t>
      </w:r>
    </w:p>
    <w:p w:rsidR="00BF325A" w:rsidRPr="009E1E8D" w:rsidRDefault="00BF325A" w:rsidP="00BF325A">
      <w:pPr>
        <w:widowControl w:val="0"/>
        <w:autoSpaceDE w:val="0"/>
        <w:autoSpaceDN w:val="0"/>
        <w:adjustRightInd w:val="0"/>
        <w:spacing w:line="360" w:lineRule="auto"/>
        <w:ind w:firstLine="540"/>
        <w:jc w:val="both"/>
        <w:rPr>
          <w:bCs/>
          <w:sz w:val="28"/>
          <w:szCs w:val="28"/>
        </w:rPr>
      </w:pPr>
      <w:r w:rsidRPr="009E1E8D">
        <w:rPr>
          <w:bCs/>
          <w:sz w:val="28"/>
          <w:szCs w:val="28"/>
        </w:rPr>
        <w:t xml:space="preserve">1. Вивчити гістоморфологічну картину тканин шлунка й дванадцятипалої кишки та </w:t>
      </w:r>
      <w:proofErr w:type="gramStart"/>
      <w:r w:rsidRPr="009E1E8D">
        <w:rPr>
          <w:bCs/>
          <w:sz w:val="28"/>
          <w:szCs w:val="28"/>
        </w:rPr>
        <w:t>арх</w:t>
      </w:r>
      <w:proofErr w:type="gramEnd"/>
      <w:r w:rsidRPr="009E1E8D">
        <w:rPr>
          <w:bCs/>
          <w:sz w:val="28"/>
          <w:szCs w:val="28"/>
        </w:rPr>
        <w:t>ітектоніку судин, нервових і ендокринних елементів гастродуоденальної зони на різній відстані від перфоративного отвору для визначення критеріїв обсягу видалення паравиразкового інфільтрату.</w:t>
      </w:r>
    </w:p>
    <w:p w:rsidR="00BF325A" w:rsidRPr="009E1E8D" w:rsidRDefault="00BF325A" w:rsidP="00BF325A">
      <w:pPr>
        <w:widowControl w:val="0"/>
        <w:autoSpaceDE w:val="0"/>
        <w:autoSpaceDN w:val="0"/>
        <w:adjustRightInd w:val="0"/>
        <w:spacing w:line="360" w:lineRule="auto"/>
        <w:ind w:firstLine="540"/>
        <w:jc w:val="both"/>
        <w:rPr>
          <w:bCs/>
          <w:sz w:val="28"/>
          <w:szCs w:val="28"/>
        </w:rPr>
      </w:pPr>
      <w:r w:rsidRPr="009E1E8D">
        <w:rPr>
          <w:bCs/>
          <w:sz w:val="28"/>
          <w:szCs w:val="28"/>
        </w:rPr>
        <w:t>2. Вивчити зміни спектра фракцій сироваткового білка та окремих гострофазних білкі</w:t>
      </w:r>
      <w:proofErr w:type="gramStart"/>
      <w:r w:rsidRPr="009E1E8D">
        <w:rPr>
          <w:bCs/>
          <w:sz w:val="28"/>
          <w:szCs w:val="28"/>
        </w:rPr>
        <w:t>в</w:t>
      </w:r>
      <w:proofErr w:type="gramEnd"/>
      <w:r w:rsidRPr="009E1E8D">
        <w:rPr>
          <w:bCs/>
          <w:sz w:val="28"/>
          <w:szCs w:val="28"/>
        </w:rPr>
        <w:t xml:space="preserve"> як важливих показників білкового обміну та порушення функціонального стану печінки при перфорації гастродуоденальної виразки.</w:t>
      </w:r>
    </w:p>
    <w:p w:rsidR="00BF325A" w:rsidRPr="009E1E8D" w:rsidRDefault="00BF325A" w:rsidP="00BF325A">
      <w:pPr>
        <w:widowControl w:val="0"/>
        <w:autoSpaceDE w:val="0"/>
        <w:autoSpaceDN w:val="0"/>
        <w:adjustRightInd w:val="0"/>
        <w:spacing w:line="360" w:lineRule="auto"/>
        <w:ind w:firstLine="540"/>
        <w:jc w:val="both"/>
        <w:rPr>
          <w:bCs/>
          <w:sz w:val="28"/>
          <w:szCs w:val="28"/>
        </w:rPr>
      </w:pPr>
      <w:r w:rsidRPr="009E1E8D">
        <w:rPr>
          <w:bCs/>
          <w:sz w:val="28"/>
          <w:szCs w:val="28"/>
        </w:rPr>
        <w:t>3. Визначити зміни факторів гуморального імунітету − вмі</w:t>
      </w:r>
      <w:proofErr w:type="gramStart"/>
      <w:r w:rsidRPr="009E1E8D">
        <w:rPr>
          <w:bCs/>
          <w:sz w:val="28"/>
          <w:szCs w:val="28"/>
        </w:rPr>
        <w:t>ст</w:t>
      </w:r>
      <w:proofErr w:type="gramEnd"/>
      <w:r w:rsidRPr="009E1E8D">
        <w:rPr>
          <w:bCs/>
          <w:sz w:val="28"/>
          <w:szCs w:val="28"/>
        </w:rPr>
        <w:t xml:space="preserve"> </w:t>
      </w:r>
      <w:r w:rsidRPr="009E1E8D">
        <w:rPr>
          <w:bCs/>
          <w:sz w:val="28"/>
          <w:szCs w:val="28"/>
          <w:lang w:val="en-US"/>
        </w:rPr>
        <w:t>Ig G</w:t>
      </w:r>
      <w:r w:rsidRPr="009E1E8D">
        <w:rPr>
          <w:bCs/>
          <w:sz w:val="28"/>
          <w:szCs w:val="28"/>
        </w:rPr>
        <w:t xml:space="preserve">, </w:t>
      </w:r>
      <w:r w:rsidRPr="009E1E8D">
        <w:rPr>
          <w:bCs/>
          <w:sz w:val="28"/>
          <w:szCs w:val="28"/>
          <w:lang w:val="en-US"/>
        </w:rPr>
        <w:t>Ig A</w:t>
      </w:r>
      <w:r w:rsidRPr="009E1E8D">
        <w:rPr>
          <w:bCs/>
          <w:sz w:val="28"/>
          <w:szCs w:val="28"/>
        </w:rPr>
        <w:t xml:space="preserve">, </w:t>
      </w:r>
      <w:r w:rsidRPr="009E1E8D">
        <w:rPr>
          <w:bCs/>
          <w:sz w:val="28"/>
          <w:szCs w:val="28"/>
          <w:lang w:val="en-US"/>
        </w:rPr>
        <w:t>Ig M</w:t>
      </w:r>
      <w:r w:rsidRPr="009E1E8D">
        <w:rPr>
          <w:bCs/>
          <w:sz w:val="28"/>
          <w:szCs w:val="28"/>
        </w:rPr>
        <w:t xml:space="preserve"> у</w:t>
      </w:r>
      <w:r w:rsidRPr="009E1E8D">
        <w:rPr>
          <w:bCs/>
          <w:i/>
          <w:iCs/>
          <w:sz w:val="28"/>
          <w:szCs w:val="28"/>
        </w:rPr>
        <w:t xml:space="preserve"> </w:t>
      </w:r>
      <w:r w:rsidRPr="009E1E8D">
        <w:rPr>
          <w:bCs/>
          <w:sz w:val="28"/>
          <w:szCs w:val="28"/>
        </w:rPr>
        <w:t>фракціях сироватки крові хворих на перфоративну виразку.</w:t>
      </w:r>
    </w:p>
    <w:p w:rsidR="00BF325A" w:rsidRPr="009E1E8D" w:rsidRDefault="00BF325A" w:rsidP="00BF325A">
      <w:pPr>
        <w:widowControl w:val="0"/>
        <w:autoSpaceDE w:val="0"/>
        <w:autoSpaceDN w:val="0"/>
        <w:adjustRightInd w:val="0"/>
        <w:spacing w:line="360" w:lineRule="auto"/>
        <w:ind w:firstLine="540"/>
        <w:jc w:val="both"/>
        <w:rPr>
          <w:bCs/>
          <w:sz w:val="28"/>
          <w:szCs w:val="28"/>
        </w:rPr>
      </w:pPr>
      <w:r w:rsidRPr="009E1E8D">
        <w:rPr>
          <w:bCs/>
          <w:sz w:val="28"/>
          <w:szCs w:val="28"/>
        </w:rPr>
        <w:t>4. Установити при перфорації виразки активність ферментів цитолізу гепатоцитів, стан перекисного окислення лі</w:t>
      </w:r>
      <w:proofErr w:type="gramStart"/>
      <w:r w:rsidRPr="009E1E8D">
        <w:rPr>
          <w:bCs/>
          <w:sz w:val="28"/>
          <w:szCs w:val="28"/>
        </w:rPr>
        <w:t>п</w:t>
      </w:r>
      <w:proofErr w:type="gramEnd"/>
      <w:r w:rsidRPr="009E1E8D">
        <w:rPr>
          <w:bCs/>
          <w:sz w:val="28"/>
          <w:szCs w:val="28"/>
        </w:rPr>
        <w:t>ідів, системи антиоксидантного захисту та окремих мікроелементів (</w:t>
      </w:r>
      <w:r w:rsidRPr="009E1E8D">
        <w:rPr>
          <w:bCs/>
          <w:sz w:val="28"/>
          <w:szCs w:val="28"/>
          <w:lang w:val="en-US"/>
        </w:rPr>
        <w:t>Fe</w:t>
      </w:r>
      <w:r w:rsidRPr="009E1E8D">
        <w:rPr>
          <w:bCs/>
          <w:sz w:val="28"/>
          <w:szCs w:val="28"/>
        </w:rPr>
        <w:t>,</w:t>
      </w:r>
      <w:r w:rsidRPr="009E1E8D">
        <w:rPr>
          <w:bCs/>
          <w:sz w:val="28"/>
          <w:szCs w:val="28"/>
          <w:lang w:val="en-US"/>
        </w:rPr>
        <w:t> </w:t>
      </w:r>
      <w:r w:rsidRPr="009E1E8D">
        <w:rPr>
          <w:bCs/>
          <w:sz w:val="28"/>
          <w:szCs w:val="28"/>
          <w:lang w:val="en-US"/>
        </w:rPr>
        <w:t>Cu</w:t>
      </w:r>
      <w:r w:rsidRPr="009E1E8D">
        <w:rPr>
          <w:bCs/>
          <w:sz w:val="28"/>
          <w:szCs w:val="28"/>
        </w:rPr>
        <w:t>,</w:t>
      </w:r>
      <w:r w:rsidRPr="009E1E8D">
        <w:rPr>
          <w:bCs/>
          <w:sz w:val="28"/>
          <w:szCs w:val="28"/>
        </w:rPr>
        <w:t> </w:t>
      </w:r>
      <w:r w:rsidRPr="009E1E8D">
        <w:rPr>
          <w:bCs/>
          <w:sz w:val="28"/>
          <w:szCs w:val="28"/>
          <w:lang w:val="en-US"/>
        </w:rPr>
        <w:t>Zn</w:t>
      </w:r>
      <w:r w:rsidRPr="009E1E8D">
        <w:rPr>
          <w:bCs/>
          <w:sz w:val="28"/>
          <w:szCs w:val="28"/>
        </w:rPr>
        <w:t>,</w:t>
      </w:r>
      <w:r w:rsidRPr="009E1E8D">
        <w:rPr>
          <w:bCs/>
          <w:sz w:val="28"/>
          <w:szCs w:val="28"/>
          <w:lang w:val="en-US"/>
        </w:rPr>
        <w:t> </w:t>
      </w:r>
      <w:r w:rsidRPr="009E1E8D">
        <w:rPr>
          <w:bCs/>
          <w:sz w:val="28"/>
          <w:szCs w:val="28"/>
          <w:lang w:val="en-US"/>
        </w:rPr>
        <w:t>Co</w:t>
      </w:r>
      <w:r w:rsidRPr="009E1E8D">
        <w:rPr>
          <w:bCs/>
          <w:sz w:val="28"/>
          <w:szCs w:val="28"/>
        </w:rPr>
        <w:t>) як складових металоферментів.</w:t>
      </w:r>
    </w:p>
    <w:p w:rsidR="00BF325A" w:rsidRPr="009E1E8D" w:rsidRDefault="00BF325A" w:rsidP="00BF325A">
      <w:pPr>
        <w:widowControl w:val="0"/>
        <w:autoSpaceDE w:val="0"/>
        <w:autoSpaceDN w:val="0"/>
        <w:adjustRightInd w:val="0"/>
        <w:spacing w:line="360" w:lineRule="auto"/>
        <w:ind w:firstLine="540"/>
        <w:jc w:val="both"/>
        <w:rPr>
          <w:bCs/>
          <w:sz w:val="28"/>
          <w:szCs w:val="28"/>
        </w:rPr>
      </w:pPr>
      <w:r w:rsidRPr="009E1E8D">
        <w:rPr>
          <w:bCs/>
          <w:sz w:val="28"/>
          <w:szCs w:val="28"/>
        </w:rPr>
        <w:t>5. На основі отриманих даних з урахуванням функціонального стану печінки, показників перекисного окислення лі</w:t>
      </w:r>
      <w:proofErr w:type="gramStart"/>
      <w:r w:rsidRPr="009E1E8D">
        <w:rPr>
          <w:bCs/>
          <w:sz w:val="28"/>
          <w:szCs w:val="28"/>
        </w:rPr>
        <w:t>п</w:t>
      </w:r>
      <w:proofErr w:type="gramEnd"/>
      <w:r w:rsidRPr="009E1E8D">
        <w:rPr>
          <w:bCs/>
          <w:sz w:val="28"/>
          <w:szCs w:val="28"/>
        </w:rPr>
        <w:t xml:space="preserve">ідів, системи антиоксидантного </w:t>
      </w:r>
      <w:r w:rsidRPr="009E1E8D">
        <w:rPr>
          <w:bCs/>
          <w:sz w:val="28"/>
          <w:szCs w:val="28"/>
        </w:rPr>
        <w:lastRenderedPageBreak/>
        <w:t xml:space="preserve">захисту та гуморального імунітету, у взаємозв’язку з морфогістологічною картиною параульцерозного інфільтрату й стану нейроендокриноцитів дифузної ентеральної </w:t>
      </w:r>
      <w:r w:rsidRPr="009E1E8D">
        <w:rPr>
          <w:bCs/>
          <w:sz w:val="28"/>
          <w:szCs w:val="28"/>
          <w:lang w:val="en-US"/>
        </w:rPr>
        <w:t>APUD</w:t>
      </w:r>
      <w:r w:rsidRPr="009E1E8D">
        <w:rPr>
          <w:bCs/>
          <w:sz w:val="28"/>
          <w:szCs w:val="28"/>
        </w:rPr>
        <w:t>-системи, встановити деякі механізми виникнення перфорації виразки та удосконалити комплексне хірургічне лікування з проведенням корекції змін, що виникли.</w:t>
      </w:r>
    </w:p>
    <w:p w:rsidR="00BF325A" w:rsidRPr="009E1E8D" w:rsidRDefault="00BF325A" w:rsidP="00BF325A">
      <w:pPr>
        <w:widowControl w:val="0"/>
        <w:spacing w:line="360" w:lineRule="auto"/>
        <w:ind w:firstLine="540"/>
        <w:jc w:val="both"/>
        <w:rPr>
          <w:sz w:val="28"/>
          <w:szCs w:val="28"/>
        </w:rPr>
      </w:pPr>
      <w:r w:rsidRPr="009E1E8D">
        <w:rPr>
          <w:i/>
          <w:sz w:val="28"/>
          <w:szCs w:val="28"/>
        </w:rPr>
        <w:t xml:space="preserve">Об’єкт </w:t>
      </w:r>
      <w:proofErr w:type="gramStart"/>
      <w:r w:rsidRPr="009E1E8D">
        <w:rPr>
          <w:i/>
          <w:sz w:val="28"/>
          <w:szCs w:val="28"/>
        </w:rPr>
        <w:t>досл</w:t>
      </w:r>
      <w:proofErr w:type="gramEnd"/>
      <w:r w:rsidRPr="009E1E8D">
        <w:rPr>
          <w:i/>
          <w:sz w:val="28"/>
          <w:szCs w:val="28"/>
        </w:rPr>
        <w:t>ідження</w:t>
      </w:r>
      <w:r w:rsidRPr="009E1E8D">
        <w:rPr>
          <w:sz w:val="28"/>
          <w:szCs w:val="28"/>
        </w:rPr>
        <w:t xml:space="preserve"> − виразкова хвороба шлунка та дванадцятипалої кишки, що ускладнена перфорацією.</w:t>
      </w:r>
    </w:p>
    <w:p w:rsidR="00BF325A" w:rsidRPr="009E1E8D" w:rsidRDefault="00BF325A" w:rsidP="00BF325A">
      <w:pPr>
        <w:widowControl w:val="0"/>
        <w:spacing w:line="360" w:lineRule="auto"/>
        <w:ind w:firstLine="540"/>
        <w:jc w:val="both"/>
        <w:rPr>
          <w:bCs/>
          <w:sz w:val="28"/>
          <w:szCs w:val="28"/>
        </w:rPr>
      </w:pPr>
      <w:r w:rsidRPr="009E1E8D">
        <w:rPr>
          <w:bCs/>
          <w:i/>
          <w:sz w:val="28"/>
          <w:szCs w:val="28"/>
        </w:rPr>
        <w:t xml:space="preserve">Предмет </w:t>
      </w:r>
      <w:proofErr w:type="gramStart"/>
      <w:r w:rsidRPr="009E1E8D">
        <w:rPr>
          <w:bCs/>
          <w:i/>
          <w:sz w:val="28"/>
          <w:szCs w:val="28"/>
        </w:rPr>
        <w:t>досл</w:t>
      </w:r>
      <w:proofErr w:type="gramEnd"/>
      <w:r w:rsidRPr="009E1E8D">
        <w:rPr>
          <w:bCs/>
          <w:i/>
          <w:sz w:val="28"/>
          <w:szCs w:val="28"/>
        </w:rPr>
        <w:t>ідження</w:t>
      </w:r>
      <w:r w:rsidRPr="009E1E8D">
        <w:rPr>
          <w:bCs/>
          <w:sz w:val="28"/>
          <w:szCs w:val="28"/>
        </w:rPr>
        <w:t xml:space="preserve"> − комплексне хірургічне лікування хворих на перфоративну виразку шлунка й дванадцятипалої кишки.</w:t>
      </w:r>
    </w:p>
    <w:p w:rsidR="00BF325A" w:rsidRPr="009E1E8D" w:rsidRDefault="00BF325A" w:rsidP="00BF325A">
      <w:pPr>
        <w:widowControl w:val="0"/>
        <w:spacing w:line="360" w:lineRule="auto"/>
        <w:ind w:firstLine="540"/>
        <w:jc w:val="both"/>
        <w:rPr>
          <w:bCs/>
          <w:sz w:val="28"/>
          <w:szCs w:val="28"/>
        </w:rPr>
      </w:pPr>
      <w:r w:rsidRPr="009E1E8D">
        <w:rPr>
          <w:bCs/>
          <w:i/>
          <w:sz w:val="28"/>
          <w:szCs w:val="28"/>
        </w:rPr>
        <w:t xml:space="preserve">Методи </w:t>
      </w:r>
      <w:proofErr w:type="gramStart"/>
      <w:r w:rsidRPr="009E1E8D">
        <w:rPr>
          <w:bCs/>
          <w:i/>
          <w:sz w:val="28"/>
          <w:szCs w:val="28"/>
        </w:rPr>
        <w:t>досл</w:t>
      </w:r>
      <w:proofErr w:type="gramEnd"/>
      <w:r w:rsidRPr="009E1E8D">
        <w:rPr>
          <w:bCs/>
          <w:i/>
          <w:sz w:val="28"/>
          <w:szCs w:val="28"/>
        </w:rPr>
        <w:t>ідження</w:t>
      </w:r>
      <w:r w:rsidRPr="009E1E8D">
        <w:rPr>
          <w:bCs/>
          <w:sz w:val="28"/>
          <w:szCs w:val="28"/>
        </w:rPr>
        <w:t xml:space="preserve"> − клінічні, лабораторні, інструментальні (фіброгастродуоденоскопія, ультразвукове дослідження, рентгенографія), морфогістологічні та статистичні методи.</w:t>
      </w:r>
    </w:p>
    <w:p w:rsidR="00BF325A" w:rsidRPr="009E1E8D" w:rsidRDefault="00BF325A" w:rsidP="00BF325A">
      <w:pPr>
        <w:widowControl w:val="0"/>
        <w:spacing w:line="360" w:lineRule="auto"/>
        <w:ind w:firstLine="540"/>
        <w:jc w:val="both"/>
        <w:rPr>
          <w:sz w:val="28"/>
          <w:szCs w:val="28"/>
        </w:rPr>
      </w:pPr>
      <w:r w:rsidRPr="009E1E8D">
        <w:rPr>
          <w:b/>
          <w:bCs/>
          <w:sz w:val="28"/>
          <w:szCs w:val="28"/>
        </w:rPr>
        <w:t>Наукова новизна отриманих результаті</w:t>
      </w:r>
      <w:proofErr w:type="gramStart"/>
      <w:r w:rsidRPr="009E1E8D">
        <w:rPr>
          <w:b/>
          <w:bCs/>
          <w:sz w:val="28"/>
          <w:szCs w:val="28"/>
        </w:rPr>
        <w:t>в</w:t>
      </w:r>
      <w:proofErr w:type="gramEnd"/>
      <w:r w:rsidRPr="009E1E8D">
        <w:rPr>
          <w:b/>
          <w:bCs/>
          <w:sz w:val="28"/>
          <w:szCs w:val="28"/>
        </w:rPr>
        <w:t>.</w:t>
      </w:r>
      <w:r w:rsidRPr="009E1E8D">
        <w:rPr>
          <w:bCs/>
          <w:sz w:val="28"/>
          <w:szCs w:val="28"/>
        </w:rPr>
        <w:t xml:space="preserve"> Уточнені та детально</w:t>
      </w:r>
      <w:r w:rsidRPr="009E1E8D">
        <w:rPr>
          <w:sz w:val="28"/>
          <w:szCs w:val="28"/>
        </w:rPr>
        <w:t xml:space="preserve"> обгрунтовані причини, що сприяють появі параульцерозних інфільтратів і перфорації виразки шлунка та ДПК.</w:t>
      </w:r>
    </w:p>
    <w:p w:rsidR="00BF325A" w:rsidRPr="009E1E8D" w:rsidRDefault="00BF325A" w:rsidP="00BF325A">
      <w:pPr>
        <w:widowControl w:val="0"/>
        <w:spacing w:line="360" w:lineRule="auto"/>
        <w:ind w:firstLine="540"/>
        <w:jc w:val="both"/>
        <w:rPr>
          <w:sz w:val="28"/>
          <w:szCs w:val="28"/>
        </w:rPr>
      </w:pPr>
      <w:r w:rsidRPr="009E1E8D">
        <w:rPr>
          <w:sz w:val="28"/>
          <w:szCs w:val="28"/>
        </w:rPr>
        <w:t xml:space="preserve">Уперше визначена роль нейроендокриноцитів APUD-системи й кабельних нервових </w:t>
      </w:r>
      <w:proofErr w:type="gramStart"/>
      <w:r w:rsidRPr="009E1E8D">
        <w:rPr>
          <w:sz w:val="28"/>
          <w:szCs w:val="28"/>
        </w:rPr>
        <w:t>пров</w:t>
      </w:r>
      <w:proofErr w:type="gramEnd"/>
      <w:r w:rsidRPr="009E1E8D">
        <w:rPr>
          <w:sz w:val="28"/>
          <w:szCs w:val="28"/>
        </w:rPr>
        <w:t>ідників у розвитку недостатності мікроциркуляції, гіпоксії та некрозу тканин у ділянці дна виразки й паравиразкового інфільтрату з розвитком ДВЗ-синдрому та запальними змінами в навколишніх лімфатичних фолікулах, що в кінцевому етапі призводить до перфорації виразки.</w:t>
      </w:r>
    </w:p>
    <w:p w:rsidR="00BF325A" w:rsidRPr="009E1E8D" w:rsidRDefault="00BF325A" w:rsidP="00BF325A">
      <w:pPr>
        <w:widowControl w:val="0"/>
        <w:spacing w:line="360" w:lineRule="auto"/>
        <w:ind w:firstLine="540"/>
        <w:jc w:val="both"/>
        <w:rPr>
          <w:sz w:val="28"/>
          <w:szCs w:val="28"/>
        </w:rPr>
      </w:pPr>
      <w:r w:rsidRPr="009E1E8D">
        <w:rPr>
          <w:sz w:val="28"/>
          <w:szCs w:val="28"/>
        </w:rPr>
        <w:t xml:space="preserve">Уперше на основі морфогістологічних </w:t>
      </w:r>
      <w:proofErr w:type="gramStart"/>
      <w:r w:rsidRPr="009E1E8D">
        <w:rPr>
          <w:sz w:val="28"/>
          <w:szCs w:val="28"/>
        </w:rPr>
        <w:t>досл</w:t>
      </w:r>
      <w:proofErr w:type="gramEnd"/>
      <w:r w:rsidRPr="009E1E8D">
        <w:rPr>
          <w:sz w:val="28"/>
          <w:szCs w:val="28"/>
        </w:rPr>
        <w:t>іджень тканин параульцерозного інфільтрату, на різній відстані від перфоративного отвору, встановлено розміри обсягу необхідного видалення тканин паравиразкової зони.</w:t>
      </w:r>
    </w:p>
    <w:p w:rsidR="00BF325A" w:rsidRPr="009E1E8D" w:rsidRDefault="00BF325A" w:rsidP="00BF325A">
      <w:pPr>
        <w:widowControl w:val="0"/>
        <w:spacing w:line="360" w:lineRule="auto"/>
        <w:ind w:firstLine="540"/>
        <w:jc w:val="both"/>
        <w:rPr>
          <w:sz w:val="28"/>
          <w:szCs w:val="28"/>
        </w:rPr>
      </w:pPr>
      <w:r w:rsidRPr="009E1E8D">
        <w:rPr>
          <w:sz w:val="28"/>
          <w:szCs w:val="28"/>
        </w:rPr>
        <w:t>Вивчено порушення стану білковосинтезуючої функції печінки, окремих гострофазних білків та ферментів цитолізу гепатоцитів, перекисного окислення лі</w:t>
      </w:r>
      <w:proofErr w:type="gramStart"/>
      <w:r w:rsidRPr="009E1E8D">
        <w:rPr>
          <w:sz w:val="28"/>
          <w:szCs w:val="28"/>
        </w:rPr>
        <w:t>п</w:t>
      </w:r>
      <w:proofErr w:type="gramEnd"/>
      <w:r w:rsidRPr="009E1E8D">
        <w:rPr>
          <w:sz w:val="28"/>
          <w:szCs w:val="28"/>
        </w:rPr>
        <w:t>ідів та системи антиоксидантного захисту й вмісту окремих мікроелементів, які виникають на фоні розлитого перитоніту, унаслідок перфорації виразки й згубно впливають на клінічний перебіг захворювання.</w:t>
      </w:r>
    </w:p>
    <w:p w:rsidR="00BF325A" w:rsidRPr="009E1E8D" w:rsidRDefault="00BF325A" w:rsidP="00BF325A">
      <w:pPr>
        <w:widowControl w:val="0"/>
        <w:spacing w:line="360" w:lineRule="auto"/>
        <w:ind w:firstLine="540"/>
        <w:jc w:val="both"/>
        <w:rPr>
          <w:sz w:val="28"/>
          <w:szCs w:val="28"/>
        </w:rPr>
      </w:pPr>
      <w:r w:rsidRPr="009E1E8D">
        <w:rPr>
          <w:b/>
          <w:bCs/>
          <w:sz w:val="28"/>
          <w:szCs w:val="28"/>
        </w:rPr>
        <w:t>Практична значимість роботи.</w:t>
      </w:r>
      <w:r w:rsidRPr="009E1E8D">
        <w:rPr>
          <w:bCs/>
          <w:sz w:val="28"/>
          <w:szCs w:val="28"/>
        </w:rPr>
        <w:t xml:space="preserve"> </w:t>
      </w:r>
      <w:r w:rsidRPr="009E1E8D">
        <w:rPr>
          <w:sz w:val="28"/>
          <w:szCs w:val="28"/>
        </w:rPr>
        <w:t xml:space="preserve">Запропоновано методику висічення перфоративної виразки не тільки в межах макроскопічно видимого інфільтрату, але й з урахуванням зони поширення мікроскопічних змін, що були встановлені </w:t>
      </w:r>
      <w:proofErr w:type="gramStart"/>
      <w:r w:rsidRPr="009E1E8D">
        <w:rPr>
          <w:sz w:val="28"/>
          <w:szCs w:val="28"/>
        </w:rPr>
        <w:lastRenderedPageBreak/>
        <w:t>п</w:t>
      </w:r>
      <w:proofErr w:type="gramEnd"/>
      <w:r w:rsidRPr="009E1E8D">
        <w:rPr>
          <w:sz w:val="28"/>
          <w:szCs w:val="28"/>
        </w:rPr>
        <w:t>ід час проведення гістоморфологічних досліджень.</w:t>
      </w:r>
    </w:p>
    <w:p w:rsidR="00BF325A" w:rsidRPr="009E1E8D" w:rsidRDefault="00BF325A" w:rsidP="00BF325A">
      <w:pPr>
        <w:widowControl w:val="0"/>
        <w:spacing w:line="360" w:lineRule="auto"/>
        <w:ind w:firstLine="540"/>
        <w:jc w:val="both"/>
        <w:rPr>
          <w:bCs/>
          <w:sz w:val="28"/>
          <w:szCs w:val="28"/>
        </w:rPr>
      </w:pPr>
      <w:proofErr w:type="gramStart"/>
      <w:r w:rsidRPr="009E1E8D">
        <w:rPr>
          <w:sz w:val="28"/>
          <w:szCs w:val="28"/>
        </w:rPr>
        <w:t>З</w:t>
      </w:r>
      <w:proofErr w:type="gramEnd"/>
      <w:r w:rsidRPr="009E1E8D">
        <w:rPr>
          <w:sz w:val="28"/>
          <w:szCs w:val="28"/>
        </w:rPr>
        <w:t xml:space="preserve"> урахуванням порушень, що виникли, удосконалена та клінічно впроваджена методика комплексного лікування, яка включає проведення у хворих на перфоративну виразку в до- та післяопераційному періоді дезінтоксикаційної та протизапальної терапії </w:t>
      </w:r>
      <w:r w:rsidRPr="009E1E8D">
        <w:rPr>
          <w:bCs/>
          <w:sz w:val="28"/>
          <w:szCs w:val="28"/>
        </w:rPr>
        <w:t>з використанням антибіотиків широкого спектра дії, антацидних середників, гепатопротекторів, дезагрегантів і раннього ентерального харчування та сприяє відновленню мікроциркуляції й репарації раневого дефекту, дозволяє покращити функціональний стан печінки й</w:t>
      </w:r>
      <w:r w:rsidRPr="009E1E8D">
        <w:rPr>
          <w:bCs/>
          <w:i/>
          <w:sz w:val="28"/>
          <w:szCs w:val="28"/>
        </w:rPr>
        <w:t xml:space="preserve"> </w:t>
      </w:r>
      <w:r w:rsidRPr="009E1E8D">
        <w:rPr>
          <w:bCs/>
          <w:sz w:val="28"/>
          <w:szCs w:val="28"/>
        </w:rPr>
        <w:t xml:space="preserve">значно зменшити </w:t>
      </w:r>
      <w:proofErr w:type="gramStart"/>
      <w:r w:rsidRPr="009E1E8D">
        <w:rPr>
          <w:bCs/>
          <w:sz w:val="28"/>
          <w:szCs w:val="28"/>
        </w:rPr>
        <w:t>п</w:t>
      </w:r>
      <w:proofErr w:type="gramEnd"/>
      <w:r w:rsidRPr="009E1E8D">
        <w:rPr>
          <w:bCs/>
          <w:sz w:val="28"/>
          <w:szCs w:val="28"/>
        </w:rPr>
        <w:t>ісляопераційні ускладнення.</w:t>
      </w:r>
    </w:p>
    <w:p w:rsidR="00BF325A" w:rsidRPr="009E1E8D" w:rsidRDefault="00BF325A" w:rsidP="00BF325A">
      <w:pPr>
        <w:widowControl w:val="0"/>
        <w:spacing w:line="360" w:lineRule="auto"/>
        <w:ind w:firstLine="540"/>
        <w:jc w:val="both"/>
        <w:rPr>
          <w:sz w:val="28"/>
          <w:szCs w:val="28"/>
        </w:rPr>
      </w:pPr>
      <w:proofErr w:type="gramStart"/>
      <w:r w:rsidRPr="009E1E8D">
        <w:rPr>
          <w:sz w:val="28"/>
          <w:szCs w:val="28"/>
        </w:rPr>
        <w:t>Основні положення дисертації впроваджені в роботу хірургічних відділень обласної клінічної лікарні, центральної міської клінічної лікарні та міської клінічної лікарні №1 м. Івано-Франківська, Тлумацької й Богородчанської центральних районних лікарень та використовуються в навчальному процесі хірургічних кафедр Івано-Франківського державного медичного університету.</w:t>
      </w:r>
      <w:proofErr w:type="gramEnd"/>
    </w:p>
    <w:p w:rsidR="00BF325A" w:rsidRPr="009E1E8D" w:rsidRDefault="00BF325A" w:rsidP="00BF325A">
      <w:pPr>
        <w:widowControl w:val="0"/>
        <w:spacing w:line="360" w:lineRule="auto"/>
        <w:ind w:firstLine="540"/>
        <w:jc w:val="both"/>
        <w:rPr>
          <w:bCs/>
          <w:sz w:val="28"/>
          <w:szCs w:val="28"/>
        </w:rPr>
      </w:pPr>
      <w:r w:rsidRPr="009E1E8D">
        <w:rPr>
          <w:b/>
          <w:bCs/>
          <w:sz w:val="28"/>
          <w:szCs w:val="28"/>
        </w:rPr>
        <w:t>Особистий внесок здобувача в розробку основних положень</w:t>
      </w:r>
      <w:r w:rsidRPr="009E1E8D">
        <w:rPr>
          <w:bCs/>
          <w:sz w:val="28"/>
          <w:szCs w:val="28"/>
        </w:rPr>
        <w:t xml:space="preserve"> </w:t>
      </w:r>
      <w:r w:rsidRPr="009E1E8D">
        <w:rPr>
          <w:b/>
          <w:bCs/>
          <w:sz w:val="28"/>
          <w:szCs w:val="28"/>
        </w:rPr>
        <w:t>дисертації.</w:t>
      </w:r>
      <w:r w:rsidRPr="009E1E8D">
        <w:rPr>
          <w:bCs/>
          <w:sz w:val="28"/>
          <w:szCs w:val="28"/>
        </w:rPr>
        <w:t xml:space="preserve"> Автором самостійно проведено інформаційний пошук та проаналізовано дані літератури з питань етіопатогенезу та принципів сучасного оперативного лікування хворих на перфоративну виразку шлунка та дванадцятипалої кишки, обгрунтовані мета й задачі </w:t>
      </w:r>
      <w:proofErr w:type="gramStart"/>
      <w:r w:rsidRPr="009E1E8D">
        <w:rPr>
          <w:bCs/>
          <w:sz w:val="28"/>
          <w:szCs w:val="28"/>
        </w:rPr>
        <w:t>досл</w:t>
      </w:r>
      <w:proofErr w:type="gramEnd"/>
      <w:r w:rsidRPr="009E1E8D">
        <w:rPr>
          <w:bCs/>
          <w:sz w:val="28"/>
          <w:szCs w:val="28"/>
        </w:rPr>
        <w:t xml:space="preserve">ідження. Дисертант </w:t>
      </w:r>
      <w:proofErr w:type="gramStart"/>
      <w:r w:rsidRPr="009E1E8D">
        <w:rPr>
          <w:bCs/>
          <w:sz w:val="28"/>
          <w:szCs w:val="28"/>
        </w:rPr>
        <w:t>брав</w:t>
      </w:r>
      <w:proofErr w:type="gramEnd"/>
      <w:r w:rsidRPr="009E1E8D">
        <w:rPr>
          <w:bCs/>
          <w:sz w:val="28"/>
          <w:szCs w:val="28"/>
        </w:rPr>
        <w:t xml:space="preserve"> безпосередню участь в обстеженні й лікуванні хворих, асистував та робив частину операцій. Разом з патоморфологами проводив гістоморфологічні </w:t>
      </w:r>
      <w:proofErr w:type="gramStart"/>
      <w:r w:rsidRPr="009E1E8D">
        <w:rPr>
          <w:bCs/>
          <w:sz w:val="28"/>
          <w:szCs w:val="28"/>
        </w:rPr>
        <w:t>досл</w:t>
      </w:r>
      <w:proofErr w:type="gramEnd"/>
      <w:r w:rsidRPr="009E1E8D">
        <w:rPr>
          <w:bCs/>
          <w:sz w:val="28"/>
          <w:szCs w:val="28"/>
        </w:rPr>
        <w:t>ідження та мікрофотографування. Узагальнення отриманих результатів, обгрунтування висновкі</w:t>
      </w:r>
      <w:proofErr w:type="gramStart"/>
      <w:r w:rsidRPr="009E1E8D">
        <w:rPr>
          <w:bCs/>
          <w:sz w:val="28"/>
          <w:szCs w:val="28"/>
        </w:rPr>
        <w:t>в</w:t>
      </w:r>
      <w:proofErr w:type="gramEnd"/>
      <w:r w:rsidRPr="009E1E8D">
        <w:rPr>
          <w:bCs/>
          <w:sz w:val="28"/>
          <w:szCs w:val="28"/>
        </w:rPr>
        <w:t xml:space="preserve"> та практичні рекомендації проведено разом з науковим керівником.</w:t>
      </w:r>
    </w:p>
    <w:p w:rsidR="00BF325A" w:rsidRPr="009E1E8D" w:rsidRDefault="00BF325A" w:rsidP="00BF325A">
      <w:pPr>
        <w:widowControl w:val="0"/>
        <w:spacing w:line="360" w:lineRule="auto"/>
        <w:ind w:firstLine="540"/>
        <w:jc w:val="both"/>
        <w:rPr>
          <w:bCs/>
          <w:sz w:val="28"/>
          <w:szCs w:val="28"/>
        </w:rPr>
      </w:pPr>
      <w:proofErr w:type="gramStart"/>
      <w:r w:rsidRPr="009E1E8D">
        <w:rPr>
          <w:b/>
          <w:bCs/>
          <w:sz w:val="28"/>
          <w:szCs w:val="28"/>
        </w:rPr>
        <w:t>Апробація результатів дисертації.</w:t>
      </w:r>
      <w:r w:rsidRPr="009E1E8D">
        <w:rPr>
          <w:bCs/>
          <w:sz w:val="28"/>
          <w:szCs w:val="28"/>
        </w:rPr>
        <w:t xml:space="preserve"> Матеріали дисертації оприлюднені на ІV та </w:t>
      </w:r>
      <w:r w:rsidRPr="009E1E8D">
        <w:rPr>
          <w:bCs/>
          <w:sz w:val="28"/>
          <w:szCs w:val="28"/>
          <w:lang w:val="en-US"/>
        </w:rPr>
        <w:t>V</w:t>
      </w:r>
      <w:r w:rsidRPr="009E1E8D">
        <w:rPr>
          <w:bCs/>
          <w:sz w:val="28"/>
          <w:szCs w:val="28"/>
        </w:rPr>
        <w:t xml:space="preserve"> Українських конференціях молодих учених, присвячених пам’яті академіка В.В. Фролькіса (Київ, 2003, 2004), у матеріалах Усеукраїнської науково-практичної конференції студентів і молодих вчених (Донецьк, 2003), ІХ</w:t>
      </w:r>
      <w:r w:rsidRPr="009E1E8D">
        <w:rPr>
          <w:sz w:val="28"/>
          <w:szCs w:val="28"/>
        </w:rPr>
        <w:t xml:space="preserve"> з’їздові Всеукраїнського лікарського товариства (Вінниця, 2007) та на засіданн</w:t>
      </w:r>
      <w:proofErr w:type="gramEnd"/>
      <w:r w:rsidRPr="009E1E8D">
        <w:rPr>
          <w:sz w:val="28"/>
          <w:szCs w:val="28"/>
        </w:rPr>
        <w:t>і асоціації хірургів Івано-Франківської області (2005).</w:t>
      </w:r>
    </w:p>
    <w:p w:rsidR="00BF325A" w:rsidRPr="009E1E8D" w:rsidRDefault="00BF325A" w:rsidP="00BF325A">
      <w:pPr>
        <w:widowControl w:val="0"/>
        <w:spacing w:line="360" w:lineRule="auto"/>
        <w:ind w:firstLine="540"/>
        <w:jc w:val="both"/>
        <w:rPr>
          <w:bCs/>
          <w:sz w:val="28"/>
          <w:szCs w:val="28"/>
        </w:rPr>
      </w:pPr>
      <w:r w:rsidRPr="009E1E8D">
        <w:rPr>
          <w:b/>
          <w:bCs/>
          <w:sz w:val="28"/>
          <w:szCs w:val="28"/>
        </w:rPr>
        <w:t>Публікації.</w:t>
      </w:r>
      <w:r w:rsidRPr="009E1E8D">
        <w:rPr>
          <w:bCs/>
          <w:sz w:val="28"/>
          <w:szCs w:val="28"/>
        </w:rPr>
        <w:t xml:space="preserve"> За матеріалами дисертації опубліковано 12 робіт, із них </w:t>
      </w:r>
      <w:r w:rsidRPr="009E1E8D">
        <w:rPr>
          <w:bCs/>
          <w:sz w:val="28"/>
          <w:szCs w:val="28"/>
        </w:rPr>
        <w:lastRenderedPageBreak/>
        <w:t xml:space="preserve">6 праць − у наукових журналах, рекомендованих ВАК України, </w:t>
      </w:r>
      <w:proofErr w:type="gramStart"/>
      <w:r w:rsidRPr="009E1E8D">
        <w:rPr>
          <w:bCs/>
          <w:sz w:val="28"/>
          <w:szCs w:val="28"/>
        </w:rPr>
        <w:t>в</w:t>
      </w:r>
      <w:proofErr w:type="gramEnd"/>
      <w:r w:rsidRPr="009E1E8D">
        <w:rPr>
          <w:bCs/>
          <w:sz w:val="28"/>
          <w:szCs w:val="28"/>
        </w:rPr>
        <w:t xml:space="preserve"> тому числі 3 без співавторів.</w:t>
      </w:r>
    </w:p>
    <w:p w:rsidR="00BF325A" w:rsidRPr="009E1E8D" w:rsidRDefault="00BF325A" w:rsidP="00BF325A">
      <w:pPr>
        <w:widowControl w:val="0"/>
        <w:spacing w:line="360" w:lineRule="auto"/>
        <w:ind w:firstLine="540"/>
        <w:jc w:val="both"/>
        <w:rPr>
          <w:bCs/>
          <w:sz w:val="28"/>
          <w:szCs w:val="28"/>
        </w:rPr>
      </w:pPr>
      <w:r w:rsidRPr="009E1E8D">
        <w:rPr>
          <w:b/>
          <w:bCs/>
          <w:sz w:val="28"/>
          <w:szCs w:val="28"/>
        </w:rPr>
        <w:t>Структура та обсяг дисертації.</w:t>
      </w:r>
      <w:r w:rsidRPr="009E1E8D">
        <w:rPr>
          <w:bCs/>
          <w:sz w:val="28"/>
          <w:szCs w:val="28"/>
        </w:rPr>
        <w:t xml:space="preserve"> Дисертація викладена державною мовою на 158 сторінках машинописного тексту й складається з вступу, огляду літератури, розділу клінічної характеристики хворих і методів </w:t>
      </w:r>
      <w:proofErr w:type="gramStart"/>
      <w:r w:rsidRPr="009E1E8D">
        <w:rPr>
          <w:bCs/>
          <w:sz w:val="28"/>
          <w:szCs w:val="28"/>
        </w:rPr>
        <w:t>досл</w:t>
      </w:r>
      <w:proofErr w:type="gramEnd"/>
      <w:r w:rsidRPr="009E1E8D">
        <w:rPr>
          <w:bCs/>
          <w:sz w:val="28"/>
          <w:szCs w:val="28"/>
        </w:rPr>
        <w:t xml:space="preserve">ідження, 3 розділів власних досліджень, аналізу та узагальнення результатів дослідження, висновків, практичних рекомендацій і списку використаних літературних джерел. Список літератури </w:t>
      </w:r>
      <w:proofErr w:type="gramStart"/>
      <w:r w:rsidRPr="009E1E8D">
        <w:rPr>
          <w:bCs/>
          <w:sz w:val="28"/>
          <w:szCs w:val="28"/>
        </w:rPr>
        <w:t>містить</w:t>
      </w:r>
      <w:proofErr w:type="gramEnd"/>
      <w:r w:rsidRPr="009E1E8D">
        <w:rPr>
          <w:bCs/>
          <w:sz w:val="28"/>
          <w:szCs w:val="28"/>
        </w:rPr>
        <w:t xml:space="preserve"> 305 джерел (250 кирилицею та 55 латинським шрифтом). Дисертація ілюстрована 38 фотографіями й рисунками, 30 таблицями.</w:t>
      </w: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Default="00BF325A" w:rsidP="00BF325A">
      <w:pPr>
        <w:spacing w:line="360" w:lineRule="auto"/>
        <w:ind w:left="357" w:hanging="357"/>
        <w:rPr>
          <w:sz w:val="28"/>
          <w:szCs w:val="28"/>
        </w:rPr>
      </w:pPr>
    </w:p>
    <w:p w:rsidR="00BF325A" w:rsidRPr="00A12A64" w:rsidRDefault="00BF325A" w:rsidP="00BF325A">
      <w:pPr>
        <w:spacing w:line="360" w:lineRule="auto"/>
        <w:jc w:val="center"/>
        <w:rPr>
          <w:b/>
          <w:sz w:val="36"/>
          <w:szCs w:val="36"/>
        </w:rPr>
      </w:pPr>
      <w:r w:rsidRPr="00A12A64">
        <w:rPr>
          <w:b/>
          <w:sz w:val="36"/>
          <w:szCs w:val="36"/>
        </w:rPr>
        <w:t>ВИСНОВКИ</w:t>
      </w:r>
    </w:p>
    <w:p w:rsidR="00BF325A" w:rsidRPr="00A12A64" w:rsidRDefault="00BF325A" w:rsidP="00BF325A">
      <w:pPr>
        <w:spacing w:line="360" w:lineRule="auto"/>
        <w:jc w:val="center"/>
        <w:rPr>
          <w:sz w:val="32"/>
          <w:szCs w:val="32"/>
        </w:rPr>
      </w:pPr>
    </w:p>
    <w:p w:rsidR="00BF325A" w:rsidRPr="00A12A64" w:rsidRDefault="00BF325A" w:rsidP="00BF325A">
      <w:pPr>
        <w:spacing w:line="360" w:lineRule="auto"/>
        <w:ind w:firstLine="540"/>
        <w:jc w:val="both"/>
        <w:rPr>
          <w:bCs/>
          <w:sz w:val="28"/>
          <w:szCs w:val="28"/>
        </w:rPr>
      </w:pPr>
      <w:proofErr w:type="gramStart"/>
      <w:r w:rsidRPr="00A12A64">
        <w:rPr>
          <w:sz w:val="28"/>
          <w:szCs w:val="28"/>
        </w:rPr>
        <w:t xml:space="preserve">У дисертації наведено теоретичне узагальнення й вирішення наукової задачі, що направлена на встановлення особливостей хірургічної тактики у хворих на перфоративну виразку гастродуоденальної зони й здійснена шляхом розробки методики </w:t>
      </w:r>
      <w:r w:rsidRPr="00A12A64">
        <w:rPr>
          <w:bCs/>
          <w:sz w:val="28"/>
          <w:szCs w:val="28"/>
        </w:rPr>
        <w:t>комплексного хірургічного лікування з урахуванням обсягу поширення морфогістологічних змін параульцерозних тканин та спрямована на запобігання розвитку гострої печінкової недостатності на</w:t>
      </w:r>
      <w:proofErr w:type="gramEnd"/>
      <w:r w:rsidRPr="00A12A64">
        <w:rPr>
          <w:bCs/>
          <w:sz w:val="28"/>
          <w:szCs w:val="28"/>
        </w:rPr>
        <w:t xml:space="preserve"> грунті перитоніту.</w:t>
      </w:r>
    </w:p>
    <w:p w:rsidR="00BF325A" w:rsidRPr="00A12A64" w:rsidRDefault="00BF325A" w:rsidP="00BF325A">
      <w:pPr>
        <w:spacing w:line="360" w:lineRule="auto"/>
        <w:ind w:firstLine="540"/>
        <w:jc w:val="both"/>
        <w:rPr>
          <w:sz w:val="28"/>
          <w:szCs w:val="28"/>
        </w:rPr>
      </w:pPr>
      <w:r w:rsidRPr="00A12A64">
        <w:rPr>
          <w:bCs/>
          <w:sz w:val="28"/>
          <w:szCs w:val="28"/>
        </w:rPr>
        <w:t>1. </w:t>
      </w:r>
      <w:proofErr w:type="gramStart"/>
      <w:r w:rsidRPr="00A12A64">
        <w:rPr>
          <w:bCs/>
          <w:sz w:val="28"/>
          <w:szCs w:val="28"/>
        </w:rPr>
        <w:t xml:space="preserve">При перфорації виразки шлунка та дванадцятипалої кишки спостерігається активація захисних імунних механізмів, </w:t>
      </w:r>
      <w:r w:rsidRPr="00A12A64">
        <w:rPr>
          <w:sz w:val="28"/>
          <w:szCs w:val="28"/>
        </w:rPr>
        <w:t xml:space="preserve">що призводять до утворення лімфоїдно-плазмоцитарної інфільтрації, активації великих гранулярних лімфоцитів та тканинних базофілів, дегрануляції нейроендокриноцитів дифузної ентеральної </w:t>
      </w:r>
      <w:r w:rsidRPr="00A12A64">
        <w:rPr>
          <w:sz w:val="28"/>
          <w:szCs w:val="28"/>
          <w:lang w:val="en-US"/>
        </w:rPr>
        <w:t>APUD</w:t>
      </w:r>
      <w:r w:rsidRPr="00A12A64">
        <w:rPr>
          <w:sz w:val="28"/>
          <w:szCs w:val="28"/>
        </w:rPr>
        <w:t>-системи,  деструкції та тромбозів мікроциркуляторного русла з крововиливами в навколишні тканини. Ішемічні зміни ведуть</w:t>
      </w:r>
      <w:proofErr w:type="gramEnd"/>
      <w:r w:rsidRPr="00A12A64">
        <w:rPr>
          <w:sz w:val="28"/>
          <w:szCs w:val="28"/>
        </w:rPr>
        <w:t xml:space="preserve"> до порушення інервації, некрозу всіх шарів </w:t>
      </w:r>
      <w:proofErr w:type="gramStart"/>
      <w:r w:rsidRPr="00A12A64">
        <w:rPr>
          <w:sz w:val="28"/>
          <w:szCs w:val="28"/>
        </w:rPr>
        <w:t>ст</w:t>
      </w:r>
      <w:proofErr w:type="gramEnd"/>
      <w:r w:rsidRPr="00A12A64">
        <w:rPr>
          <w:sz w:val="28"/>
          <w:szCs w:val="28"/>
        </w:rPr>
        <w:t>інки шлунка чи ДПК і виникнення перфорації.</w:t>
      </w:r>
    </w:p>
    <w:p w:rsidR="00BF325A" w:rsidRPr="00A12A64" w:rsidRDefault="00BF325A" w:rsidP="00BF325A">
      <w:pPr>
        <w:spacing w:line="360" w:lineRule="auto"/>
        <w:ind w:firstLine="540"/>
        <w:jc w:val="both"/>
        <w:rPr>
          <w:sz w:val="28"/>
          <w:szCs w:val="28"/>
        </w:rPr>
      </w:pPr>
      <w:r w:rsidRPr="00A12A64">
        <w:rPr>
          <w:bCs/>
          <w:sz w:val="28"/>
          <w:szCs w:val="28"/>
        </w:rPr>
        <w:lastRenderedPageBreak/>
        <w:t>2.</w:t>
      </w:r>
      <w:r w:rsidRPr="00A12A64">
        <w:rPr>
          <w:sz w:val="28"/>
          <w:szCs w:val="28"/>
        </w:rPr>
        <w:t> </w:t>
      </w:r>
      <w:proofErr w:type="gramStart"/>
      <w:r w:rsidRPr="00A12A64">
        <w:rPr>
          <w:sz w:val="28"/>
          <w:szCs w:val="28"/>
        </w:rPr>
        <w:t>При перфорації виразки патологічні процеси також поширюються й на макроскопічно незмінені ділянки паравиразкової зони, і обсяг поширення цих змін залежить від величини параульцерозного інфільтрату: так, якщо він не перевищує 1,5см, то порушення спостерігаються ще на довжині 0,5 см, якщо інфільтрат становить від 2,0 до 3,0 см – довжиною 1,0 см</w:t>
      </w:r>
      <w:proofErr w:type="gramEnd"/>
      <w:r w:rsidRPr="00A12A64">
        <w:rPr>
          <w:sz w:val="28"/>
          <w:szCs w:val="28"/>
        </w:rPr>
        <w:t xml:space="preserve">, а якщо більше 3 см,  то зміни поширюються до 1,5 см. Також ці зміни виявлено довжиною 0,2-0,5 см і </w:t>
      </w:r>
      <w:proofErr w:type="gramStart"/>
      <w:r w:rsidRPr="00A12A64">
        <w:rPr>
          <w:sz w:val="28"/>
          <w:szCs w:val="28"/>
        </w:rPr>
        <w:t>при</w:t>
      </w:r>
      <w:proofErr w:type="gramEnd"/>
      <w:r w:rsidRPr="00A12A64">
        <w:rPr>
          <w:sz w:val="28"/>
          <w:szCs w:val="28"/>
        </w:rPr>
        <w:t xml:space="preserve"> відсутності інфільтрату, що необхідно враховувати при оперативному втручанні.</w:t>
      </w:r>
    </w:p>
    <w:p w:rsidR="00BF325A" w:rsidRPr="00A12A64" w:rsidRDefault="00BF325A" w:rsidP="00BF325A">
      <w:pPr>
        <w:spacing w:line="360" w:lineRule="auto"/>
        <w:ind w:firstLine="540"/>
        <w:jc w:val="both"/>
        <w:rPr>
          <w:sz w:val="28"/>
          <w:szCs w:val="28"/>
        </w:rPr>
      </w:pPr>
      <w:r w:rsidRPr="00A12A64">
        <w:rPr>
          <w:sz w:val="28"/>
          <w:szCs w:val="28"/>
        </w:rPr>
        <w:t xml:space="preserve">3. У хворих на перфоративну виразку настає гіпопротеїнемія та гіпоальбумінемія, спостерігається </w:t>
      </w:r>
      <w:proofErr w:type="gramStart"/>
      <w:r w:rsidRPr="00A12A64">
        <w:rPr>
          <w:sz w:val="28"/>
          <w:szCs w:val="28"/>
        </w:rPr>
        <w:t>р</w:t>
      </w:r>
      <w:proofErr w:type="gramEnd"/>
      <w:r w:rsidRPr="00A12A64">
        <w:rPr>
          <w:sz w:val="28"/>
          <w:szCs w:val="28"/>
        </w:rPr>
        <w:t>ізке збільшення природних інгібіторів протеаз α</w:t>
      </w:r>
      <w:r w:rsidRPr="00A12A64">
        <w:rPr>
          <w:sz w:val="28"/>
          <w:szCs w:val="28"/>
          <w:vertAlign w:val="subscript"/>
        </w:rPr>
        <w:t>1</w:t>
      </w:r>
      <w:r w:rsidRPr="00A12A64">
        <w:rPr>
          <w:sz w:val="28"/>
          <w:szCs w:val="28"/>
        </w:rPr>
        <w:t>-антитрипсину і α</w:t>
      </w:r>
      <w:r w:rsidRPr="00A12A64">
        <w:rPr>
          <w:sz w:val="28"/>
          <w:szCs w:val="28"/>
          <w:vertAlign w:val="subscript"/>
        </w:rPr>
        <w:t>2</w:t>
      </w:r>
      <w:r w:rsidRPr="00A12A64">
        <w:rPr>
          <w:sz w:val="28"/>
          <w:szCs w:val="28"/>
        </w:rPr>
        <w:t>-макроглобулінів, а в термінальній стадії перитоніту настає їх виснаження. У той же час α</w:t>
      </w:r>
      <w:r w:rsidRPr="00A12A64">
        <w:rPr>
          <w:sz w:val="28"/>
          <w:szCs w:val="28"/>
          <w:vertAlign w:val="subscript"/>
        </w:rPr>
        <w:t>1</w:t>
      </w:r>
      <w:r w:rsidRPr="00A12A64">
        <w:rPr>
          <w:sz w:val="28"/>
          <w:szCs w:val="28"/>
        </w:rPr>
        <w:t>-ліпопротеїни та кислі α</w:t>
      </w:r>
      <w:r w:rsidRPr="00A12A64">
        <w:rPr>
          <w:sz w:val="28"/>
          <w:szCs w:val="28"/>
          <w:vertAlign w:val="subscript"/>
        </w:rPr>
        <w:t>1</w:t>
      </w:r>
      <w:r w:rsidRPr="00A12A64">
        <w:rPr>
          <w:sz w:val="28"/>
          <w:szCs w:val="28"/>
        </w:rPr>
        <w:noBreakHyphen/>
        <w:t xml:space="preserve">глікопротеїни зменшуються вдвічі, а при прогресуванні перитоніту зникають. Металоферменти церулоплазмін та трансферин </w:t>
      </w:r>
      <w:proofErr w:type="gramStart"/>
      <w:r w:rsidRPr="00A12A64">
        <w:rPr>
          <w:sz w:val="28"/>
          <w:szCs w:val="28"/>
        </w:rPr>
        <w:t>у</w:t>
      </w:r>
      <w:proofErr w:type="gramEnd"/>
      <w:r w:rsidRPr="00A12A64">
        <w:rPr>
          <w:sz w:val="28"/>
          <w:szCs w:val="28"/>
        </w:rPr>
        <w:t xml:space="preserve"> перші фази перитоніту значно зростають, а в подальшому наступає їх виснаження. </w:t>
      </w:r>
      <w:proofErr w:type="gramStart"/>
      <w:r w:rsidRPr="00A12A64">
        <w:rPr>
          <w:sz w:val="28"/>
          <w:szCs w:val="28"/>
        </w:rPr>
        <w:t>Р</w:t>
      </w:r>
      <w:proofErr w:type="gramEnd"/>
      <w:r w:rsidRPr="00A12A64">
        <w:rPr>
          <w:sz w:val="28"/>
          <w:szCs w:val="28"/>
        </w:rPr>
        <w:t>ізко збільшується кількість фібриногену, що підвищує можливість виникнення ДВЗ-синдрому.</w:t>
      </w:r>
    </w:p>
    <w:p w:rsidR="00BF325A" w:rsidRPr="00A12A64" w:rsidRDefault="00BF325A" w:rsidP="00BF325A">
      <w:pPr>
        <w:spacing w:line="360" w:lineRule="auto"/>
        <w:ind w:firstLine="540"/>
        <w:jc w:val="both"/>
        <w:rPr>
          <w:sz w:val="28"/>
          <w:szCs w:val="28"/>
        </w:rPr>
      </w:pPr>
      <w:r w:rsidRPr="00A12A64">
        <w:rPr>
          <w:sz w:val="28"/>
          <w:szCs w:val="28"/>
        </w:rPr>
        <w:t>4. При перфорації виразки спостерігається високий вмі</w:t>
      </w:r>
      <w:proofErr w:type="gramStart"/>
      <w:r w:rsidRPr="00A12A64">
        <w:rPr>
          <w:sz w:val="28"/>
          <w:szCs w:val="28"/>
        </w:rPr>
        <w:t>ст</w:t>
      </w:r>
      <w:proofErr w:type="gramEnd"/>
      <w:r w:rsidRPr="00A12A64">
        <w:rPr>
          <w:sz w:val="28"/>
          <w:szCs w:val="28"/>
        </w:rPr>
        <w:t xml:space="preserve"> Ig </w:t>
      </w:r>
      <w:r w:rsidRPr="00A12A64">
        <w:rPr>
          <w:sz w:val="28"/>
          <w:szCs w:val="28"/>
          <w:lang w:val="en-US"/>
        </w:rPr>
        <w:t>G</w:t>
      </w:r>
      <w:r w:rsidRPr="00A12A64">
        <w:rPr>
          <w:sz w:val="28"/>
          <w:szCs w:val="28"/>
        </w:rPr>
        <w:t xml:space="preserve"> в крупнопористому гелі та в фракціях 27-24 дрібнопористого, що свідчить про активацію аутоімунних реакцій. При розвитку гнійного перитоніту кількість Ig </w:t>
      </w:r>
      <w:r w:rsidRPr="00A12A64">
        <w:rPr>
          <w:sz w:val="28"/>
          <w:szCs w:val="28"/>
          <w:lang w:val="en-US"/>
        </w:rPr>
        <w:t>G</w:t>
      </w:r>
      <w:r w:rsidRPr="00A12A64">
        <w:rPr>
          <w:sz w:val="28"/>
          <w:szCs w:val="28"/>
        </w:rPr>
        <w:t xml:space="preserve"> знижується, що </w:t>
      </w:r>
      <w:proofErr w:type="gramStart"/>
      <w:r w:rsidRPr="00A12A64">
        <w:rPr>
          <w:sz w:val="28"/>
          <w:szCs w:val="28"/>
        </w:rPr>
        <w:t>пов’язано</w:t>
      </w:r>
      <w:proofErr w:type="gramEnd"/>
      <w:r w:rsidRPr="00A12A64">
        <w:rPr>
          <w:sz w:val="28"/>
          <w:szCs w:val="28"/>
        </w:rPr>
        <w:t xml:space="preserve"> з його переміщенням в патологічне вогнище, з наступною фіксацією імунних комплексів на змінених тканинах. Зменшення вмісту Ig </w:t>
      </w:r>
      <w:r w:rsidRPr="00A12A64">
        <w:rPr>
          <w:sz w:val="28"/>
          <w:szCs w:val="28"/>
          <w:lang w:val="en-US"/>
        </w:rPr>
        <w:t>G</w:t>
      </w:r>
      <w:r w:rsidRPr="00A12A64">
        <w:rPr>
          <w:sz w:val="28"/>
          <w:szCs w:val="28"/>
        </w:rPr>
        <w:t xml:space="preserve"> в фракціях 23-21 </w:t>
      </w:r>
      <w:proofErr w:type="gramStart"/>
      <w:r w:rsidRPr="00A12A64">
        <w:rPr>
          <w:sz w:val="28"/>
          <w:szCs w:val="28"/>
        </w:rPr>
        <w:t>св</w:t>
      </w:r>
      <w:proofErr w:type="gramEnd"/>
      <w:r w:rsidRPr="00A12A64">
        <w:rPr>
          <w:sz w:val="28"/>
          <w:szCs w:val="28"/>
        </w:rPr>
        <w:t>ідчить про ослаблення імунітету патологічним процесом і операційною травмою. А зменшення кількості Ig А пов’язано з перетворенням його в стінці кишечнику в секреторний Ig</w:t>
      </w:r>
      <w:proofErr w:type="gramStart"/>
      <w:r w:rsidRPr="00A12A64">
        <w:rPr>
          <w:sz w:val="28"/>
          <w:szCs w:val="28"/>
        </w:rPr>
        <w:t> А</w:t>
      </w:r>
      <w:proofErr w:type="gramEnd"/>
      <w:r w:rsidRPr="00A12A64">
        <w:rPr>
          <w:sz w:val="28"/>
          <w:szCs w:val="28"/>
        </w:rPr>
        <w:t xml:space="preserve"> та переміщенням в патологічне вогнище черевної порожнини. Паралельно відбувається </w:t>
      </w:r>
      <w:proofErr w:type="gramStart"/>
      <w:r w:rsidRPr="00A12A64">
        <w:rPr>
          <w:sz w:val="28"/>
          <w:szCs w:val="28"/>
        </w:rPr>
        <w:t>п</w:t>
      </w:r>
      <w:proofErr w:type="gramEnd"/>
      <w:r w:rsidRPr="00A12A64">
        <w:rPr>
          <w:sz w:val="28"/>
          <w:szCs w:val="28"/>
        </w:rPr>
        <w:t>ідвищення вмісту Ig М.</w:t>
      </w:r>
    </w:p>
    <w:p w:rsidR="00BF325A" w:rsidRPr="00A12A64" w:rsidRDefault="00BF325A" w:rsidP="00BF325A">
      <w:pPr>
        <w:spacing w:line="360" w:lineRule="auto"/>
        <w:ind w:firstLine="540"/>
        <w:jc w:val="both"/>
        <w:rPr>
          <w:sz w:val="28"/>
          <w:szCs w:val="28"/>
        </w:rPr>
      </w:pPr>
      <w:r w:rsidRPr="00A12A64">
        <w:rPr>
          <w:sz w:val="28"/>
          <w:szCs w:val="28"/>
        </w:rPr>
        <w:t>5. </w:t>
      </w:r>
      <w:proofErr w:type="gramStart"/>
      <w:r w:rsidRPr="00A12A64">
        <w:rPr>
          <w:sz w:val="28"/>
          <w:szCs w:val="28"/>
        </w:rPr>
        <w:t>П</w:t>
      </w:r>
      <w:proofErr w:type="gramEnd"/>
      <w:r w:rsidRPr="00A12A64">
        <w:rPr>
          <w:sz w:val="28"/>
          <w:szCs w:val="28"/>
        </w:rPr>
        <w:t xml:space="preserve">ідвищення рівня амінотрансфераз, аргінази і лактатдегідрогенази в 1,5-2 рази та зменшення вмісту холінестерази (60,3±3,3 мккат/л) свідчить про дисфункцію гепатоцитів та виникнення їх цитолізу. Збільшення </w:t>
      </w:r>
      <w:proofErr w:type="gramStart"/>
      <w:r w:rsidRPr="00A12A64">
        <w:rPr>
          <w:sz w:val="28"/>
          <w:szCs w:val="28"/>
        </w:rPr>
        <w:t>р</w:t>
      </w:r>
      <w:proofErr w:type="gramEnd"/>
      <w:r w:rsidRPr="00A12A64">
        <w:rPr>
          <w:sz w:val="28"/>
          <w:szCs w:val="28"/>
        </w:rPr>
        <w:t xml:space="preserve">івня малонового альдегіду (4,674±0,23 нмоль/л) та дієнових кон’югат (2,01±0,06 у.о./в 1 мл) свідчить про посилення перекисного окислення ліпідів, а </w:t>
      </w:r>
      <w:r w:rsidRPr="00A12A64">
        <w:rPr>
          <w:sz w:val="28"/>
          <w:szCs w:val="28"/>
        </w:rPr>
        <w:lastRenderedPageBreak/>
        <w:t>зниження активності трансферину, карбоангідрази, каталази та підвищення церулоплазміну, а також зменшення вмісту мікроелементів указує на напруженість антиоксидантної системи.</w:t>
      </w:r>
    </w:p>
    <w:p w:rsidR="00BF325A" w:rsidRPr="00A12A64" w:rsidRDefault="00BF325A" w:rsidP="00BF325A">
      <w:pPr>
        <w:spacing w:line="360" w:lineRule="auto"/>
        <w:ind w:firstLine="540"/>
        <w:jc w:val="both"/>
        <w:rPr>
          <w:sz w:val="28"/>
          <w:szCs w:val="28"/>
        </w:rPr>
      </w:pPr>
      <w:r w:rsidRPr="00A12A64">
        <w:rPr>
          <w:sz w:val="28"/>
          <w:szCs w:val="28"/>
        </w:rPr>
        <w:t xml:space="preserve">6. Обсяг та метод </w:t>
      </w:r>
      <w:proofErr w:type="gramStart"/>
      <w:r w:rsidRPr="00A12A64">
        <w:rPr>
          <w:sz w:val="28"/>
          <w:szCs w:val="28"/>
        </w:rPr>
        <w:t>оперативного</w:t>
      </w:r>
      <w:proofErr w:type="gramEnd"/>
      <w:r w:rsidRPr="00A12A64">
        <w:rPr>
          <w:sz w:val="28"/>
          <w:szCs w:val="28"/>
        </w:rPr>
        <w:t xml:space="preserve"> втручання при перфоративній виразці залежав від тяжкості стану хворого та наявної супутньої патології. У 81,5% хворих було проведено радикальне або умовнорадикальне хірургічне лікування, у 18,5% проведено зашивання перфоративного отвору. В випадках, коли з </w:t>
      </w:r>
      <w:proofErr w:type="gramStart"/>
      <w:r w:rsidRPr="00A12A64">
        <w:rPr>
          <w:sz w:val="28"/>
          <w:szCs w:val="28"/>
        </w:rPr>
        <w:t>р</w:t>
      </w:r>
      <w:proofErr w:type="gramEnd"/>
      <w:r w:rsidRPr="00A12A64">
        <w:rPr>
          <w:sz w:val="28"/>
          <w:szCs w:val="28"/>
        </w:rPr>
        <w:t>ізних причин неможливо провести радикальне оперативне лікування методом вибору, який забезпечує стійке загоєння виразки та попередження рецидиву, є висічення виразки в межах здорових тканин, з урахуванням не тільки макроскопічних змін, але й мікроскопічно пошкоджених зон, з наступною "медикаментозною ваготомією".</w:t>
      </w:r>
    </w:p>
    <w:p w:rsidR="00BF325A" w:rsidRPr="00A12A64" w:rsidRDefault="00BF325A" w:rsidP="00BF325A">
      <w:pPr>
        <w:spacing w:line="360" w:lineRule="auto"/>
        <w:ind w:firstLine="540"/>
        <w:jc w:val="both"/>
        <w:rPr>
          <w:sz w:val="28"/>
          <w:szCs w:val="28"/>
        </w:rPr>
      </w:pPr>
      <w:r w:rsidRPr="00A12A64">
        <w:rPr>
          <w:sz w:val="28"/>
          <w:szCs w:val="28"/>
        </w:rPr>
        <w:t xml:space="preserve">7. Запропонована методика комплексного хірургічного лікування хворих на перфоративну гастродуоденальну виразку, яка </w:t>
      </w:r>
      <w:proofErr w:type="gramStart"/>
      <w:r w:rsidRPr="00A12A64">
        <w:rPr>
          <w:sz w:val="28"/>
          <w:szCs w:val="28"/>
        </w:rPr>
        <w:t>включає в</w:t>
      </w:r>
      <w:proofErr w:type="gramEnd"/>
      <w:r w:rsidRPr="00A12A64">
        <w:rPr>
          <w:sz w:val="28"/>
          <w:szCs w:val="28"/>
        </w:rPr>
        <w:t>ідповідне стану хворого оперативне втручання, адекватну дезінтоксикаційну, антибактеріальну, дезагрегантну і противиразкову терапію, раннє  ентеральне харчування та вчасну корекцію порушень гепато-біліарної та імунної систем, дозволила досягти видужання 95% хворих та зменшити летальність до 5%.</w:t>
      </w:r>
    </w:p>
    <w:p w:rsidR="00BF325A" w:rsidRPr="00A12A64" w:rsidRDefault="00BF325A" w:rsidP="00BF325A">
      <w:pPr>
        <w:spacing w:line="360" w:lineRule="auto"/>
        <w:ind w:firstLine="540"/>
        <w:jc w:val="both"/>
        <w:rPr>
          <w:sz w:val="28"/>
          <w:szCs w:val="28"/>
        </w:rPr>
      </w:pPr>
    </w:p>
    <w:p w:rsidR="00BF325A" w:rsidRPr="00A12A64" w:rsidRDefault="00BF325A" w:rsidP="00BF325A">
      <w:pPr>
        <w:spacing w:line="360" w:lineRule="auto"/>
        <w:jc w:val="center"/>
        <w:rPr>
          <w:b/>
          <w:sz w:val="36"/>
          <w:szCs w:val="36"/>
        </w:rPr>
      </w:pPr>
      <w:r w:rsidRPr="00A12A64">
        <w:rPr>
          <w:sz w:val="28"/>
          <w:szCs w:val="28"/>
        </w:rPr>
        <w:br w:type="column"/>
      </w:r>
      <w:r w:rsidRPr="00A12A64">
        <w:rPr>
          <w:b/>
          <w:sz w:val="36"/>
          <w:szCs w:val="36"/>
        </w:rPr>
        <w:lastRenderedPageBreak/>
        <w:t>ПРАКТИЧНІ РЕКОМЕНДАЦІЇ</w:t>
      </w:r>
    </w:p>
    <w:p w:rsidR="00BF325A" w:rsidRPr="00A12A64" w:rsidRDefault="00BF325A" w:rsidP="00BF325A">
      <w:pPr>
        <w:spacing w:line="360" w:lineRule="auto"/>
        <w:jc w:val="both"/>
        <w:rPr>
          <w:sz w:val="32"/>
          <w:szCs w:val="32"/>
        </w:rPr>
      </w:pPr>
    </w:p>
    <w:p w:rsidR="00BF325A" w:rsidRPr="00A12A64" w:rsidRDefault="00BF325A" w:rsidP="00BF325A">
      <w:pPr>
        <w:spacing w:line="360" w:lineRule="auto"/>
        <w:ind w:firstLine="540"/>
        <w:jc w:val="both"/>
        <w:rPr>
          <w:sz w:val="28"/>
          <w:szCs w:val="28"/>
        </w:rPr>
      </w:pPr>
      <w:r w:rsidRPr="00A12A64">
        <w:rPr>
          <w:sz w:val="28"/>
          <w:szCs w:val="28"/>
        </w:rPr>
        <w:t xml:space="preserve">1. У хворих з перфорацією виразки гастродуоденальної зони, при відсутності розлитого гнійного чи гнійно-фібринозного перитоніту, необхідно проводити висічення перфоративного отвору з паравиразковим інфільтратом у межах макросокпічно незмінених тканин, з виконанням подальшої </w:t>
      </w:r>
      <w:proofErr w:type="gramStart"/>
      <w:r w:rsidRPr="00A12A64">
        <w:rPr>
          <w:sz w:val="28"/>
          <w:szCs w:val="28"/>
        </w:rPr>
        <w:t>п</w:t>
      </w:r>
      <w:proofErr w:type="gramEnd"/>
      <w:r w:rsidRPr="00A12A64">
        <w:rPr>
          <w:sz w:val="28"/>
          <w:szCs w:val="28"/>
        </w:rPr>
        <w:t>ілоропластики й при необхідності СПВ. Обсяг висічення макроскопічно неушкоджених тканин, залежно від розміру паравиразкового інфільтрату, повинен становити 0,5 см, при розмірах інфільтрату до 1,5</w:t>
      </w:r>
      <w:r w:rsidRPr="00A12A64">
        <w:rPr>
          <w:sz w:val="28"/>
          <w:szCs w:val="28"/>
        </w:rPr>
        <w:noBreakHyphen/>
        <w:t>2,0 см, 1,0 см при інфільтраті від 2,0 до 3,0 см і до 1,5 см – при інфільтраті більше 3 см.</w:t>
      </w:r>
    </w:p>
    <w:p w:rsidR="00BF325A" w:rsidRPr="00A12A64" w:rsidRDefault="00BF325A" w:rsidP="00BF325A">
      <w:pPr>
        <w:spacing w:line="360" w:lineRule="auto"/>
        <w:ind w:firstLine="540"/>
        <w:jc w:val="both"/>
        <w:rPr>
          <w:sz w:val="28"/>
          <w:szCs w:val="28"/>
        </w:rPr>
      </w:pPr>
      <w:r w:rsidRPr="00A12A64">
        <w:rPr>
          <w:sz w:val="28"/>
          <w:szCs w:val="28"/>
        </w:rPr>
        <w:t xml:space="preserve">2. Зашивання перфоративного отвору повинно проводитися лише при тяжкому стані хворого, на фоні розлитого гнійного перитоніту та поліорганної дисфункції, з призначенням в </w:t>
      </w:r>
      <w:proofErr w:type="gramStart"/>
      <w:r w:rsidRPr="00A12A64">
        <w:rPr>
          <w:sz w:val="28"/>
          <w:szCs w:val="28"/>
        </w:rPr>
        <w:t>п</w:t>
      </w:r>
      <w:proofErr w:type="gramEnd"/>
      <w:r w:rsidRPr="00A12A64">
        <w:rPr>
          <w:sz w:val="28"/>
          <w:szCs w:val="28"/>
        </w:rPr>
        <w:t>ісляопераційному періоді сучасної противиразкової терапії.</w:t>
      </w:r>
    </w:p>
    <w:p w:rsidR="00BF325A" w:rsidRPr="00A12A64" w:rsidRDefault="00BF325A" w:rsidP="00BF325A">
      <w:pPr>
        <w:spacing w:line="360" w:lineRule="auto"/>
        <w:ind w:firstLine="540"/>
        <w:jc w:val="both"/>
        <w:rPr>
          <w:sz w:val="28"/>
          <w:szCs w:val="28"/>
        </w:rPr>
      </w:pPr>
      <w:r w:rsidRPr="00A12A64">
        <w:rPr>
          <w:sz w:val="28"/>
          <w:szCs w:val="28"/>
        </w:rPr>
        <w:t xml:space="preserve">3. Усім хворим з перфоративною виразкою до, </w:t>
      </w:r>
      <w:proofErr w:type="gramStart"/>
      <w:r w:rsidRPr="00A12A64">
        <w:rPr>
          <w:sz w:val="28"/>
          <w:szCs w:val="28"/>
        </w:rPr>
        <w:t>п</w:t>
      </w:r>
      <w:proofErr w:type="gramEnd"/>
      <w:r w:rsidRPr="00A12A64">
        <w:rPr>
          <w:sz w:val="28"/>
          <w:szCs w:val="28"/>
        </w:rPr>
        <w:t xml:space="preserve">ід час та після операції необхідно проводити комплексну, адекватну тяжкості їх стану медикаментозну терапію. </w:t>
      </w:r>
      <w:proofErr w:type="gramStart"/>
      <w:r w:rsidRPr="00A12A64">
        <w:rPr>
          <w:sz w:val="28"/>
          <w:szCs w:val="28"/>
        </w:rPr>
        <w:t>Вона повинна полягати в здійсненні адекватної перфузії тканин розчинами глюкози, електролітів, плазми чи плазмозамінних препаратів, інтенсивній антибактеріальній терапії, попередженні синдрому периферійної вазоконстрикції та агрегації форменних елементів крові, ранньому ентеральному харчуванні, запобіганні функціональної непрохідності кишечнику, сучасній противиразковій терапії, відновленні й забезпеченні задовільного функціонування</w:t>
      </w:r>
      <w:proofErr w:type="gramEnd"/>
      <w:r w:rsidRPr="00A12A64">
        <w:rPr>
          <w:sz w:val="28"/>
          <w:szCs w:val="28"/>
        </w:rPr>
        <w:t xml:space="preserve"> печінки, нирок, серця та легень.</w:t>
      </w:r>
    </w:p>
    <w:p w:rsidR="00BF325A" w:rsidRDefault="00BF325A" w:rsidP="00BF325A">
      <w:pPr>
        <w:widowControl w:val="0"/>
        <w:spacing w:line="360" w:lineRule="auto"/>
        <w:ind w:firstLine="540"/>
        <w:jc w:val="both"/>
        <w:rPr>
          <w:sz w:val="28"/>
          <w:szCs w:val="20"/>
        </w:rPr>
      </w:pPr>
    </w:p>
    <w:p w:rsidR="00BF325A" w:rsidRDefault="00BF325A" w:rsidP="00BF325A">
      <w:pPr>
        <w:widowControl w:val="0"/>
        <w:spacing w:line="360" w:lineRule="auto"/>
        <w:ind w:firstLine="540"/>
        <w:jc w:val="both"/>
        <w:rPr>
          <w:sz w:val="28"/>
          <w:szCs w:val="20"/>
        </w:rPr>
      </w:pPr>
    </w:p>
    <w:p w:rsidR="00BF325A" w:rsidRDefault="00BF325A" w:rsidP="00BF325A">
      <w:pPr>
        <w:widowControl w:val="0"/>
        <w:spacing w:line="360" w:lineRule="auto"/>
        <w:ind w:firstLine="540"/>
        <w:jc w:val="both"/>
        <w:rPr>
          <w:sz w:val="28"/>
          <w:szCs w:val="20"/>
        </w:rPr>
      </w:pPr>
    </w:p>
    <w:p w:rsidR="00BF325A" w:rsidRDefault="00BF325A" w:rsidP="00BF325A">
      <w:pPr>
        <w:widowControl w:val="0"/>
        <w:spacing w:line="360" w:lineRule="auto"/>
        <w:ind w:firstLine="540"/>
        <w:jc w:val="both"/>
        <w:rPr>
          <w:sz w:val="28"/>
          <w:szCs w:val="20"/>
        </w:rPr>
      </w:pPr>
    </w:p>
    <w:p w:rsidR="00BF325A" w:rsidRDefault="00BF325A" w:rsidP="00BF325A">
      <w:pPr>
        <w:widowControl w:val="0"/>
        <w:spacing w:line="360" w:lineRule="auto"/>
        <w:ind w:firstLine="540"/>
        <w:jc w:val="both"/>
        <w:rPr>
          <w:sz w:val="28"/>
          <w:szCs w:val="20"/>
        </w:rPr>
      </w:pPr>
    </w:p>
    <w:p w:rsidR="00BF325A" w:rsidRDefault="00BF325A" w:rsidP="00BF325A">
      <w:pPr>
        <w:widowControl w:val="0"/>
        <w:spacing w:line="360" w:lineRule="auto"/>
        <w:ind w:firstLine="540"/>
        <w:jc w:val="both"/>
        <w:rPr>
          <w:sz w:val="28"/>
          <w:szCs w:val="20"/>
        </w:rPr>
      </w:pPr>
    </w:p>
    <w:p w:rsidR="00BF325A" w:rsidRPr="00875197" w:rsidRDefault="00BF325A" w:rsidP="00BF325A">
      <w:pPr>
        <w:spacing w:line="360" w:lineRule="auto"/>
        <w:jc w:val="center"/>
        <w:outlineLvl w:val="0"/>
        <w:rPr>
          <w:b/>
          <w:sz w:val="36"/>
          <w:szCs w:val="36"/>
        </w:rPr>
      </w:pPr>
      <w:r w:rsidRPr="00875197">
        <w:rPr>
          <w:b/>
          <w:sz w:val="36"/>
          <w:szCs w:val="36"/>
        </w:rPr>
        <w:t>ПЕРЕЛІК ВИКОРИСТАНОЇ ЛІТЕРАТУРИ</w:t>
      </w:r>
    </w:p>
    <w:p w:rsidR="00BF325A" w:rsidRPr="00B605B1" w:rsidRDefault="00BF325A" w:rsidP="00BF325A">
      <w:pPr>
        <w:spacing w:line="360" w:lineRule="auto"/>
        <w:jc w:val="center"/>
        <w:rPr>
          <w:b/>
          <w:sz w:val="32"/>
          <w:szCs w:val="32"/>
        </w:rPr>
      </w:pP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Абдуллаев Э.Г., Феденко В.В., Александров А.И., Бабышин В.В., Митюшин С.И., Ходо</w:t>
      </w:r>
      <w:proofErr w:type="gramStart"/>
      <w:r>
        <w:rPr>
          <w:sz w:val="28"/>
          <w:szCs w:val="28"/>
        </w:rPr>
        <w:t>c</w:t>
      </w:r>
      <w:proofErr w:type="gramEnd"/>
      <w:r>
        <w:rPr>
          <w:sz w:val="28"/>
          <w:szCs w:val="28"/>
        </w:rPr>
        <w:t xml:space="preserve"> Г.В. , Федоров Д.В. </w:t>
      </w:r>
      <w:r>
        <w:rPr>
          <w:bCs/>
          <w:sz w:val="28"/>
          <w:szCs w:val="28"/>
        </w:rPr>
        <w:t xml:space="preserve">Использование эндовидеохирургии и малоинвазивных методов в лечении перфоративных гастродуоденальных язв // </w:t>
      </w:r>
      <w:r>
        <w:rPr>
          <w:sz w:val="28"/>
          <w:szCs w:val="28"/>
        </w:rPr>
        <w:t>Эндоск. хирургия. - 2001. - №3. - С.11-12.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Абдуллаев Э.Г., Феденко В.В., Ходос Г.В., Бабышин В.В., Кончугов Р.Ю., Александров А.И., Федоров Д.В. </w:t>
      </w:r>
      <w:r>
        <w:rPr>
          <w:bCs/>
          <w:sz w:val="28"/>
          <w:szCs w:val="28"/>
        </w:rPr>
        <w:t xml:space="preserve">О возможностях применения эндовидеохирургии и малоинвазивных методик при перфоративных гастродуоденальных язвах:  </w:t>
      </w:r>
      <w:r>
        <w:rPr>
          <w:sz w:val="28"/>
          <w:szCs w:val="28"/>
        </w:rPr>
        <w:t xml:space="preserve">[Обзор лит.] </w:t>
      </w:r>
      <w:r>
        <w:rPr>
          <w:bCs/>
          <w:sz w:val="28"/>
          <w:szCs w:val="28"/>
        </w:rPr>
        <w:t xml:space="preserve">// </w:t>
      </w:r>
      <w:r>
        <w:rPr>
          <w:sz w:val="28"/>
          <w:szCs w:val="28"/>
        </w:rPr>
        <w:t>Эндоск. хирургия. - 2002. - №5. - С.8-12.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Абдуллаев Э.Г., Ходос Г.В., Бабышин В.В., Александров А.И., Федоров Д.В., Суханов М.Ю. </w:t>
      </w:r>
      <w:r>
        <w:rPr>
          <w:bCs/>
          <w:sz w:val="28"/>
          <w:szCs w:val="28"/>
        </w:rPr>
        <w:t xml:space="preserve">Сравнительная характеристика результатов ушивания перфоративных пилородуоденальных язв традиционным методом и из минидоступа // </w:t>
      </w:r>
      <w:r>
        <w:rPr>
          <w:sz w:val="28"/>
          <w:szCs w:val="28"/>
        </w:rPr>
        <w:t>Эндоск. хирургия. - 2003. - №5. - С. 20-21.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Агзамова</w:t>
      </w:r>
      <w:r w:rsidRPr="004561A7">
        <w:rPr>
          <w:sz w:val="28"/>
          <w:szCs w:val="28"/>
          <w:lang w:val="en-GB"/>
        </w:rPr>
        <w:t> </w:t>
      </w:r>
      <w:r>
        <w:rPr>
          <w:sz w:val="28"/>
          <w:szCs w:val="28"/>
        </w:rPr>
        <w:t>М</w:t>
      </w:r>
      <w:r w:rsidRPr="004561A7">
        <w:rPr>
          <w:sz w:val="28"/>
          <w:szCs w:val="28"/>
        </w:rPr>
        <w:t>.</w:t>
      </w:r>
      <w:r>
        <w:rPr>
          <w:sz w:val="28"/>
          <w:szCs w:val="28"/>
        </w:rPr>
        <w:t>И</w:t>
      </w:r>
      <w:r w:rsidRPr="004561A7">
        <w:rPr>
          <w:sz w:val="28"/>
          <w:szCs w:val="28"/>
        </w:rPr>
        <w:t xml:space="preserve">., </w:t>
      </w:r>
      <w:r>
        <w:rPr>
          <w:sz w:val="28"/>
          <w:szCs w:val="28"/>
        </w:rPr>
        <w:t>Сандханов А.С., Курбанов К.Р. Лечение перитонитов анаэробной этиологии // Анаэроб</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еклострид. инфекция в гнойной хирургии: Тез</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окл. - Тернополь. - 1989. - С.95-96.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Ананикян П.П. Андриасян Г.М., Нанян С.М. Состояние сосудов желудка и двенадцатиперстной кишки при язвенной болезни по данным ангиографии // Эксперим. и клинич. медицина. - 1989. - Т.29, №5. - С.399-401.</w:t>
      </w:r>
    </w:p>
    <w:p w:rsidR="00BF325A" w:rsidRDefault="00BF325A" w:rsidP="00DB0EA2">
      <w:pPr>
        <w:numPr>
          <w:ilvl w:val="0"/>
          <w:numId w:val="58"/>
        </w:numPr>
        <w:suppressAutoHyphens w:val="0"/>
        <w:spacing w:line="360" w:lineRule="auto"/>
        <w:ind w:hanging="540"/>
        <w:jc w:val="both"/>
        <w:rPr>
          <w:sz w:val="28"/>
          <w:szCs w:val="28"/>
        </w:rPr>
      </w:pPr>
      <w:r>
        <w:rPr>
          <w:color w:val="000000"/>
          <w:sz w:val="28"/>
        </w:rPr>
        <w:t xml:space="preserve">Андреєв М.Д., Кураб О.Г. Методи морфологічної діагностики інфекції </w:t>
      </w:r>
      <w:proofErr w:type="gramStart"/>
      <w:r>
        <w:rPr>
          <w:color w:val="000000"/>
          <w:sz w:val="28"/>
        </w:rPr>
        <w:t>Не</w:t>
      </w:r>
      <w:proofErr w:type="gramEnd"/>
      <w:r>
        <w:rPr>
          <w:color w:val="000000"/>
          <w:sz w:val="28"/>
          <w:lang w:val="en-US"/>
        </w:rPr>
        <w:t>licobacter</w:t>
      </w:r>
      <w:r>
        <w:rPr>
          <w:color w:val="000000"/>
          <w:sz w:val="28"/>
        </w:rPr>
        <w:t xml:space="preserve"> </w:t>
      </w:r>
      <w:r>
        <w:rPr>
          <w:color w:val="000000"/>
          <w:sz w:val="28"/>
          <w:lang w:val="en-US"/>
        </w:rPr>
        <w:t>pylori</w:t>
      </w:r>
      <w:r>
        <w:rPr>
          <w:color w:val="000000"/>
          <w:sz w:val="28"/>
        </w:rPr>
        <w:t xml:space="preserve"> в слизовій оболонці шлунка // Укр. медичний альманах. - 2004. - Т.7, №6. - С.7-8.</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Анисимов А.Ю. Открытый способ лечения разлитого гнойного перитонита // Клінічна хірургія. - 1995. - №4. - С.18-21.</w:t>
      </w:r>
    </w:p>
    <w:p w:rsidR="00BF325A" w:rsidRPr="007552E1" w:rsidRDefault="00BF325A" w:rsidP="00DB0EA2">
      <w:pPr>
        <w:numPr>
          <w:ilvl w:val="0"/>
          <w:numId w:val="58"/>
        </w:numPr>
        <w:tabs>
          <w:tab w:val="num" w:pos="360"/>
        </w:tabs>
        <w:suppressAutoHyphens w:val="0"/>
        <w:spacing w:line="360" w:lineRule="auto"/>
        <w:ind w:left="360"/>
        <w:jc w:val="both"/>
        <w:rPr>
          <w:b/>
          <w:sz w:val="28"/>
          <w:szCs w:val="28"/>
        </w:rPr>
      </w:pPr>
      <w:r>
        <w:rPr>
          <w:color w:val="000000"/>
          <w:sz w:val="28"/>
        </w:rPr>
        <w:t>Артемов Ю.В. Выбор метода оперативного вмешательства по поводу перфоративных гастродуоденальных язв // Проблемы, достижения и перспективы развития медико-биологических наук и практического здравохранения: Тр. Крымского мед. ин</w:t>
      </w:r>
      <w:proofErr w:type="gramStart"/>
      <w:r>
        <w:rPr>
          <w:color w:val="000000"/>
          <w:sz w:val="28"/>
        </w:rPr>
        <w:t>.-</w:t>
      </w:r>
      <w:proofErr w:type="gramEnd"/>
      <w:r>
        <w:rPr>
          <w:color w:val="000000"/>
          <w:sz w:val="28"/>
        </w:rPr>
        <w:t>та. - 1996. - Т.132., Ч.ІІ. - С.113-116.</w:t>
      </w:r>
    </w:p>
    <w:p w:rsidR="00BF325A" w:rsidRDefault="00BF325A" w:rsidP="00DB0EA2">
      <w:pPr>
        <w:numPr>
          <w:ilvl w:val="0"/>
          <w:numId w:val="58"/>
        </w:numPr>
        <w:tabs>
          <w:tab w:val="clear" w:pos="540"/>
          <w:tab w:val="num" w:pos="360"/>
          <w:tab w:val="num" w:pos="1069"/>
        </w:tabs>
        <w:suppressAutoHyphens w:val="0"/>
        <w:spacing w:line="360" w:lineRule="auto"/>
        <w:ind w:left="360"/>
        <w:jc w:val="both"/>
        <w:rPr>
          <w:sz w:val="28"/>
          <w:szCs w:val="28"/>
        </w:rPr>
      </w:pPr>
      <w:r>
        <w:rPr>
          <w:sz w:val="28"/>
          <w:szCs w:val="28"/>
        </w:rPr>
        <w:lastRenderedPageBreak/>
        <w:t>Аруин Л.И., Шаталова О.Л. Межэпителиальние лимфоциты в слизистой оболочке желудка и двенадцатиперстной кишки человека // Арх. анатомии. - 1982. - Т.82, вып.4. - С.58-61.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Аруин Л.И., Зверьков В.А. Эндокринные клетки желудочно-кишечного тракта // Клинич. медицина. - 1987. - Т.65, №6. - С.22-31.</w:t>
      </w:r>
    </w:p>
    <w:p w:rsidR="00BF325A" w:rsidRPr="00511952" w:rsidRDefault="00BF325A" w:rsidP="00DB0EA2">
      <w:pPr>
        <w:numPr>
          <w:ilvl w:val="0"/>
          <w:numId w:val="58"/>
        </w:numPr>
        <w:suppressAutoHyphens w:val="0"/>
        <w:spacing w:line="360" w:lineRule="auto"/>
        <w:ind w:hanging="540"/>
        <w:jc w:val="both"/>
        <w:rPr>
          <w:b/>
          <w:sz w:val="28"/>
          <w:szCs w:val="28"/>
        </w:rPr>
      </w:pPr>
      <w:r>
        <w:rPr>
          <w:sz w:val="28"/>
          <w:szCs w:val="28"/>
        </w:rPr>
        <w:t>Аруин Л.И. Helicobacter (Campylobacter) pylorі в этиологии и патологии гастрита и язвенной болезни // Арх. патологии. - 1990. - Т.52, №10. -   С.3-8.</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Аруин Л.И., Шаталова О.Л., Зверьков В.А. Т-лимфоциты слизистой </w:t>
      </w:r>
      <w:r>
        <w:rPr>
          <w:color w:val="000000"/>
          <w:sz w:val="28"/>
        </w:rPr>
        <w:t>оболочки желудка при язвенной болезни // Арх. патологии. - 1990. - Т.52, №12. - С.28-33.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Аруин Л.И., Саркисов Д.С., Кубышкин В.А. и др. Клинико-морфологические особенности гигантских язв желудка // Арх. патологии. - 1994. - Т.56, №3. - С.13-19.</w:t>
      </w:r>
    </w:p>
    <w:p w:rsidR="00BF325A" w:rsidRPr="007552E1" w:rsidRDefault="00BF325A" w:rsidP="00DB0EA2">
      <w:pPr>
        <w:numPr>
          <w:ilvl w:val="0"/>
          <w:numId w:val="58"/>
        </w:numPr>
        <w:suppressAutoHyphens w:val="0"/>
        <w:spacing w:line="360" w:lineRule="auto"/>
        <w:ind w:hanging="540"/>
        <w:jc w:val="both"/>
        <w:rPr>
          <w:b/>
          <w:sz w:val="28"/>
          <w:szCs w:val="28"/>
        </w:rPr>
      </w:pPr>
      <w:r>
        <w:rPr>
          <w:color w:val="000000"/>
          <w:sz w:val="28"/>
        </w:rPr>
        <w:t>Аруин Л.И., Капуллер Л.Л., Исаков В.А. Морфологическая диагностика болезней желудка</w:t>
      </w:r>
      <w:r>
        <w:rPr>
          <w:smallCaps/>
          <w:color w:val="000000"/>
          <w:sz w:val="28"/>
        </w:rPr>
        <w:t xml:space="preserve"> </w:t>
      </w:r>
      <w:r>
        <w:rPr>
          <w:color w:val="000000"/>
          <w:sz w:val="28"/>
        </w:rPr>
        <w:t>и кишечника. - М.: Триада-Х, 1998. - 496с.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Аскерханов Г.Р., Загиров У.</w:t>
      </w:r>
      <w:proofErr w:type="gramStart"/>
      <w:r>
        <w:rPr>
          <w:color w:val="000000"/>
          <w:sz w:val="28"/>
        </w:rPr>
        <w:t>З</w:t>
      </w:r>
      <w:proofErr w:type="gramEnd"/>
      <w:r>
        <w:rPr>
          <w:color w:val="000000"/>
          <w:sz w:val="28"/>
        </w:rPr>
        <w:t>, Гаджиев А.С. Болезни оперированного желудка. - М.: Медпрактика, 1998. - 150с.</w:t>
      </w:r>
    </w:p>
    <w:p w:rsidR="00BF325A" w:rsidRDefault="00BF325A" w:rsidP="00DB0EA2">
      <w:pPr>
        <w:numPr>
          <w:ilvl w:val="0"/>
          <w:numId w:val="58"/>
        </w:numPr>
        <w:suppressAutoHyphens w:val="0"/>
        <w:spacing w:line="360" w:lineRule="auto"/>
        <w:ind w:hanging="540"/>
        <w:jc w:val="both"/>
        <w:rPr>
          <w:sz w:val="28"/>
          <w:szCs w:val="28"/>
        </w:rPr>
      </w:pPr>
      <w:r>
        <w:rPr>
          <w:sz w:val="28"/>
          <w:szCs w:val="28"/>
        </w:rPr>
        <w:t>Бабак О.Я., Фадеенко Г.Д. Фармакотерапия пептических язв желудка и двенадцатиперстной кишки. - Харьков: Основа, 1997. - 238с.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Бабалич А.К. Хирургическое лечение больных язвенной болезнью двенадцатиперстной кишки // Хирургия. - 1999. - №7. - С.19-22.</w:t>
      </w:r>
    </w:p>
    <w:p w:rsidR="00BF325A" w:rsidRDefault="00BF325A" w:rsidP="00DB0EA2">
      <w:pPr>
        <w:numPr>
          <w:ilvl w:val="0"/>
          <w:numId w:val="58"/>
        </w:numPr>
        <w:suppressAutoHyphens w:val="0"/>
        <w:spacing w:line="360" w:lineRule="auto"/>
        <w:ind w:hanging="540"/>
        <w:jc w:val="both"/>
        <w:rPr>
          <w:sz w:val="28"/>
          <w:szCs w:val="28"/>
        </w:rPr>
      </w:pPr>
      <w:r>
        <w:rPr>
          <w:sz w:val="28"/>
          <w:szCs w:val="28"/>
        </w:rPr>
        <w:t xml:space="preserve">Байбеков И.М., Мивлян-Ходжаев Р.Ш., Сандханов Б.А. Взаимодействие </w:t>
      </w:r>
      <w:r>
        <w:rPr>
          <w:sz w:val="28"/>
          <w:szCs w:val="28"/>
          <w:lang w:val="en-US"/>
        </w:rPr>
        <w:t>Campylobacter</w:t>
      </w:r>
      <w:r>
        <w:rPr>
          <w:sz w:val="28"/>
          <w:szCs w:val="28"/>
        </w:rPr>
        <w:t xml:space="preserve"> </w:t>
      </w:r>
      <w:r>
        <w:rPr>
          <w:sz w:val="28"/>
          <w:szCs w:val="28"/>
          <w:lang w:val="en-US"/>
        </w:rPr>
        <w:t>pylori</w:t>
      </w:r>
      <w:r>
        <w:rPr>
          <w:sz w:val="28"/>
          <w:szCs w:val="28"/>
        </w:rPr>
        <w:t xml:space="preserve"> и</w:t>
      </w:r>
      <w:r w:rsidRPr="000674D6">
        <w:rPr>
          <w:sz w:val="28"/>
          <w:szCs w:val="28"/>
        </w:rPr>
        <w:t xml:space="preserve"> мукоцитов</w:t>
      </w:r>
      <w:r>
        <w:rPr>
          <w:sz w:val="28"/>
          <w:szCs w:val="28"/>
        </w:rPr>
        <w:t xml:space="preserve"> при язвах</w:t>
      </w:r>
      <w:r w:rsidRPr="000674D6">
        <w:rPr>
          <w:sz w:val="28"/>
          <w:szCs w:val="28"/>
        </w:rPr>
        <w:t xml:space="preserve"> желудка</w:t>
      </w:r>
      <w:r>
        <w:rPr>
          <w:sz w:val="28"/>
          <w:szCs w:val="28"/>
        </w:rPr>
        <w:t xml:space="preserve"> // Мед</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 xml:space="preserve">урн. </w:t>
      </w:r>
      <w:r w:rsidRPr="00511952">
        <w:rPr>
          <w:sz w:val="28"/>
          <w:szCs w:val="28"/>
        </w:rPr>
        <w:t>Узбекистана</w:t>
      </w:r>
      <w:r>
        <w:rPr>
          <w:sz w:val="28"/>
          <w:szCs w:val="28"/>
        </w:rPr>
        <w:t>. - 1990. - №5. - С.14-16.</w:t>
      </w:r>
    </w:p>
    <w:p w:rsidR="00BF325A" w:rsidRDefault="00BF325A" w:rsidP="00DB0EA2">
      <w:pPr>
        <w:numPr>
          <w:ilvl w:val="0"/>
          <w:numId w:val="58"/>
        </w:numPr>
        <w:suppressAutoHyphens w:val="0"/>
        <w:spacing w:line="360" w:lineRule="auto"/>
        <w:ind w:hanging="540"/>
        <w:jc w:val="both"/>
        <w:rPr>
          <w:sz w:val="28"/>
          <w:szCs w:val="28"/>
        </w:rPr>
      </w:pPr>
      <w:r>
        <w:rPr>
          <w:sz w:val="28"/>
          <w:szCs w:val="28"/>
        </w:rPr>
        <w:t>Банин В.В., Сынкова Н.В. Механизм образования отека стенки тонкой кишки при перитоните // Эффрент. тер. - 1995. - №3. - С.46-52.</w:t>
      </w:r>
    </w:p>
    <w:p w:rsidR="00BF325A" w:rsidRPr="00CC6D5F" w:rsidRDefault="00BF325A" w:rsidP="00DB0EA2">
      <w:pPr>
        <w:numPr>
          <w:ilvl w:val="0"/>
          <w:numId w:val="58"/>
        </w:numPr>
        <w:suppressAutoHyphens w:val="0"/>
        <w:spacing w:line="360" w:lineRule="auto"/>
        <w:ind w:hanging="540"/>
        <w:jc w:val="both"/>
        <w:rPr>
          <w:sz w:val="28"/>
          <w:szCs w:val="28"/>
        </w:rPr>
      </w:pPr>
      <w:r>
        <w:rPr>
          <w:sz w:val="28"/>
          <w:szCs w:val="28"/>
        </w:rPr>
        <w:t>Барановский А.Ю., Цветкова Т.Л. Прогноз течения и исход язвенной болезни желудка // Терапевт</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рхив. - 1980. - Т.63, №2. - С.54-58.</w:t>
      </w:r>
    </w:p>
    <w:p w:rsidR="00BF325A" w:rsidRPr="004F5D4E" w:rsidRDefault="00BF325A" w:rsidP="00DB0EA2">
      <w:pPr>
        <w:numPr>
          <w:ilvl w:val="0"/>
          <w:numId w:val="58"/>
        </w:numPr>
        <w:suppressAutoHyphens w:val="0"/>
        <w:spacing w:line="360" w:lineRule="auto"/>
        <w:ind w:hanging="540"/>
        <w:jc w:val="both"/>
        <w:rPr>
          <w:b/>
          <w:sz w:val="28"/>
          <w:szCs w:val="28"/>
        </w:rPr>
      </w:pPr>
      <w:r>
        <w:rPr>
          <w:sz w:val="28"/>
          <w:szCs w:val="28"/>
        </w:rPr>
        <w:t>Белоусов Ю.Б. Язвенная болезнь // Здоровья вашему дому. - 2002. - Сентябрь. - С.21-23.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lastRenderedPageBreak/>
        <w:t>Беляков И.М. Иммунная система слизистых // Иммунология. - 1997. - №4. - С.7-15.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Бенедикт В.В. Гострий поширений перитоніт. Деякі аспекти прогнозування перебі</w:t>
      </w:r>
      <w:proofErr w:type="gramStart"/>
      <w:r>
        <w:rPr>
          <w:sz w:val="28"/>
          <w:szCs w:val="28"/>
        </w:rPr>
        <w:t>гу і л</w:t>
      </w:r>
      <w:proofErr w:type="gramEnd"/>
      <w:r>
        <w:rPr>
          <w:sz w:val="28"/>
          <w:szCs w:val="28"/>
        </w:rPr>
        <w:t>ікування // Шпитальна хірургія. - 2004. - №4. - С.84-88.</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Бергер Э.Н. Нейрогуморальные механизмы нарушения тканевой трофики. - К.: Здоров'я, 1980. - 84с.</w:t>
      </w:r>
    </w:p>
    <w:p w:rsidR="00BF325A" w:rsidRPr="00A263EA" w:rsidRDefault="00BF325A" w:rsidP="00DB0EA2">
      <w:pPr>
        <w:numPr>
          <w:ilvl w:val="0"/>
          <w:numId w:val="58"/>
        </w:numPr>
        <w:suppressAutoHyphens w:val="0"/>
        <w:spacing w:line="360" w:lineRule="auto"/>
        <w:ind w:hanging="540"/>
        <w:jc w:val="both"/>
        <w:rPr>
          <w:b/>
          <w:sz w:val="28"/>
          <w:szCs w:val="28"/>
        </w:rPr>
      </w:pPr>
      <w:r>
        <w:rPr>
          <w:color w:val="000000"/>
          <w:sz w:val="28"/>
        </w:rPr>
        <w:t>Бережков Н.В. Р</w:t>
      </w:r>
      <w:proofErr w:type="gramStart"/>
      <w:r>
        <w:rPr>
          <w:color w:val="000000"/>
          <w:sz w:val="28"/>
        </w:rPr>
        <w:t>it</w:t>
      </w:r>
      <w:proofErr w:type="gramEnd"/>
      <w:r>
        <w:rPr>
          <w:color w:val="000000"/>
          <w:sz w:val="28"/>
        </w:rPr>
        <w:t>-клетка - тканевая форма больших гранулосодержащих лимфоцитов с естественной киллерной активностью // Арх. анатомии. - 1991. - №3. - С.5-15.</w:t>
      </w:r>
    </w:p>
    <w:p w:rsidR="00BF325A" w:rsidRPr="00264015"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Березницький Я.С., Василшин Р.Й., Кабак Г.Г., Сархан Фірас Талляль Стандартизація </w:t>
      </w:r>
      <w:proofErr w:type="gramStart"/>
      <w:r>
        <w:rPr>
          <w:color w:val="000000"/>
          <w:sz w:val="28"/>
        </w:rPr>
        <w:t>п</w:t>
      </w:r>
      <w:proofErr w:type="gramEnd"/>
      <w:r>
        <w:rPr>
          <w:color w:val="000000"/>
          <w:sz w:val="28"/>
        </w:rPr>
        <w:t>ідходів до хірургічного лікування перфоративної виразки шлунка та дванадцятипалої кишки // Харківська</w:t>
      </w:r>
      <w:r>
        <w:rPr>
          <w:sz w:val="28"/>
        </w:rPr>
        <w:t xml:space="preserve"> </w:t>
      </w:r>
      <w:r>
        <w:rPr>
          <w:color w:val="000000"/>
          <w:sz w:val="28"/>
        </w:rPr>
        <w:t>хірург. школа. - 2003. - №1. - С.33-35.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Благитко Е.М. Хроническая дуоденальная непроходимость и способы ее коррекции. - Новосибирск: Наука, 1993. - 221с.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Бойко В.В. Некоторые аспекты хирургической доктрины при язвенной болезни желудка // Клін. хірургія. - 2001. - №6. - С.19-24.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Бондарев В.И., Клокол Д.Е., Бондарев Р.В. Непосредственные и отдаленные результаты применения пилоросохраняющих и пилоровосстанавливающих операций в комплексе хирургического лечения перфоративной пилородуоденальной язвы // Клініч. хірургія. - 2004. - №2. - С.39-42.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Видеоэндоскпические вмешательства на органах живота, груди и забрюшинного пространства</w:t>
      </w:r>
      <w:proofErr w:type="gramStart"/>
      <w:r>
        <w:rPr>
          <w:sz w:val="28"/>
          <w:szCs w:val="28"/>
        </w:rPr>
        <w:t xml:space="preserve"> / П</w:t>
      </w:r>
      <w:proofErr w:type="gramEnd"/>
      <w:r>
        <w:rPr>
          <w:sz w:val="28"/>
          <w:szCs w:val="28"/>
        </w:rPr>
        <w:t xml:space="preserve">од ред. А.Е. Борисова. - </w:t>
      </w:r>
      <w:proofErr w:type="gramStart"/>
      <w:r>
        <w:rPr>
          <w:sz w:val="28"/>
          <w:szCs w:val="28"/>
        </w:rPr>
        <w:t>С-Пб</w:t>
      </w:r>
      <w:proofErr w:type="gramEnd"/>
      <w:r>
        <w:rPr>
          <w:sz w:val="28"/>
          <w:szCs w:val="28"/>
        </w:rPr>
        <w:t>.: Янус, 2002. - 416с.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Бронштейн П.Г., Сажин В.П., Климов Д.Е., Шляхова М.А. </w:t>
      </w:r>
      <w:r>
        <w:rPr>
          <w:bCs/>
          <w:sz w:val="28"/>
          <w:szCs w:val="28"/>
        </w:rPr>
        <w:t xml:space="preserve">Выбор способа лапароскопического вмешательства при прободной пилородуоденальной язве // </w:t>
      </w:r>
      <w:r>
        <w:rPr>
          <w:sz w:val="28"/>
          <w:szCs w:val="28"/>
        </w:rPr>
        <w:t>Эндоск. хирургия. - 2005. - №2. - С.17-20.</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Булгаков Г.В., Кубышкин В.А. Современные проблемы хирургического лечения неосложненной язвенной болезни двенадцатиперстной кишки // Хирургия. - 2001. - №5. - С.31-35.</w:t>
      </w:r>
    </w:p>
    <w:p w:rsidR="00BF325A" w:rsidRPr="00A263EA" w:rsidRDefault="00BF325A" w:rsidP="00DB0EA2">
      <w:pPr>
        <w:numPr>
          <w:ilvl w:val="0"/>
          <w:numId w:val="58"/>
        </w:numPr>
        <w:suppressAutoHyphens w:val="0"/>
        <w:spacing w:line="360" w:lineRule="auto"/>
        <w:ind w:hanging="540"/>
        <w:jc w:val="both"/>
        <w:rPr>
          <w:b/>
          <w:sz w:val="28"/>
          <w:szCs w:val="28"/>
        </w:rPr>
      </w:pPr>
      <w:r>
        <w:rPr>
          <w:color w:val="000000"/>
          <w:sz w:val="28"/>
        </w:rPr>
        <w:lastRenderedPageBreak/>
        <w:t xml:space="preserve">Василюк М.Д., Пилипчук В.І. Структура захворюваності і клініко-морфологічні прояви виразкової хвороби шлунка і дванадцятипалої кишки і їх </w:t>
      </w:r>
      <w:proofErr w:type="gramStart"/>
      <w:r>
        <w:rPr>
          <w:color w:val="000000"/>
          <w:sz w:val="28"/>
        </w:rPr>
        <w:t>х</w:t>
      </w:r>
      <w:proofErr w:type="gramEnd"/>
      <w:r>
        <w:rPr>
          <w:color w:val="000000"/>
          <w:sz w:val="28"/>
        </w:rPr>
        <w:t>ірургічне лікування // Здоров'я та відтворення народу Прикарпаття / Під ред. Є.М. Нейка.</w:t>
      </w:r>
      <w:r w:rsidRPr="007552E1">
        <w:rPr>
          <w:color w:val="000000"/>
          <w:sz w:val="28"/>
        </w:rPr>
        <w:t xml:space="preserve"> - </w:t>
      </w:r>
      <w:r>
        <w:rPr>
          <w:color w:val="000000"/>
          <w:sz w:val="28"/>
        </w:rPr>
        <w:t>Івано-Франківськ, 1993.</w:t>
      </w:r>
      <w:r w:rsidRPr="007552E1">
        <w:rPr>
          <w:color w:val="000000"/>
          <w:sz w:val="28"/>
        </w:rPr>
        <w:t xml:space="preserve"> </w:t>
      </w:r>
      <w:r>
        <w:rPr>
          <w:color w:val="000000"/>
          <w:sz w:val="28"/>
        </w:rPr>
        <w:t>- С.20.</w:t>
      </w:r>
    </w:p>
    <w:p w:rsidR="00BF325A" w:rsidRPr="00801556"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Василюк М.Д., Нейко Є.М., Шевчук А.Г. Ускладнені виразки шлунку та дванадцятипалої кишки</w:t>
      </w:r>
      <w:proofErr w:type="gramStart"/>
      <w:r>
        <w:rPr>
          <w:color w:val="000000"/>
          <w:sz w:val="28"/>
        </w:rPr>
        <w:t>.</w:t>
      </w:r>
      <w:proofErr w:type="gramEnd"/>
      <w:r>
        <w:rPr>
          <w:color w:val="000000"/>
          <w:sz w:val="28"/>
        </w:rPr>
        <w:t xml:space="preserve"> - І</w:t>
      </w:r>
      <w:proofErr w:type="gramStart"/>
      <w:r>
        <w:rPr>
          <w:color w:val="000000"/>
          <w:sz w:val="28"/>
        </w:rPr>
        <w:t>в</w:t>
      </w:r>
      <w:proofErr w:type="gramEnd"/>
      <w:r>
        <w:rPr>
          <w:color w:val="000000"/>
          <w:sz w:val="28"/>
        </w:rPr>
        <w:t>ано-Франківськ: ЛІК, 1998. - 228с.</w:t>
      </w:r>
    </w:p>
    <w:p w:rsidR="00BF325A" w:rsidRPr="004561A7"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Василюк В.В. Особливості морфофункціональних змін крайової зони шлунка при виразковій хворобі // Галицький лікарський </w:t>
      </w:r>
      <w:proofErr w:type="gramStart"/>
      <w:r>
        <w:rPr>
          <w:color w:val="000000"/>
          <w:sz w:val="28"/>
        </w:rPr>
        <w:t>в</w:t>
      </w:r>
      <w:proofErr w:type="gramEnd"/>
      <w:r>
        <w:rPr>
          <w:color w:val="000000"/>
          <w:sz w:val="28"/>
        </w:rPr>
        <w:t>існик</w:t>
      </w:r>
      <w:r>
        <w:rPr>
          <w:smallCaps/>
          <w:color w:val="000000"/>
          <w:sz w:val="28"/>
        </w:rPr>
        <w:t xml:space="preserve">. - </w:t>
      </w:r>
      <w:r>
        <w:rPr>
          <w:color w:val="000000"/>
          <w:sz w:val="28"/>
        </w:rPr>
        <w:t>1999. - Т.6, №1. - С.20-22.</w:t>
      </w:r>
    </w:p>
    <w:p w:rsidR="00BF325A" w:rsidRPr="007552E1" w:rsidRDefault="00BF325A" w:rsidP="00DB0EA2">
      <w:pPr>
        <w:numPr>
          <w:ilvl w:val="0"/>
          <w:numId w:val="58"/>
        </w:numPr>
        <w:tabs>
          <w:tab w:val="num" w:pos="1069"/>
        </w:tabs>
        <w:suppressAutoHyphens w:val="0"/>
        <w:spacing w:line="360" w:lineRule="auto"/>
        <w:ind w:hanging="540"/>
        <w:jc w:val="both"/>
        <w:rPr>
          <w:b/>
          <w:sz w:val="28"/>
          <w:szCs w:val="28"/>
        </w:rPr>
      </w:pPr>
      <w:r>
        <w:rPr>
          <w:sz w:val="28"/>
          <w:szCs w:val="28"/>
        </w:rPr>
        <w:t xml:space="preserve">Василюк М.Д., Нейко Є.М., Василюк С.М. Клінічна оцінка спектру сироваткового білка та кількісного вмісту </w:t>
      </w:r>
      <w:r>
        <w:rPr>
          <w:sz w:val="28"/>
          <w:szCs w:val="28"/>
          <w:lang w:val="en-US"/>
        </w:rPr>
        <w:t>Ig G</w:t>
      </w:r>
      <w:r>
        <w:rPr>
          <w:sz w:val="28"/>
          <w:szCs w:val="28"/>
        </w:rPr>
        <w:t xml:space="preserve">, </w:t>
      </w:r>
      <w:r>
        <w:rPr>
          <w:sz w:val="28"/>
          <w:szCs w:val="28"/>
          <w:lang w:val="en-US"/>
        </w:rPr>
        <w:t>Ig A</w:t>
      </w:r>
      <w:r>
        <w:rPr>
          <w:sz w:val="28"/>
          <w:szCs w:val="28"/>
        </w:rPr>
        <w:t xml:space="preserve">, </w:t>
      </w:r>
      <w:r>
        <w:rPr>
          <w:sz w:val="28"/>
          <w:szCs w:val="28"/>
          <w:lang w:val="en-US"/>
        </w:rPr>
        <w:t>Ig M</w:t>
      </w:r>
      <w:r>
        <w:rPr>
          <w:sz w:val="28"/>
          <w:szCs w:val="28"/>
        </w:rPr>
        <w:t xml:space="preserve"> при гострій хірургічній патології органів черевної порожнини // Гал. лікар</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існик. - 1999. - Т.6, №3. - С.8-10.</w:t>
      </w:r>
      <w:r>
        <w:rPr>
          <w:color w:val="000000"/>
          <w:sz w:val="28"/>
        </w:rPr>
        <w:t xml:space="preserve"> </w:t>
      </w:r>
    </w:p>
    <w:p w:rsidR="00BF325A" w:rsidRDefault="00BF325A" w:rsidP="00DB0EA2">
      <w:pPr>
        <w:numPr>
          <w:ilvl w:val="0"/>
          <w:numId w:val="58"/>
        </w:numPr>
        <w:suppressAutoHyphens w:val="0"/>
        <w:spacing w:line="360" w:lineRule="auto"/>
        <w:ind w:hanging="540"/>
        <w:jc w:val="both"/>
        <w:rPr>
          <w:sz w:val="28"/>
          <w:szCs w:val="28"/>
        </w:rPr>
      </w:pPr>
      <w:r>
        <w:rPr>
          <w:sz w:val="28"/>
          <w:szCs w:val="28"/>
        </w:rPr>
        <w:t xml:space="preserve">Василюк М.Д., Кавин В.О. Ендотоксикоз у хворих з перитонітом і прогнозування його перебігу // Галицький лікарський </w:t>
      </w:r>
      <w:proofErr w:type="gramStart"/>
      <w:r>
        <w:rPr>
          <w:sz w:val="28"/>
          <w:szCs w:val="28"/>
        </w:rPr>
        <w:t>в</w:t>
      </w:r>
      <w:proofErr w:type="gramEnd"/>
      <w:r>
        <w:rPr>
          <w:sz w:val="28"/>
          <w:szCs w:val="28"/>
        </w:rPr>
        <w:t>існик. - 2004. - №4. - С.104-107.</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Вахидов В.В., Калиш Ю.И., Богданов-Березовский А.Г. Гигантские язвы желудка // Хирургия. - 1990. - №3. - С.17-20.</w:t>
      </w:r>
    </w:p>
    <w:p w:rsidR="00BF325A" w:rsidRPr="00B71EA2"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Вдовиченко В.І., Бодревич Б.Б. Регіональні та індивідуальні особливості вибору антигелікобактерної терапії // Сучасна гастроентерологія. - 2001. - №2. - С.22-26.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Вейн А.М. Вегетативное расстройство. Клиника, диагностика, лечение. (Под ред. А.М. Вейна). - М.: Мед</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нформ. агентство, 1995. - 752с.</w:t>
      </w:r>
    </w:p>
    <w:p w:rsidR="00BF325A" w:rsidRPr="007552E1" w:rsidRDefault="00BF325A" w:rsidP="00DB0EA2">
      <w:pPr>
        <w:numPr>
          <w:ilvl w:val="0"/>
          <w:numId w:val="58"/>
        </w:numPr>
        <w:suppressAutoHyphens w:val="0"/>
        <w:spacing w:line="360" w:lineRule="auto"/>
        <w:ind w:hanging="540"/>
        <w:jc w:val="both"/>
        <w:rPr>
          <w:b/>
          <w:sz w:val="28"/>
          <w:szCs w:val="28"/>
        </w:rPr>
      </w:pPr>
      <w:r>
        <w:rPr>
          <w:sz w:val="28"/>
          <w:szCs w:val="28"/>
        </w:rPr>
        <w:t>Велигоцкий Н.Н., Трушин А.С., Брикульский И.Б. и др. Состояние защитной системы слизистой оболочки гастродуоденальной зоны при язвенной болезни // Клініч. хірургія. - 1994. - №8. - С.3-6.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Велигоцкий Н.Н., Комарчук В.В., Трушин А.С, Велигоцкий А.Н. Модификации органосохраняющих и антирефлюксных операций при осложненной язвенной болезни // Матеріали XX з'їзду хірургів України. - Тернопіль: Укрмедкнига, 2002. - Т.1. - С. 22-24.</w:t>
      </w:r>
    </w:p>
    <w:p w:rsidR="00BF325A" w:rsidRPr="00D524E8"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lastRenderedPageBreak/>
        <w:t xml:space="preserve">Велигоцький М.М., Зайцев А.М., Комарчук 3.В., Трушин І.С., Велигоцький А.Н., Галко Е.І. Особливості висічення перфоративної виразки дванадцятипалої кишки </w:t>
      </w:r>
      <w:proofErr w:type="gramStart"/>
      <w:r>
        <w:rPr>
          <w:color w:val="000000"/>
          <w:sz w:val="28"/>
        </w:rPr>
        <w:t>в</w:t>
      </w:r>
      <w:proofErr w:type="gramEnd"/>
      <w:r>
        <w:rPr>
          <w:color w:val="000000"/>
          <w:sz w:val="28"/>
        </w:rPr>
        <w:t xml:space="preserve"> поєднанні з пенетрацією і стенозом // Шпитальна хірургія. - 2005. - №1. - С.37-40.</w:t>
      </w:r>
    </w:p>
    <w:p w:rsidR="00BF325A" w:rsidRDefault="00BF325A" w:rsidP="00DB0EA2">
      <w:pPr>
        <w:numPr>
          <w:ilvl w:val="0"/>
          <w:numId w:val="58"/>
        </w:numPr>
        <w:suppressAutoHyphens w:val="0"/>
        <w:spacing w:line="360" w:lineRule="auto"/>
        <w:ind w:hanging="540"/>
        <w:jc w:val="both"/>
        <w:rPr>
          <w:sz w:val="28"/>
          <w:szCs w:val="28"/>
        </w:rPr>
      </w:pPr>
      <w:r>
        <w:rPr>
          <w:sz w:val="28"/>
          <w:szCs w:val="28"/>
        </w:rPr>
        <w:t xml:space="preserve">Войтчак Г.Г., Сергієні С.В., Філюк В.В., Черевашко В.В. Інвалідність внаслідок </w:t>
      </w:r>
      <w:proofErr w:type="gramStart"/>
      <w:r>
        <w:rPr>
          <w:sz w:val="28"/>
          <w:szCs w:val="28"/>
        </w:rPr>
        <w:t>хворіб</w:t>
      </w:r>
      <w:proofErr w:type="gramEnd"/>
      <w:r>
        <w:rPr>
          <w:sz w:val="28"/>
          <w:szCs w:val="28"/>
        </w:rPr>
        <w:t xml:space="preserve"> системи органів травлення в Україні // Перший укр. конгрес гастроентерологів / Тези доповідей. - Дніпропетровськ, 1995. - С.6.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Волков Е.Ю. Кислотопродуцирующая и </w:t>
      </w:r>
      <w:proofErr w:type="gramStart"/>
      <w:r>
        <w:rPr>
          <w:sz w:val="28"/>
          <w:szCs w:val="28"/>
        </w:rPr>
        <w:t>слизеобразующая</w:t>
      </w:r>
      <w:proofErr w:type="gramEnd"/>
      <w:r>
        <w:rPr>
          <w:sz w:val="28"/>
          <w:szCs w:val="28"/>
        </w:rPr>
        <w:t xml:space="preserve"> функции желудка после оперативного лечения прободных гастродуоденальных язв // Здравоохранение Белоруссии. - 1992. - №1. - С.28-31.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Волков В.С., Колесник И.Ю. Соматопсиховегетативные нарушения при язвенной болезни // Клинич. медицина. - 2001. - №10. - С.30-32.</w:t>
      </w:r>
    </w:p>
    <w:p w:rsidR="00BF325A" w:rsidRPr="00317BEF"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szCs w:val="28"/>
        </w:rPr>
        <w:t>Волкова О.В., Елецкий Ю.К. Основы гистологии с гистологической техникой – М: Медицина, 1989.</w:t>
      </w:r>
      <w:r>
        <w:rPr>
          <w:sz w:val="28"/>
          <w:szCs w:val="28"/>
        </w:rPr>
        <w:t xml:space="preserve"> - 272с.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Воронич-Семченко Н.М. Спі</w:t>
      </w:r>
      <w:proofErr w:type="gramStart"/>
      <w:r>
        <w:rPr>
          <w:sz w:val="28"/>
          <w:szCs w:val="28"/>
        </w:rPr>
        <w:t>вв</w:t>
      </w:r>
      <w:proofErr w:type="gramEnd"/>
      <w:r>
        <w:rPr>
          <w:sz w:val="28"/>
          <w:szCs w:val="28"/>
        </w:rPr>
        <w:t>ідношення інтенсивності перекисного окислення ліпідів (ПОЛ), активності антиоксидантної системи (АОС) та клінічного перебігу виразкової хвороби із типологічними особливостями нервової діяльності хворих // Галицький лікарський вісник. - 1999. - Т.6, №2. - С.10-12.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Вчерашняя Н.Н. Корреляционная взаимосвязь некоторых иммунологических параметров, уровня гастрина в крови и кислотообразующей функции желудка у больных язвенной болезнью // Гастроэнтерология. - Киев, 1989. - Вып.21. - С.29-32.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Выгоднер Е.Б., Рузова Т.К. Иммунологические аспекты восстановительных процессов при реабилитации больных язвенной болезнью после оперативных вмешательств // Хирургия. - 1991. - №3. - С.89-93.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Гайдар Ю.А., Косько Е.В. Морфологическое состояние слизистой оболочки желудка в условиях циркуляции антител к париетальным клеткам // Гастроэнтерология. - Киев, 1989. - Вып.21. - С.25-27.</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Гайдук А.В. “Лактосорбал” у </w:t>
      </w:r>
      <w:proofErr w:type="gramStart"/>
      <w:r>
        <w:rPr>
          <w:sz w:val="28"/>
          <w:szCs w:val="28"/>
        </w:rPr>
        <w:t>комплексному</w:t>
      </w:r>
      <w:proofErr w:type="gramEnd"/>
      <w:r>
        <w:rPr>
          <w:sz w:val="28"/>
          <w:szCs w:val="28"/>
        </w:rPr>
        <w:t xml:space="preserve"> лікуванні цирозів печінки // Практична медицина. - 1998. - №1-2. - С.16-18.</w:t>
      </w:r>
    </w:p>
    <w:p w:rsidR="00BF325A" w:rsidRDefault="00BF325A" w:rsidP="00DB0EA2">
      <w:pPr>
        <w:numPr>
          <w:ilvl w:val="0"/>
          <w:numId w:val="58"/>
        </w:numPr>
        <w:suppressAutoHyphens w:val="0"/>
        <w:spacing w:line="360" w:lineRule="auto"/>
        <w:ind w:hanging="540"/>
        <w:jc w:val="both"/>
        <w:rPr>
          <w:sz w:val="28"/>
          <w:szCs w:val="28"/>
        </w:rPr>
      </w:pPr>
      <w:r>
        <w:rPr>
          <w:sz w:val="28"/>
          <w:szCs w:val="28"/>
        </w:rPr>
        <w:lastRenderedPageBreak/>
        <w:t xml:space="preserve">Галенко Е.М. Поширеність та захворюваність </w:t>
      </w:r>
      <w:proofErr w:type="gramStart"/>
      <w:r>
        <w:rPr>
          <w:sz w:val="28"/>
          <w:szCs w:val="28"/>
        </w:rPr>
        <w:t>хворобами</w:t>
      </w:r>
      <w:proofErr w:type="gramEnd"/>
      <w:r>
        <w:rPr>
          <w:sz w:val="28"/>
          <w:szCs w:val="28"/>
        </w:rPr>
        <w:t xml:space="preserve"> органів травлення (ХОТ) в Україні // Перший укр. конгрес гастроентерологів / Тези доповідей. - Дніпропетровськ, 1995. - С.6-7.</w:t>
      </w:r>
    </w:p>
    <w:p w:rsidR="00BF325A" w:rsidRDefault="00BF325A" w:rsidP="00DB0EA2">
      <w:pPr>
        <w:numPr>
          <w:ilvl w:val="0"/>
          <w:numId w:val="58"/>
        </w:numPr>
        <w:suppressAutoHyphens w:val="0"/>
        <w:spacing w:line="360" w:lineRule="auto"/>
        <w:ind w:hanging="540"/>
        <w:jc w:val="both"/>
        <w:rPr>
          <w:sz w:val="28"/>
          <w:szCs w:val="28"/>
        </w:rPr>
      </w:pPr>
      <w:r>
        <w:rPr>
          <w:sz w:val="28"/>
          <w:szCs w:val="28"/>
        </w:rPr>
        <w:t>Гальперин Ю.М., Лазарев П.И. Пищеварение и гомеостаз. - М.: Наука, 1986. - 304с.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Герич Р.П., Шевчук М.Г. Неспецифические защитные</w:t>
      </w:r>
      <w:r w:rsidRPr="009A16A7">
        <w:rPr>
          <w:sz w:val="28"/>
          <w:szCs w:val="28"/>
        </w:rPr>
        <w:t xml:space="preserve"> реакц</w:t>
      </w:r>
      <w:r>
        <w:rPr>
          <w:sz w:val="28"/>
          <w:szCs w:val="28"/>
        </w:rPr>
        <w:t>ии и иммунологическая реактивность организма у больных язвенной болезнью: (Обзор) // Хирургия. - 1992. - №4. - С.100-105.</w:t>
      </w:r>
    </w:p>
    <w:p w:rsidR="00BF325A" w:rsidRDefault="00BF325A" w:rsidP="00DB0EA2">
      <w:pPr>
        <w:numPr>
          <w:ilvl w:val="0"/>
          <w:numId w:val="58"/>
        </w:numPr>
        <w:tabs>
          <w:tab w:val="num" w:pos="1069"/>
        </w:tabs>
        <w:suppressAutoHyphens w:val="0"/>
        <w:spacing w:line="360" w:lineRule="auto"/>
        <w:ind w:hanging="540"/>
        <w:jc w:val="both"/>
        <w:rPr>
          <w:color w:val="000000"/>
          <w:sz w:val="28"/>
          <w:szCs w:val="28"/>
        </w:rPr>
      </w:pPr>
      <w:r>
        <w:rPr>
          <w:color w:val="000000"/>
          <w:sz w:val="28"/>
        </w:rPr>
        <w:t>Глухов А.А., Жданов А.И., Андреев А.А. Метод пристеночно-полостной санации  кишечника в комплексном лечении острого распространенного перитонита // Вестн. хирургии им</w:t>
      </w:r>
      <w:proofErr w:type="gramStart"/>
      <w:r>
        <w:rPr>
          <w:color w:val="000000"/>
          <w:sz w:val="28"/>
        </w:rPr>
        <w:t>.Г</w:t>
      </w:r>
      <w:proofErr w:type="gramEnd"/>
      <w:r>
        <w:rPr>
          <w:color w:val="000000"/>
          <w:sz w:val="28"/>
        </w:rPr>
        <w:t>рекова. - 2004. - №2. - С.41-45.</w:t>
      </w:r>
    </w:p>
    <w:p w:rsidR="00BF325A" w:rsidRDefault="00BF325A" w:rsidP="00DB0EA2">
      <w:pPr>
        <w:numPr>
          <w:ilvl w:val="0"/>
          <w:numId w:val="58"/>
        </w:numPr>
        <w:suppressAutoHyphens w:val="0"/>
        <w:spacing w:line="360" w:lineRule="auto"/>
        <w:ind w:hanging="540"/>
        <w:jc w:val="both"/>
        <w:rPr>
          <w:sz w:val="28"/>
          <w:szCs w:val="28"/>
        </w:rPr>
      </w:pPr>
      <w:r>
        <w:rPr>
          <w:color w:val="000000"/>
          <w:sz w:val="28"/>
        </w:rPr>
        <w:t xml:space="preserve">Глушко Л.В., Маковецька Т.І. Статевий диморфізм виразкової хвороби // Галицъкий лікарський </w:t>
      </w:r>
      <w:proofErr w:type="gramStart"/>
      <w:r>
        <w:rPr>
          <w:color w:val="000000"/>
          <w:sz w:val="28"/>
        </w:rPr>
        <w:t>в</w:t>
      </w:r>
      <w:proofErr w:type="gramEnd"/>
      <w:r>
        <w:rPr>
          <w:color w:val="000000"/>
          <w:sz w:val="28"/>
        </w:rPr>
        <w:t>існик. - 1998. - Т.5, №3. - С.9-10.</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Гнатів В.В. Вікові особливості киснево-транспортної функції крові на пенетруючі виразки шлунка і дванадцятипалої кишки // Вісник наук</w:t>
      </w:r>
      <w:proofErr w:type="gramStart"/>
      <w:r>
        <w:rPr>
          <w:color w:val="000000"/>
          <w:sz w:val="28"/>
        </w:rPr>
        <w:t>.</w:t>
      </w:r>
      <w:proofErr w:type="gramEnd"/>
      <w:r>
        <w:rPr>
          <w:color w:val="000000"/>
          <w:sz w:val="28"/>
        </w:rPr>
        <w:t xml:space="preserve"> </w:t>
      </w:r>
      <w:proofErr w:type="gramStart"/>
      <w:r>
        <w:rPr>
          <w:color w:val="000000"/>
          <w:sz w:val="28"/>
        </w:rPr>
        <w:t>д</w:t>
      </w:r>
      <w:proofErr w:type="gramEnd"/>
      <w:r>
        <w:rPr>
          <w:color w:val="000000"/>
          <w:sz w:val="28"/>
        </w:rPr>
        <w:t>осл. - 2002. - №4. - С.67-69.</w:t>
      </w:r>
    </w:p>
    <w:p w:rsidR="00BF325A" w:rsidRDefault="00BF325A" w:rsidP="00DB0EA2">
      <w:pPr>
        <w:numPr>
          <w:ilvl w:val="0"/>
          <w:numId w:val="58"/>
        </w:numPr>
        <w:tabs>
          <w:tab w:val="num" w:pos="1069"/>
        </w:tabs>
        <w:suppressAutoHyphens w:val="0"/>
        <w:spacing w:line="360" w:lineRule="auto"/>
        <w:ind w:hanging="540"/>
        <w:jc w:val="both"/>
        <w:rPr>
          <w:sz w:val="28"/>
          <w:szCs w:val="28"/>
        </w:rPr>
      </w:pPr>
      <w:r w:rsidRPr="00E61CAB">
        <w:rPr>
          <w:sz w:val="28"/>
          <w:szCs w:val="28"/>
        </w:rPr>
        <w:t>Гонський</w:t>
      </w:r>
      <w:r>
        <w:rPr>
          <w:sz w:val="28"/>
          <w:szCs w:val="28"/>
        </w:rPr>
        <w:t> Я.І., Максимчук Т.П. Біохі</w:t>
      </w:r>
      <w:proofErr w:type="gramStart"/>
      <w:r>
        <w:rPr>
          <w:sz w:val="28"/>
          <w:szCs w:val="28"/>
        </w:rPr>
        <w:t>м</w:t>
      </w:r>
      <w:proofErr w:type="gramEnd"/>
      <w:r>
        <w:rPr>
          <w:sz w:val="28"/>
          <w:szCs w:val="28"/>
        </w:rPr>
        <w:t>ія людини. - Тернопіль: Укрмедкнига, 2001. - 735с.</w:t>
      </w:r>
    </w:p>
    <w:p w:rsidR="00BF325A" w:rsidRDefault="00BF325A" w:rsidP="00DB0EA2">
      <w:pPr>
        <w:numPr>
          <w:ilvl w:val="0"/>
          <w:numId w:val="58"/>
        </w:numPr>
        <w:suppressAutoHyphens w:val="0"/>
        <w:spacing w:line="360" w:lineRule="auto"/>
        <w:ind w:hanging="540"/>
        <w:jc w:val="both"/>
        <w:rPr>
          <w:sz w:val="28"/>
          <w:szCs w:val="28"/>
        </w:rPr>
      </w:pPr>
      <w:r>
        <w:rPr>
          <w:color w:val="000000"/>
          <w:sz w:val="28"/>
        </w:rPr>
        <w:t xml:space="preserve">Гончар М.Г., Нейко В.Є., Кучірка Я.М. Сучасні аспекти етіопатогенезу виразкової хвороби шлунка та дванадцятипалої кишки // Галицький лікарський </w:t>
      </w:r>
      <w:proofErr w:type="gramStart"/>
      <w:r>
        <w:rPr>
          <w:color w:val="000000"/>
          <w:sz w:val="28"/>
        </w:rPr>
        <w:t>в</w:t>
      </w:r>
      <w:proofErr w:type="gramEnd"/>
      <w:r>
        <w:rPr>
          <w:color w:val="000000"/>
          <w:sz w:val="28"/>
        </w:rPr>
        <w:t>існик. - 2003. - №З. - С.116-119.</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Горбунов В.Н., Сытник А.П., Коренев Н.Н., Гордеев С.А., Столярчук Б.В., Уржумцева Г.А. Сравнительные результаты хирургического лечения прободных и кровоточащих пилородуоденальных язв // Хирургия. - 1998. - №9 - С.14-17.</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bCs/>
          <w:sz w:val="28"/>
          <w:szCs w:val="28"/>
        </w:rPr>
        <w:t xml:space="preserve">Горлунов А.В., Кузнецов В.А., Калашников И.В., Назаренко Е.А., Буточников С.М. Лапароскопия в диагностике и лечении перфоративных язв желудка и двенадцатиперстной кишки // </w:t>
      </w:r>
      <w:r>
        <w:rPr>
          <w:sz w:val="28"/>
          <w:szCs w:val="28"/>
        </w:rPr>
        <w:t>Эндоск. хирургия. - 1998. - №1. - С.15.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lastRenderedPageBreak/>
        <w:t>Горский В.А., Суходулов А.М. Применение ТахоКомба в абдоминальной хирургии // Всерос. конф. "Новые технологии в хирургии": Тез</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окл. - М., 1998. - С.53-54.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Горский В.А., Шуркалин Б.К., Фаллер А.П. и др. Первый опыт закрытия перфоративного отверстия пилородуоденальной зоны препаратом ТахоКомб </w:t>
      </w:r>
      <w:proofErr w:type="gramStart"/>
      <w:r>
        <w:rPr>
          <w:sz w:val="28"/>
          <w:szCs w:val="28"/>
        </w:rPr>
        <w:t>без</w:t>
      </w:r>
      <w:proofErr w:type="gramEnd"/>
      <w:r>
        <w:rPr>
          <w:sz w:val="28"/>
          <w:szCs w:val="28"/>
        </w:rPr>
        <w:t xml:space="preserve"> предварительного ушивания // Хирургия. - 1999. - №8. - С.60-61.</w:t>
      </w:r>
    </w:p>
    <w:p w:rsidR="00BF325A" w:rsidRDefault="00BF325A" w:rsidP="00DB0EA2">
      <w:pPr>
        <w:numPr>
          <w:ilvl w:val="0"/>
          <w:numId w:val="58"/>
        </w:numPr>
        <w:suppressAutoHyphens w:val="0"/>
        <w:spacing w:line="360" w:lineRule="auto"/>
        <w:ind w:hanging="540"/>
        <w:jc w:val="both"/>
        <w:rPr>
          <w:sz w:val="28"/>
          <w:szCs w:val="28"/>
        </w:rPr>
      </w:pPr>
      <w:r>
        <w:rPr>
          <w:sz w:val="28"/>
          <w:szCs w:val="28"/>
        </w:rPr>
        <w:t>Гостищев В.К., Сажин В.П., Авдовенко А.Л. Перитонит. - М.: ГЭОТАР-МЕД, 2002. - 240с.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Григорьев П.Я., Исаков В.А. Современные представления об этиологии и патогенезе язвенной болезни желудка: [Обзор лит.] // Вестн. АМН СССР. - 1990. - №3. - С.60-64.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Григорев Е.Г., Шумов А.В., Пак В.Е. и др. Програмированные санации брюшной полости при послеоперационном распространенном перитоните // Хирургия. - 1991. - №5. - С.121-125.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Григорьев П.Я., Яковенко А.В. Клиническая гастроэнтерология. - М.: Мед</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нформ. агентство, 1998. - 647с.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Гринберг А.А., Шаповальянц С.Г., Мудасиров Р.Р. Видеолапароскопическое ушивание перфоративных дуоденальных язв // 3-й Москов. междун. конгресс по эндоскопической хирургии: Тез</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окл. - М., 1999. - С.89-91.</w:t>
      </w:r>
    </w:p>
    <w:p w:rsidR="00BF325A" w:rsidRDefault="00BF325A" w:rsidP="00DB0EA2">
      <w:pPr>
        <w:numPr>
          <w:ilvl w:val="0"/>
          <w:numId w:val="58"/>
        </w:numPr>
        <w:suppressAutoHyphens w:val="0"/>
        <w:spacing w:line="360" w:lineRule="auto"/>
        <w:ind w:hanging="540"/>
        <w:jc w:val="both"/>
        <w:rPr>
          <w:sz w:val="28"/>
          <w:szCs w:val="28"/>
        </w:rPr>
      </w:pPr>
      <w:r>
        <w:rPr>
          <w:sz w:val="28"/>
          <w:szCs w:val="28"/>
        </w:rPr>
        <w:t>Гринберг А.А. Неотложная абдоминальная хирургия. - М.: Триада-Х, 2000. - 496с.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Гринберг А.А., Шаповальянц С.Г., Мудасиров Р.Р. Видеолапароскопическое ушивание перфоративных дуоденальных язв // Хирургия. - 2000. - №5. - С.4-6.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Грубник В.В., Грубник Ю.В., Четвериков С.В. Проблемы лечения язвенной болезни двенадцатиперстной кишки // Одесский меджурнал. - 1998. - №1. - С.25-27.</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lastRenderedPageBreak/>
        <w:t>Гудивок В.І. Інтенсивна терапія у хворих з перфоративною виразкою шлунка і дванадцятипалої кишки // Шпитальна хірургія. - 2000. - №5. - С.32-37.</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Гулида Н.К., Кремень А.В. Морфологические изменения слизистой оболочки желудка и состояние микроциркуляции при язвенной болезни // Актуальные вопросы пат</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нат. органов пищев. - Харьков, 1985. - С.22-25.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Гуляев А.А., Пахомова Г.В., Ярцев П.А., Самсонов В.Т., Радыгина М.В. </w:t>
      </w:r>
      <w:r>
        <w:rPr>
          <w:bCs/>
          <w:sz w:val="28"/>
          <w:szCs w:val="28"/>
        </w:rPr>
        <w:t xml:space="preserve">Опыт лечения больных с перфоративными пилородуоденальными язвами // </w:t>
      </w:r>
      <w:r>
        <w:rPr>
          <w:sz w:val="28"/>
          <w:szCs w:val="28"/>
        </w:rPr>
        <w:t>Эндоск. хирургия. - 2005. - №2. - С.21-24.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Даценко Б.М., Ибишов Ш.Ф.  Комплексная диагностика в неотложной абдоминальной хирургии. - К.: Здоров'я, 1991. - 262с.</w:t>
      </w:r>
    </w:p>
    <w:p w:rsidR="00BF325A" w:rsidRPr="00906F7A" w:rsidRDefault="00BF325A" w:rsidP="00DB0EA2">
      <w:pPr>
        <w:numPr>
          <w:ilvl w:val="0"/>
          <w:numId w:val="58"/>
        </w:numPr>
        <w:suppressAutoHyphens w:val="0"/>
        <w:spacing w:line="360" w:lineRule="auto"/>
        <w:ind w:hanging="540"/>
        <w:jc w:val="both"/>
        <w:rPr>
          <w:sz w:val="28"/>
          <w:szCs w:val="28"/>
        </w:rPr>
      </w:pPr>
      <w:r>
        <w:rPr>
          <w:color w:val="000000"/>
          <w:sz w:val="28"/>
        </w:rPr>
        <w:t>Дегтярева И.И. Заболевания органов пищеварения. - К.: Здоров’я, 2000. - 321с.</w:t>
      </w:r>
    </w:p>
    <w:p w:rsidR="00BF325A" w:rsidRPr="00642321" w:rsidRDefault="00BF325A" w:rsidP="00DB0EA2">
      <w:pPr>
        <w:numPr>
          <w:ilvl w:val="0"/>
          <w:numId w:val="58"/>
        </w:numPr>
        <w:tabs>
          <w:tab w:val="num" w:pos="360"/>
        </w:tabs>
        <w:suppressAutoHyphens w:val="0"/>
        <w:spacing w:line="360" w:lineRule="auto"/>
        <w:ind w:left="360"/>
        <w:jc w:val="both"/>
        <w:rPr>
          <w:b/>
          <w:sz w:val="28"/>
          <w:szCs w:val="28"/>
        </w:rPr>
      </w:pPr>
      <w:r>
        <w:rPr>
          <w:sz w:val="28"/>
          <w:szCs w:val="28"/>
        </w:rPr>
        <w:t xml:space="preserve"> Дегтярева И.И., Харченко Н.В. Язвенная болезнь. - К.: Здоров'я, 1995. - 333с.</w:t>
      </w:r>
    </w:p>
    <w:p w:rsidR="00BF325A" w:rsidRPr="007552E1" w:rsidRDefault="00BF325A" w:rsidP="00BF325A">
      <w:pPr>
        <w:spacing w:line="360" w:lineRule="auto"/>
        <w:jc w:val="both"/>
        <w:rPr>
          <w:b/>
          <w:sz w:val="28"/>
          <w:szCs w:val="28"/>
        </w:rPr>
      </w:pPr>
    </w:p>
    <w:p w:rsidR="00BF325A" w:rsidRPr="00751B15"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Демидов В.М., Котік Ю.М., Демидов С.М. Застосування ендостатину з метою </w:t>
      </w:r>
      <w:proofErr w:type="gramStart"/>
      <w:r>
        <w:rPr>
          <w:color w:val="000000"/>
          <w:sz w:val="28"/>
        </w:rPr>
        <w:t>проф</w:t>
      </w:r>
      <w:proofErr w:type="gramEnd"/>
      <w:r>
        <w:rPr>
          <w:color w:val="000000"/>
          <w:sz w:val="28"/>
        </w:rPr>
        <w:t>ілактики гнійно-некротичних ускладнень у хворих прооперованих з приводу перфоративної виразки дванадцятипалої кишки // Галицький лікарський вісник. - 2002. - Т.9, №3. - С.113-114.</w:t>
      </w:r>
    </w:p>
    <w:p w:rsidR="00BF325A" w:rsidRDefault="00BF325A" w:rsidP="00DB0EA2">
      <w:pPr>
        <w:numPr>
          <w:ilvl w:val="0"/>
          <w:numId w:val="58"/>
        </w:numPr>
        <w:tabs>
          <w:tab w:val="num" w:pos="1069"/>
        </w:tabs>
        <w:suppressAutoHyphens w:val="0"/>
        <w:spacing w:line="360" w:lineRule="auto"/>
        <w:ind w:hanging="540"/>
        <w:jc w:val="both"/>
        <w:rPr>
          <w:iCs/>
          <w:sz w:val="28"/>
          <w:szCs w:val="28"/>
        </w:rPr>
      </w:pPr>
      <w:r>
        <w:rPr>
          <w:iCs/>
          <w:sz w:val="28"/>
          <w:szCs w:val="28"/>
        </w:rPr>
        <w:t xml:space="preserve">Дзюбановський І.Я., Ковальчук Ю.М., Гнатюк М.С. Роль морфоструктурних змін </w:t>
      </w:r>
      <w:proofErr w:type="gramStart"/>
      <w:r>
        <w:rPr>
          <w:iCs/>
          <w:sz w:val="28"/>
          <w:szCs w:val="28"/>
        </w:rPr>
        <w:t>ст</w:t>
      </w:r>
      <w:proofErr w:type="gramEnd"/>
      <w:r>
        <w:rPr>
          <w:iCs/>
          <w:sz w:val="28"/>
          <w:szCs w:val="28"/>
        </w:rPr>
        <w:t>інки шлунка при шлункових виразках в виборі об’єму операції // Шпитальна хірургія. - 2001. - №3. - С.69-71.</w:t>
      </w:r>
    </w:p>
    <w:p w:rsidR="00BF325A" w:rsidRPr="007552E1" w:rsidRDefault="00BF325A" w:rsidP="00DB0EA2">
      <w:pPr>
        <w:numPr>
          <w:ilvl w:val="0"/>
          <w:numId w:val="58"/>
        </w:numPr>
        <w:tabs>
          <w:tab w:val="num" w:pos="360"/>
        </w:tabs>
        <w:suppressAutoHyphens w:val="0"/>
        <w:spacing w:line="360" w:lineRule="auto"/>
        <w:ind w:left="360"/>
        <w:jc w:val="both"/>
        <w:rPr>
          <w:b/>
          <w:sz w:val="28"/>
          <w:szCs w:val="28"/>
        </w:rPr>
      </w:pPr>
      <w:r>
        <w:rPr>
          <w:sz w:val="28"/>
          <w:szCs w:val="28"/>
        </w:rPr>
        <w:t>Дзюбановський</w:t>
      </w:r>
      <w:proofErr w:type="gramStart"/>
      <w:r>
        <w:rPr>
          <w:sz w:val="28"/>
          <w:szCs w:val="28"/>
        </w:rPr>
        <w:t> І.</w:t>
      </w:r>
      <w:proofErr w:type="gramEnd"/>
      <w:r>
        <w:rPr>
          <w:sz w:val="28"/>
          <w:szCs w:val="28"/>
        </w:rPr>
        <w:t>Я., Ремезюк Е.В. Особливості перебігу перитоніту при проривних гастродуоденальних виразках // Хірургія України. - 2002. - №3. - С.38-39.</w:t>
      </w:r>
    </w:p>
    <w:p w:rsidR="00BF325A" w:rsidRDefault="00BF325A" w:rsidP="00DB0EA2">
      <w:pPr>
        <w:numPr>
          <w:ilvl w:val="0"/>
          <w:numId w:val="58"/>
        </w:numPr>
        <w:suppressAutoHyphens w:val="0"/>
        <w:spacing w:line="360" w:lineRule="auto"/>
        <w:ind w:hanging="540"/>
        <w:jc w:val="both"/>
        <w:rPr>
          <w:sz w:val="28"/>
          <w:szCs w:val="28"/>
        </w:rPr>
      </w:pPr>
      <w:r>
        <w:rPr>
          <w:sz w:val="28"/>
          <w:szCs w:val="28"/>
        </w:rPr>
        <w:t>Дзюбановський</w:t>
      </w:r>
      <w:proofErr w:type="gramStart"/>
      <w:r>
        <w:rPr>
          <w:sz w:val="28"/>
          <w:szCs w:val="28"/>
        </w:rPr>
        <w:t> І.</w:t>
      </w:r>
      <w:proofErr w:type="gramEnd"/>
      <w:r>
        <w:rPr>
          <w:sz w:val="28"/>
          <w:szCs w:val="28"/>
        </w:rPr>
        <w:t>Я., Мігенько Б.О. Роль синдрому ентеральної недостатності у розвитку абдомінального сепсису в хворих на гострий поширений перитоніт // Шпитальна хірургія. - 2005. - №4. - С.71-73.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Дранник Г.Н. Клиническая иммунология и аллергология. - Одесса: Астро-Принт, 1999. - 604с.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lastRenderedPageBreak/>
        <w:t>Ермолаев Д.М. Вплив комплексної терапії на показники імунного гомеостазу при виразковій хворобі // Врач</w:t>
      </w:r>
      <w:proofErr w:type="gramStart"/>
      <w:r>
        <w:rPr>
          <w:color w:val="000000"/>
          <w:sz w:val="28"/>
        </w:rPr>
        <w:t>.</w:t>
      </w:r>
      <w:proofErr w:type="gramEnd"/>
      <w:r>
        <w:rPr>
          <w:color w:val="000000"/>
          <w:sz w:val="28"/>
        </w:rPr>
        <w:t xml:space="preserve"> </w:t>
      </w:r>
      <w:proofErr w:type="gramStart"/>
      <w:r>
        <w:rPr>
          <w:color w:val="000000"/>
          <w:sz w:val="28"/>
        </w:rPr>
        <w:t>п</w:t>
      </w:r>
      <w:proofErr w:type="gramEnd"/>
      <w:r>
        <w:rPr>
          <w:color w:val="000000"/>
          <w:sz w:val="28"/>
        </w:rPr>
        <w:t>рактика. - 2002. - №3. -  С.86-88.</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Ерюхин И.А., Белый В.Я., Вагнер В.К. Воспаление как общебиологическая реакция. - Л.: Наука, 1989. - 262с.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Ерюхин И.А., Шляпников С.А. Генерализованные формы воспалительной реакции в хирургической инфекции. Актуальные вопросы терминологии и разграничения понятий // Вестник хирургии им. Грекова И.И. - 1997. - №4. - С.60-64.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Ефименко Н.А., Перегудов С.И., Сухоруков А.Л., Шафалинов В.А. Современные подходы к эндовидеохирургии перфоративных гастродуоденальных язв: [Обзор лит.] // Хирургия. - 2000. - №10. - С.60-62.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Железнякова Н.М. Иммунологические маркеры воспаления при впервые выявленных невоспалительных язвах двенадцатиперстной кишки // Укр. терапевт</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урнал. - 2005. - №1. - С.43.</w:t>
      </w:r>
    </w:p>
    <w:p w:rsidR="00BF325A" w:rsidRDefault="00BF325A" w:rsidP="00DB0EA2">
      <w:pPr>
        <w:numPr>
          <w:ilvl w:val="0"/>
          <w:numId w:val="58"/>
        </w:numPr>
        <w:suppressAutoHyphens w:val="0"/>
        <w:spacing w:line="360" w:lineRule="auto"/>
        <w:ind w:hanging="540"/>
        <w:jc w:val="both"/>
        <w:rPr>
          <w:sz w:val="28"/>
          <w:szCs w:val="28"/>
        </w:rPr>
      </w:pPr>
      <w:r>
        <w:rPr>
          <w:color w:val="000000"/>
          <w:sz w:val="28"/>
        </w:rPr>
        <w:t xml:space="preserve">Зайцева К.К. </w:t>
      </w:r>
      <w:r>
        <w:rPr>
          <w:color w:val="000000"/>
          <w:sz w:val="28"/>
          <w:lang w:val="en-US"/>
        </w:rPr>
        <w:t>Helicobacter</w:t>
      </w:r>
      <w:r>
        <w:rPr>
          <w:color w:val="000000"/>
          <w:sz w:val="28"/>
        </w:rPr>
        <w:t xml:space="preserve"> </w:t>
      </w:r>
      <w:r>
        <w:rPr>
          <w:color w:val="000000"/>
          <w:sz w:val="28"/>
          <w:lang w:val="en-US"/>
        </w:rPr>
        <w:t>pylori</w:t>
      </w:r>
      <w:r>
        <w:rPr>
          <w:color w:val="000000"/>
          <w:sz w:val="28"/>
        </w:rPr>
        <w:t xml:space="preserve"> в пато- и морфогенезе хронического гастрита и язвенной болезни</w:t>
      </w:r>
      <w:proofErr w:type="gramStart"/>
      <w:r>
        <w:rPr>
          <w:color w:val="000000"/>
          <w:sz w:val="28"/>
        </w:rPr>
        <w:t xml:space="preserve"> // А</w:t>
      </w:r>
      <w:proofErr w:type="gramEnd"/>
      <w:r>
        <w:rPr>
          <w:color w:val="000000"/>
          <w:sz w:val="28"/>
        </w:rPr>
        <w:t>рх. патологии. - 1991. - Т.53, №2. - С.72-75.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Запорожан В.Н., Грубник В.В., Саенко В.Ф., Нечитайло М.Е. </w:t>
      </w:r>
      <w:proofErr w:type="gramStart"/>
      <w:r>
        <w:rPr>
          <w:sz w:val="28"/>
          <w:szCs w:val="28"/>
        </w:rPr>
        <w:t>Видео-эндоскопические</w:t>
      </w:r>
      <w:proofErr w:type="gramEnd"/>
      <w:r>
        <w:rPr>
          <w:sz w:val="28"/>
          <w:szCs w:val="28"/>
        </w:rPr>
        <w:t xml:space="preserve"> операции в хирургии и гинекологии // Київ: Здоров'я, 2000. - 298с.</w:t>
      </w:r>
    </w:p>
    <w:p w:rsidR="00BF325A" w:rsidRDefault="00BF325A" w:rsidP="00DB0EA2">
      <w:pPr>
        <w:numPr>
          <w:ilvl w:val="0"/>
          <w:numId w:val="58"/>
        </w:numPr>
        <w:suppressAutoHyphens w:val="0"/>
        <w:spacing w:line="360" w:lineRule="auto"/>
        <w:ind w:hanging="540"/>
        <w:jc w:val="both"/>
        <w:rPr>
          <w:sz w:val="28"/>
          <w:szCs w:val="28"/>
        </w:rPr>
      </w:pPr>
      <w:r>
        <w:rPr>
          <w:sz w:val="28"/>
          <w:szCs w:val="28"/>
        </w:rPr>
        <w:t>Ивашкин В.Т. Helicobacter pylorі биологические характеристики, патогенез, перспективы эрадикации // Рос</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 гастроэнтерол., гепатол., колопроктол. - 1997. - Т.7, №1. - С.21-24.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Игнатьева Т.А. Современные представления об иммунитете (Контуры общей теории) // Пат</w:t>
      </w:r>
      <w:proofErr w:type="gramStart"/>
      <w:r>
        <w:rPr>
          <w:sz w:val="28"/>
          <w:szCs w:val="28"/>
        </w:rPr>
        <w:t>.</w:t>
      </w:r>
      <w:proofErr w:type="gramEnd"/>
      <w:r>
        <w:rPr>
          <w:sz w:val="28"/>
          <w:szCs w:val="28"/>
        </w:rPr>
        <w:t xml:space="preserve"> </w:t>
      </w:r>
      <w:proofErr w:type="gramStart"/>
      <w:r>
        <w:rPr>
          <w:sz w:val="28"/>
          <w:szCs w:val="28"/>
        </w:rPr>
        <w:t>ф</w:t>
      </w:r>
      <w:proofErr w:type="gramEnd"/>
      <w:r>
        <w:rPr>
          <w:sz w:val="28"/>
          <w:szCs w:val="28"/>
        </w:rPr>
        <w:t>изиол. и експ. терапия. - 2003. - №2. - С.2-7.</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Избенко Г.С., Козин В.Ф., Избенко В.Г. и др. Ваготомия в хирургии прободных язв // Общ</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неотлож. хирургия. - 1988. - Вып.18. - С.25-28.</w:t>
      </w:r>
    </w:p>
    <w:p w:rsidR="00BF325A" w:rsidRPr="009A16A7"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Иоффе И.В. Изменение показателей клеточного иммунитета у больных множественными язвами желудка и двенадцатиперстной кишки под влиянием хирургического лечения // Клін.</w:t>
      </w:r>
      <w:r w:rsidRPr="009A16A7">
        <w:rPr>
          <w:sz w:val="28"/>
          <w:szCs w:val="28"/>
        </w:rPr>
        <w:t xml:space="preserve"> хірургія</w:t>
      </w:r>
      <w:r>
        <w:rPr>
          <w:sz w:val="28"/>
          <w:szCs w:val="28"/>
        </w:rPr>
        <w:t>. - 2004. - №9 - С.8-9.</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lastRenderedPageBreak/>
        <w:t>Кадышев Ю.Г. Диагностика и хирургическое лечение при перфоративных язвах желудка и двенадцатиперстной кишки // Вестн. хирургии. - 2001. - №3. - С.89.</w:t>
      </w:r>
    </w:p>
    <w:p w:rsidR="00BF325A" w:rsidRPr="00BF6095" w:rsidRDefault="00BF325A" w:rsidP="00DB0EA2">
      <w:pPr>
        <w:numPr>
          <w:ilvl w:val="0"/>
          <w:numId w:val="58"/>
        </w:numPr>
        <w:tabs>
          <w:tab w:val="num" w:pos="1069"/>
        </w:tabs>
        <w:suppressAutoHyphens w:val="0"/>
        <w:spacing w:line="360" w:lineRule="auto"/>
        <w:ind w:hanging="540"/>
        <w:jc w:val="both"/>
        <w:rPr>
          <w:sz w:val="28"/>
          <w:szCs w:val="28"/>
        </w:rPr>
      </w:pPr>
      <w:r w:rsidRPr="006D49E5">
        <w:rPr>
          <w:sz w:val="28"/>
          <w:szCs w:val="28"/>
        </w:rPr>
        <w:t>Карабанов Г.Н. Использование лейкоцитарной формулы крови для оценки тяжести интоксикации // Вестн. хирургии им. И.И. Грекова. - 1989. - Т.142, №4. - С.146-149</w:t>
      </w:r>
      <w:r>
        <w:rPr>
          <w:sz w:val="28"/>
          <w:szCs w:val="28"/>
        </w:rPr>
        <w:t>.</w:t>
      </w:r>
    </w:p>
    <w:p w:rsidR="00BF325A" w:rsidRDefault="00BF325A" w:rsidP="00DB0EA2">
      <w:pPr>
        <w:numPr>
          <w:ilvl w:val="0"/>
          <w:numId w:val="58"/>
        </w:numPr>
        <w:suppressAutoHyphens w:val="0"/>
        <w:spacing w:line="360" w:lineRule="auto"/>
        <w:ind w:hanging="540"/>
        <w:jc w:val="both"/>
        <w:rPr>
          <w:sz w:val="28"/>
          <w:szCs w:val="28"/>
        </w:rPr>
      </w:pPr>
      <w:r>
        <w:rPr>
          <w:sz w:val="28"/>
          <w:szCs w:val="28"/>
        </w:rPr>
        <w:t>Каримов Ш.И., Асраров А.А. Острый гнойный перитонит. - Ташкент. - 1991. - 67с.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Карлюга В.А., Грубник Ю.Б. Лапароскопические операции в лечении перфоративных язв // Харківська хірургічна школа. - 2003. - №1. - С.41-43.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Кирковский В.В. Детоксикационная терапия при перитоните. - Минск: Полифакт-Альфа, 1997. - 200с.</w:t>
      </w:r>
    </w:p>
    <w:p w:rsidR="00BF325A" w:rsidRPr="00286B48"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Клименко В.М., Вакуленко В.В., Тиханков Е.М., Ісайчиков І.І. Індивідуалізований </w:t>
      </w:r>
      <w:proofErr w:type="gramStart"/>
      <w:r>
        <w:rPr>
          <w:color w:val="000000"/>
          <w:sz w:val="28"/>
        </w:rPr>
        <w:t>п</w:t>
      </w:r>
      <w:proofErr w:type="gramEnd"/>
      <w:r>
        <w:rPr>
          <w:color w:val="000000"/>
          <w:sz w:val="28"/>
        </w:rPr>
        <w:t>ідхід до хірургічного лікування перфоративної виразки дванадцятипалої кишки // Шпиталъна хірургія. - 2004. - №4. - С.197-199.</w:t>
      </w:r>
    </w:p>
    <w:p w:rsidR="00BF325A" w:rsidRPr="00A263EA" w:rsidRDefault="00BF325A" w:rsidP="00DB0EA2">
      <w:pPr>
        <w:numPr>
          <w:ilvl w:val="0"/>
          <w:numId w:val="58"/>
        </w:numPr>
        <w:suppressAutoHyphens w:val="0"/>
        <w:spacing w:line="360" w:lineRule="auto"/>
        <w:ind w:hanging="540"/>
        <w:jc w:val="both"/>
        <w:rPr>
          <w:b/>
          <w:sz w:val="28"/>
          <w:szCs w:val="28"/>
        </w:rPr>
      </w:pPr>
      <w:r>
        <w:rPr>
          <w:sz w:val="28"/>
          <w:szCs w:val="28"/>
        </w:rPr>
        <w:t>Климов П.К., Барашкова Г.Н. Физиология желудка (механизмы регуляции). - Л.: Наука, 1991. - 256с.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Клокол Д.Е. </w:t>
      </w:r>
      <w:proofErr w:type="gramStart"/>
      <w:r>
        <w:rPr>
          <w:color w:val="000000"/>
          <w:sz w:val="28"/>
        </w:rPr>
        <w:t>П</w:t>
      </w:r>
      <w:proofErr w:type="gramEnd"/>
      <w:r>
        <w:rPr>
          <w:color w:val="000000"/>
          <w:sz w:val="28"/>
        </w:rPr>
        <w:t>ілороруйнівні та пілорозберігаючі операції при перфоративних</w:t>
      </w:r>
      <w:r>
        <w:rPr>
          <w:smallCaps/>
          <w:color w:val="000000"/>
          <w:sz w:val="28"/>
        </w:rPr>
        <w:t xml:space="preserve"> </w:t>
      </w:r>
      <w:r>
        <w:rPr>
          <w:color w:val="000000"/>
          <w:sz w:val="28"/>
        </w:rPr>
        <w:t>дуоденальних виразках // Український медичний альманах. - 2002. - №5. - С.52-53.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Клокол Д.Е. Стан місцевої імунореактивності слизової</w:t>
      </w:r>
      <w:r>
        <w:rPr>
          <w:smallCaps/>
          <w:color w:val="000000"/>
          <w:sz w:val="28"/>
        </w:rPr>
        <w:t xml:space="preserve"> </w:t>
      </w:r>
      <w:r>
        <w:rPr>
          <w:color w:val="000000"/>
          <w:sz w:val="28"/>
        </w:rPr>
        <w:t xml:space="preserve">оболонки шлунка та дванадцятипалої кишки </w:t>
      </w:r>
      <w:proofErr w:type="gramStart"/>
      <w:r>
        <w:rPr>
          <w:color w:val="000000"/>
          <w:sz w:val="28"/>
        </w:rPr>
        <w:t>п</w:t>
      </w:r>
      <w:proofErr w:type="gramEnd"/>
      <w:r>
        <w:rPr>
          <w:color w:val="000000"/>
          <w:sz w:val="28"/>
        </w:rPr>
        <w:t>ісля пілороруйнівних та пілорозберігаючих операцій при перфоративних пілородуоденальних виразках // Укр. мед. альманах. - 2004. - №3. - С.52-54.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bCs/>
          <w:sz w:val="28"/>
          <w:szCs w:val="28"/>
        </w:rPr>
        <w:t xml:space="preserve"> Клінічна хірургія / за ред. Ковальчука Л.Я., Саєнка В.Ф., Книшова Г.В. - Тернопіль: Укрмедкнига, 2000. - 504с.</w:t>
      </w:r>
    </w:p>
    <w:p w:rsidR="00BF325A" w:rsidRPr="00A263EA" w:rsidRDefault="00BF325A" w:rsidP="00DB0EA2">
      <w:pPr>
        <w:numPr>
          <w:ilvl w:val="0"/>
          <w:numId w:val="58"/>
        </w:numPr>
        <w:suppressAutoHyphens w:val="0"/>
        <w:spacing w:line="360" w:lineRule="auto"/>
        <w:ind w:hanging="540"/>
        <w:jc w:val="both"/>
        <w:rPr>
          <w:b/>
          <w:sz w:val="28"/>
          <w:szCs w:val="28"/>
        </w:rPr>
      </w:pPr>
      <w:r>
        <w:rPr>
          <w:color w:val="000000"/>
          <w:sz w:val="28"/>
        </w:rPr>
        <w:t xml:space="preserve">Невідкладна хірургія: Керівництво для </w:t>
      </w:r>
      <w:proofErr w:type="gramStart"/>
      <w:r>
        <w:rPr>
          <w:color w:val="000000"/>
          <w:sz w:val="28"/>
        </w:rPr>
        <w:t>л</w:t>
      </w:r>
      <w:proofErr w:type="gramEnd"/>
      <w:r>
        <w:rPr>
          <w:color w:val="000000"/>
          <w:sz w:val="28"/>
        </w:rPr>
        <w:t>ікарів / за ред. Ковальчука Л.Я. - Тернопіль: Укрмедкнига, 2000. - 288с.</w:t>
      </w:r>
    </w:p>
    <w:p w:rsidR="00BF325A" w:rsidRPr="005E3ED2"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Ковальчук</w:t>
      </w:r>
      <w:r w:rsidRPr="005E3ED2">
        <w:rPr>
          <w:color w:val="000000"/>
          <w:sz w:val="28"/>
          <w:lang w:val="en-GB"/>
        </w:rPr>
        <w:t> </w:t>
      </w:r>
      <w:r>
        <w:rPr>
          <w:color w:val="000000"/>
          <w:sz w:val="28"/>
        </w:rPr>
        <w:t>Л.Я., Гнатів</w:t>
      </w:r>
      <w:r w:rsidRPr="005E3ED2">
        <w:rPr>
          <w:color w:val="000000"/>
          <w:sz w:val="28"/>
          <w:lang w:val="en-GB"/>
        </w:rPr>
        <w:t> </w:t>
      </w:r>
      <w:r>
        <w:rPr>
          <w:color w:val="000000"/>
          <w:sz w:val="28"/>
        </w:rPr>
        <w:t>В.В., Беденюк</w:t>
      </w:r>
      <w:r w:rsidRPr="005E3ED2">
        <w:rPr>
          <w:color w:val="000000"/>
          <w:sz w:val="28"/>
          <w:lang w:val="en-GB"/>
        </w:rPr>
        <w:t> </w:t>
      </w:r>
      <w:r>
        <w:rPr>
          <w:color w:val="000000"/>
          <w:sz w:val="28"/>
        </w:rPr>
        <w:t>А.Д. Тканинний метаболізм та його забезпечення у хворих на виразкову хворобу шлунка і дванад</w:t>
      </w:r>
      <w:r w:rsidRPr="005E3ED2">
        <w:rPr>
          <w:color w:val="000000"/>
          <w:sz w:val="28"/>
        </w:rPr>
        <w:t>ц</w:t>
      </w:r>
      <w:r>
        <w:rPr>
          <w:color w:val="000000"/>
          <w:sz w:val="28"/>
        </w:rPr>
        <w:t xml:space="preserve">ятипалої </w:t>
      </w:r>
      <w:r>
        <w:rPr>
          <w:color w:val="000000"/>
          <w:sz w:val="28"/>
        </w:rPr>
        <w:lastRenderedPageBreak/>
        <w:t xml:space="preserve">кишки, ускладнену прободінням // Галицький лікарськ. </w:t>
      </w:r>
      <w:proofErr w:type="gramStart"/>
      <w:r>
        <w:rPr>
          <w:color w:val="000000"/>
          <w:sz w:val="28"/>
        </w:rPr>
        <w:t>в</w:t>
      </w:r>
      <w:proofErr w:type="gramEnd"/>
      <w:r>
        <w:rPr>
          <w:color w:val="000000"/>
          <w:sz w:val="28"/>
        </w:rPr>
        <w:t>існик</w:t>
      </w:r>
      <w:r>
        <w:rPr>
          <w:smallCaps/>
          <w:color w:val="000000"/>
          <w:sz w:val="28"/>
        </w:rPr>
        <w:t>.</w:t>
      </w:r>
      <w:r w:rsidRPr="005E3ED2">
        <w:rPr>
          <w:smallCaps/>
          <w:color w:val="000000"/>
          <w:sz w:val="28"/>
        </w:rPr>
        <w:t xml:space="preserve"> </w:t>
      </w:r>
      <w:r>
        <w:rPr>
          <w:smallCaps/>
          <w:color w:val="000000"/>
          <w:sz w:val="28"/>
        </w:rPr>
        <w:t xml:space="preserve">- </w:t>
      </w:r>
      <w:r>
        <w:rPr>
          <w:color w:val="000000"/>
          <w:sz w:val="28"/>
        </w:rPr>
        <w:t>2002.</w:t>
      </w:r>
      <w:r w:rsidRPr="005E3ED2">
        <w:rPr>
          <w:color w:val="000000"/>
          <w:sz w:val="28"/>
        </w:rPr>
        <w:t xml:space="preserve"> </w:t>
      </w:r>
      <w:r>
        <w:rPr>
          <w:color w:val="000000"/>
          <w:sz w:val="28"/>
        </w:rPr>
        <w:t>- Т.9, № 3</w:t>
      </w:r>
      <w:r w:rsidRPr="005E3ED2">
        <w:rPr>
          <w:color w:val="000000"/>
          <w:sz w:val="28"/>
        </w:rPr>
        <w:t xml:space="preserve">. </w:t>
      </w:r>
      <w:r>
        <w:rPr>
          <w:color w:val="000000"/>
          <w:sz w:val="28"/>
        </w:rPr>
        <w:t>- С.151-152</w:t>
      </w:r>
      <w:r w:rsidRPr="005E3ED2">
        <w:rPr>
          <w:color w:val="000000"/>
          <w:sz w:val="28"/>
        </w:rPr>
        <w:t>.</w:t>
      </w:r>
    </w:p>
    <w:p w:rsidR="00BF325A" w:rsidRPr="007552E1" w:rsidRDefault="00BF325A" w:rsidP="00DB0EA2">
      <w:pPr>
        <w:numPr>
          <w:ilvl w:val="0"/>
          <w:numId w:val="58"/>
        </w:numPr>
        <w:tabs>
          <w:tab w:val="num" w:pos="360"/>
        </w:tabs>
        <w:suppressAutoHyphens w:val="0"/>
        <w:spacing w:line="360" w:lineRule="auto"/>
        <w:ind w:left="360"/>
        <w:jc w:val="both"/>
        <w:rPr>
          <w:b/>
          <w:sz w:val="28"/>
          <w:szCs w:val="28"/>
        </w:rPr>
      </w:pPr>
      <w:r>
        <w:rPr>
          <w:bCs/>
          <w:sz w:val="28"/>
          <w:szCs w:val="28"/>
        </w:rPr>
        <w:t>Ковальчук Л.Я, Кіт О.М. Сучасні питання хірургії перфоративних виразок шлунка // Шпитальна хірургія. - 2005. - №3. - С.18-20.</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Козлов В.И., Мельман Е.П. Нейко Е.М. Шутка Б.В. Гистофизилогия капилляров. - СПб: Наука, 1994. - 234с.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Козлов И.З., Волков О.В., Алекперов С.Ф., Щетинин М.Г. Клапанная пилоропластика в лечении осложненных пилородуоденальных язв // Хирургия. - 2001. - №4. - С.27-30</w:t>
      </w:r>
      <w:r>
        <w:rPr>
          <w:sz w:val="28"/>
          <w:szCs w:val="28"/>
        </w:rPr>
        <w:t>.</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Колесникова И.Ю. Качество жизни, психологический статус и особенности течения заболевания у больных при язвенной болезни // Клинич. медицина. - 2001. - №6. - С.44-46.</w:t>
      </w:r>
    </w:p>
    <w:p w:rsidR="00BF325A" w:rsidRDefault="00BF325A" w:rsidP="00DB0EA2">
      <w:pPr>
        <w:numPr>
          <w:ilvl w:val="0"/>
          <w:numId w:val="58"/>
        </w:numPr>
        <w:suppressAutoHyphens w:val="0"/>
        <w:spacing w:line="360" w:lineRule="auto"/>
        <w:ind w:hanging="540"/>
        <w:jc w:val="both"/>
        <w:rPr>
          <w:sz w:val="28"/>
          <w:szCs w:val="28"/>
        </w:rPr>
      </w:pPr>
      <w:r>
        <w:rPr>
          <w:sz w:val="28"/>
          <w:szCs w:val="28"/>
        </w:rPr>
        <w:t>Коломоец М.Ю.  Аминокислотный состав сыворотки крови и слизистой оболочки желудка при язвенной болезни с поражением гепатобилиарной системы и кишок у больных различного возраста (сообщ.1) // Лікарська справа. - 1994. - №2. - С.29-33.</w:t>
      </w:r>
    </w:p>
    <w:p w:rsidR="00BF325A" w:rsidRPr="005B3356"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Комарницький</w:t>
      </w:r>
      <w:r w:rsidRPr="00E45A76">
        <w:rPr>
          <w:color w:val="000000"/>
          <w:sz w:val="28"/>
          <w:lang w:val="en-GB"/>
        </w:rPr>
        <w:t> </w:t>
      </w:r>
      <w:r>
        <w:rPr>
          <w:color w:val="000000"/>
          <w:sz w:val="28"/>
        </w:rPr>
        <w:t xml:space="preserve">Є.С., Романів Б.В., Куцик І.Я. Досвід </w:t>
      </w:r>
      <w:proofErr w:type="gramStart"/>
      <w:r>
        <w:rPr>
          <w:color w:val="000000"/>
          <w:sz w:val="28"/>
        </w:rPr>
        <w:t>л</w:t>
      </w:r>
      <w:proofErr w:type="gramEnd"/>
      <w:r>
        <w:rPr>
          <w:color w:val="000000"/>
          <w:sz w:val="28"/>
        </w:rPr>
        <w:t>ікування перфоративної виразки шлунка  і дванадцятипалої кишки // Шпитальна хірургія. - 2002. - №1. - С.90-91.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Комарницький Є.С., Романів Б.В., Куцик І.Я., Романів І.Б., Комарницький А.Є. Застосування програмованої релапаротомії в </w:t>
      </w:r>
      <w:proofErr w:type="gramStart"/>
      <w:r>
        <w:rPr>
          <w:sz w:val="28"/>
          <w:szCs w:val="28"/>
        </w:rPr>
        <w:t>л</w:t>
      </w:r>
      <w:proofErr w:type="gramEnd"/>
      <w:r>
        <w:rPr>
          <w:sz w:val="28"/>
          <w:szCs w:val="28"/>
        </w:rPr>
        <w:t>ікуванні розповсюдженого гнійного перитоніту // Шпитальна хірургія. - 2004. - №4. - С.222-224.</w:t>
      </w:r>
    </w:p>
    <w:p w:rsidR="00BF325A" w:rsidRPr="001A0FD3"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Комаров Ф.И., Коровкин Б.Ф., Меньшиков В.В. Биохимические исследования в клинике. - Элиста: АПП Джангар, 1998. - 249с.</w:t>
      </w:r>
    </w:p>
    <w:p w:rsidR="00BF325A" w:rsidRDefault="00BF325A" w:rsidP="00DB0EA2">
      <w:pPr>
        <w:numPr>
          <w:ilvl w:val="0"/>
          <w:numId w:val="58"/>
        </w:numPr>
        <w:tabs>
          <w:tab w:val="num" w:pos="1069"/>
        </w:tabs>
        <w:suppressAutoHyphens w:val="0"/>
        <w:spacing w:line="360" w:lineRule="auto"/>
        <w:ind w:hanging="540"/>
        <w:jc w:val="both"/>
        <w:rPr>
          <w:sz w:val="28"/>
          <w:szCs w:val="28"/>
        </w:rPr>
      </w:pPr>
      <w:r w:rsidRPr="000674D6">
        <w:rPr>
          <w:sz w:val="28"/>
          <w:szCs w:val="28"/>
        </w:rPr>
        <w:t>Копьев</w:t>
      </w:r>
      <w:r>
        <w:rPr>
          <w:sz w:val="28"/>
          <w:szCs w:val="28"/>
        </w:rPr>
        <w:t> </w:t>
      </w:r>
      <w:r w:rsidRPr="000674D6">
        <w:rPr>
          <w:sz w:val="28"/>
          <w:szCs w:val="28"/>
        </w:rPr>
        <w:t>В.Ю., Шептулин</w:t>
      </w:r>
      <w:r>
        <w:rPr>
          <w:sz w:val="28"/>
          <w:szCs w:val="28"/>
        </w:rPr>
        <w:t> </w:t>
      </w:r>
      <w:r w:rsidRPr="000674D6">
        <w:rPr>
          <w:sz w:val="28"/>
          <w:szCs w:val="28"/>
        </w:rPr>
        <w:t>А.</w:t>
      </w:r>
      <w:r>
        <w:rPr>
          <w:sz w:val="28"/>
          <w:szCs w:val="28"/>
        </w:rPr>
        <w:t>А. Проблемы иммунологии язвенной болезни (обзор) // Клинич. медицина. - 1988. - Т.66, №5. - С.20-25.</w:t>
      </w:r>
    </w:p>
    <w:p w:rsidR="00BF325A" w:rsidRPr="00204744"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Коровкин Б.Ф. Механизмы гиперферментемии при патологических состояниях // 3-ий всесоюзный симпозиум по мед</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нзимологии. - Астрахань, 1979. - С.73-74.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lastRenderedPageBreak/>
        <w:t xml:space="preserve">Короткий В.М., Колосович І.В. Спосіб </w:t>
      </w:r>
      <w:proofErr w:type="gramStart"/>
      <w:r>
        <w:rPr>
          <w:color w:val="000000"/>
          <w:sz w:val="28"/>
        </w:rPr>
        <w:t>п</w:t>
      </w:r>
      <w:proofErr w:type="gramEnd"/>
      <w:r>
        <w:rPr>
          <w:color w:val="000000"/>
          <w:sz w:val="28"/>
        </w:rPr>
        <w:t>ілоропластики // Шпитальна хірургія. - 2002. - №2. - С.83-84.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Красильников Д.М., Коломенский С.И., Миннечалиев М.М. и др. Применение лапаростомии в лечении разлитого гнойного перитонита // Клінічна хірургія. - 1993. - №4. - С.27-30.</w:t>
      </w:r>
    </w:p>
    <w:p w:rsidR="00BF325A" w:rsidRPr="00D524E8" w:rsidRDefault="00BF325A" w:rsidP="00DB0EA2">
      <w:pPr>
        <w:numPr>
          <w:ilvl w:val="0"/>
          <w:numId w:val="58"/>
        </w:numPr>
        <w:tabs>
          <w:tab w:val="num" w:pos="1069"/>
        </w:tabs>
        <w:suppressAutoHyphens w:val="0"/>
        <w:spacing w:line="360" w:lineRule="auto"/>
        <w:ind w:hanging="540"/>
        <w:jc w:val="both"/>
        <w:rPr>
          <w:sz w:val="28"/>
          <w:szCs w:val="28"/>
        </w:rPr>
      </w:pPr>
      <w:r w:rsidRPr="00D524E8">
        <w:rPr>
          <w:sz w:val="28"/>
          <w:szCs w:val="28"/>
        </w:rPr>
        <w:t>Кригер</w:t>
      </w:r>
      <w:r>
        <w:rPr>
          <w:sz w:val="28"/>
          <w:szCs w:val="28"/>
        </w:rPr>
        <w:t> </w:t>
      </w:r>
      <w:r w:rsidRPr="00D524E8">
        <w:rPr>
          <w:sz w:val="28"/>
          <w:szCs w:val="28"/>
        </w:rPr>
        <w:t>А.Г., Ованесян</w:t>
      </w:r>
      <w:r>
        <w:rPr>
          <w:sz w:val="28"/>
          <w:szCs w:val="28"/>
        </w:rPr>
        <w:t> </w:t>
      </w:r>
      <w:r w:rsidRPr="00D524E8">
        <w:rPr>
          <w:sz w:val="28"/>
          <w:szCs w:val="28"/>
        </w:rPr>
        <w:t>Э.Р., Фаллер</w:t>
      </w:r>
      <w:r>
        <w:rPr>
          <w:sz w:val="28"/>
          <w:szCs w:val="28"/>
        </w:rPr>
        <w:t> </w:t>
      </w:r>
      <w:r w:rsidRPr="00D524E8">
        <w:rPr>
          <w:sz w:val="28"/>
          <w:szCs w:val="28"/>
        </w:rPr>
        <w:t>А.П., Андрейцев</w:t>
      </w:r>
      <w:r>
        <w:rPr>
          <w:sz w:val="28"/>
          <w:szCs w:val="28"/>
        </w:rPr>
        <w:t> </w:t>
      </w:r>
      <w:r w:rsidRPr="00D524E8">
        <w:rPr>
          <w:sz w:val="28"/>
          <w:szCs w:val="28"/>
        </w:rPr>
        <w:t>И.Л., Череватенко</w:t>
      </w:r>
      <w:r>
        <w:rPr>
          <w:sz w:val="28"/>
          <w:szCs w:val="28"/>
        </w:rPr>
        <w:t> </w:t>
      </w:r>
      <w:r w:rsidRPr="00D524E8">
        <w:rPr>
          <w:sz w:val="28"/>
          <w:szCs w:val="28"/>
        </w:rPr>
        <w:t>А.М., Горский</w:t>
      </w:r>
      <w:r>
        <w:rPr>
          <w:sz w:val="28"/>
          <w:szCs w:val="28"/>
        </w:rPr>
        <w:t> </w:t>
      </w:r>
      <w:r w:rsidRPr="00D524E8">
        <w:rPr>
          <w:sz w:val="28"/>
          <w:szCs w:val="28"/>
        </w:rPr>
        <w:t>В.А., Шуркалин</w:t>
      </w:r>
      <w:r>
        <w:rPr>
          <w:sz w:val="28"/>
          <w:szCs w:val="28"/>
        </w:rPr>
        <w:t> </w:t>
      </w:r>
      <w:r w:rsidRPr="00D524E8">
        <w:rPr>
          <w:sz w:val="28"/>
          <w:szCs w:val="28"/>
        </w:rPr>
        <w:t>Б.К. Лапароскопическое лечение перфоративных гастродуоденальных язв // Эндоск. хирургия. - 1996. - №3. - С.15-17.</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Кригер А.Г., Ржебаев К.Э. </w:t>
      </w:r>
      <w:r>
        <w:rPr>
          <w:bCs/>
          <w:sz w:val="28"/>
          <w:szCs w:val="28"/>
        </w:rPr>
        <w:t xml:space="preserve">Опасности, ошибки и осложнения при лапароскопическом ушивании перфоративных гастродуоденальных язв // </w:t>
      </w:r>
      <w:r>
        <w:rPr>
          <w:sz w:val="28"/>
          <w:szCs w:val="28"/>
        </w:rPr>
        <w:t>Эндоск. хирургия. - 1999. - №3. - С.12.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Крышень П.Ф., Ткач Ю.И.</w:t>
      </w:r>
      <w:r w:rsidRPr="009A16A7">
        <w:rPr>
          <w:sz w:val="28"/>
          <w:szCs w:val="28"/>
        </w:rPr>
        <w:t xml:space="preserve"> Остр</w:t>
      </w:r>
      <w:r>
        <w:rPr>
          <w:sz w:val="28"/>
          <w:szCs w:val="28"/>
        </w:rPr>
        <w:t>ые эрозии и язвы пищеварительного канала. - К.: Здоров’я, 1987. - 184с.</w:t>
      </w:r>
    </w:p>
    <w:p w:rsidR="00BF325A" w:rsidRPr="00BF6095"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Кузнецов В.И., Свежинцев А.Г. Диагностическая ценность лейкоцитарной формулы крови при </w:t>
      </w:r>
      <w:proofErr w:type="gramStart"/>
      <w:r>
        <w:rPr>
          <w:sz w:val="28"/>
          <w:szCs w:val="28"/>
        </w:rPr>
        <w:t>остром</w:t>
      </w:r>
      <w:proofErr w:type="gramEnd"/>
      <w:r>
        <w:rPr>
          <w:sz w:val="28"/>
          <w:szCs w:val="28"/>
        </w:rPr>
        <w:t xml:space="preserve"> апендиците // Хирургия. - 1980. - №9. - С.74-76.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Кульчиев А.А., Дзолохов С.В. Современные способы лечения перфоративной пилородуоденальной язвы // Клин</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ирургия. - 1992. - №3. - С.43-45.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Курбонов К.М., </w:t>
      </w:r>
      <w:proofErr w:type="gramStart"/>
      <w:r>
        <w:rPr>
          <w:color w:val="000000"/>
          <w:sz w:val="28"/>
        </w:rPr>
        <w:t>Норов</w:t>
      </w:r>
      <w:proofErr w:type="gramEnd"/>
      <w:r>
        <w:rPr>
          <w:color w:val="000000"/>
          <w:sz w:val="28"/>
        </w:rPr>
        <w:t> Х.М., Гулов М.К. Хирургическое лечение постбульбарных язв двенадцатиперстной кишки // Анналы хирургии. - 2004. - №3. - С.42-46.</w:t>
      </w:r>
    </w:p>
    <w:p w:rsidR="00BF325A" w:rsidRPr="004F5D4E" w:rsidRDefault="00BF325A" w:rsidP="00DB0EA2">
      <w:pPr>
        <w:numPr>
          <w:ilvl w:val="0"/>
          <w:numId w:val="58"/>
        </w:numPr>
        <w:suppressAutoHyphens w:val="0"/>
        <w:spacing w:line="360" w:lineRule="auto"/>
        <w:ind w:hanging="540"/>
        <w:jc w:val="both"/>
        <w:rPr>
          <w:b/>
          <w:sz w:val="28"/>
          <w:szCs w:val="28"/>
        </w:rPr>
      </w:pPr>
      <w:r>
        <w:rPr>
          <w:color w:val="000000"/>
          <w:sz w:val="28"/>
        </w:rPr>
        <w:t>Кухтевич А.В., Болотова О.В., Залов В.Г. Течение язвенной болезни в зависимости от конституциальных особенностей больных // Клинич. медицина. - 2001. - №5. - С.41-44.</w:t>
      </w:r>
    </w:p>
    <w:p w:rsidR="00BF325A" w:rsidRPr="00751B15"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Лігоненко О.В., Гі</w:t>
      </w:r>
      <w:proofErr w:type="gramStart"/>
      <w:r>
        <w:rPr>
          <w:color w:val="000000"/>
          <w:sz w:val="28"/>
        </w:rPr>
        <w:t>р</w:t>
      </w:r>
      <w:proofErr w:type="gramEnd"/>
      <w:r>
        <w:rPr>
          <w:color w:val="000000"/>
          <w:sz w:val="28"/>
        </w:rPr>
        <w:t>ін Л.В. Профілактика тромбоемболічних ускладнень у хворих похилого та старечого віку з перфоративною виразкою // Харківська хірургічна школа. - 2003. - №1(6). - С.43-44.</w:t>
      </w:r>
    </w:p>
    <w:p w:rsidR="00BF325A" w:rsidRPr="00511952"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lastRenderedPageBreak/>
        <w:t>Логинов А.С, Лорие Н.Ю., Ильченко А.А., Радбиль О.С. Роль</w:t>
      </w:r>
      <w:r w:rsidRPr="00511952">
        <w:rPr>
          <w:sz w:val="28"/>
          <w:szCs w:val="28"/>
        </w:rPr>
        <w:t xml:space="preserve"> </w:t>
      </w:r>
      <w:r w:rsidRPr="009A16A7">
        <w:rPr>
          <w:sz w:val="28"/>
          <w:szCs w:val="28"/>
          <w:lang w:val="en-US"/>
        </w:rPr>
        <w:t>Campylobacter</w:t>
      </w:r>
      <w:r w:rsidRPr="00511952">
        <w:rPr>
          <w:sz w:val="28"/>
          <w:szCs w:val="28"/>
        </w:rPr>
        <w:t xml:space="preserve"> </w:t>
      </w:r>
      <w:r w:rsidRPr="009A16A7">
        <w:rPr>
          <w:sz w:val="28"/>
          <w:szCs w:val="28"/>
          <w:lang w:val="en-GB"/>
        </w:rPr>
        <w:t>pyloris</w:t>
      </w:r>
      <w:r>
        <w:rPr>
          <w:sz w:val="28"/>
          <w:szCs w:val="28"/>
        </w:rPr>
        <w:t xml:space="preserve"> в</w:t>
      </w:r>
      <w:r w:rsidRPr="00511952">
        <w:rPr>
          <w:sz w:val="28"/>
          <w:szCs w:val="28"/>
        </w:rPr>
        <w:t xml:space="preserve"> этиологии</w:t>
      </w:r>
      <w:r>
        <w:rPr>
          <w:sz w:val="28"/>
          <w:szCs w:val="28"/>
        </w:rPr>
        <w:t xml:space="preserve"> и</w:t>
      </w:r>
      <w:r w:rsidRPr="00511952">
        <w:rPr>
          <w:sz w:val="28"/>
          <w:szCs w:val="28"/>
        </w:rPr>
        <w:t xml:space="preserve"> патогенезе язвенной болезни</w:t>
      </w:r>
      <w:r>
        <w:rPr>
          <w:sz w:val="28"/>
          <w:szCs w:val="28"/>
        </w:rPr>
        <w:t xml:space="preserve"> </w:t>
      </w:r>
      <w:r w:rsidRPr="00511952">
        <w:rPr>
          <w:sz w:val="28"/>
          <w:szCs w:val="28"/>
        </w:rPr>
        <w:t>(Обзор</w:t>
      </w:r>
      <w:r>
        <w:rPr>
          <w:sz w:val="28"/>
          <w:szCs w:val="28"/>
        </w:rPr>
        <w:t>) // Терапевт</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рх. - 1988. - Т.60, №11. - С.141-144.</w:t>
      </w:r>
    </w:p>
    <w:p w:rsidR="00BF325A" w:rsidRPr="00285FF3"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Лукомский</w:t>
      </w:r>
      <w:r>
        <w:rPr>
          <w:sz w:val="28"/>
          <w:szCs w:val="28"/>
          <w:lang w:val="en-GB"/>
        </w:rPr>
        <w:t> </w:t>
      </w:r>
      <w:r>
        <w:rPr>
          <w:sz w:val="28"/>
          <w:szCs w:val="28"/>
        </w:rPr>
        <w:t>Г</w:t>
      </w:r>
      <w:r w:rsidRPr="004561A7">
        <w:rPr>
          <w:sz w:val="28"/>
          <w:szCs w:val="28"/>
        </w:rPr>
        <w:t>.</w:t>
      </w:r>
      <w:r>
        <w:rPr>
          <w:sz w:val="28"/>
          <w:szCs w:val="28"/>
        </w:rPr>
        <w:t>И</w:t>
      </w:r>
      <w:r w:rsidRPr="004561A7">
        <w:rPr>
          <w:sz w:val="28"/>
          <w:szCs w:val="28"/>
        </w:rPr>
        <w:t xml:space="preserve">., </w:t>
      </w:r>
      <w:r>
        <w:rPr>
          <w:sz w:val="28"/>
          <w:szCs w:val="28"/>
        </w:rPr>
        <w:t>Алексеева</w:t>
      </w:r>
      <w:r>
        <w:rPr>
          <w:sz w:val="28"/>
          <w:szCs w:val="28"/>
          <w:lang w:val="en-GB"/>
        </w:rPr>
        <w:t> </w:t>
      </w:r>
      <w:r>
        <w:rPr>
          <w:sz w:val="28"/>
          <w:szCs w:val="28"/>
        </w:rPr>
        <w:t>М</w:t>
      </w:r>
      <w:r w:rsidRPr="004561A7">
        <w:rPr>
          <w:sz w:val="28"/>
          <w:szCs w:val="28"/>
        </w:rPr>
        <w:t>.</w:t>
      </w:r>
      <w:r>
        <w:rPr>
          <w:sz w:val="28"/>
          <w:szCs w:val="28"/>
        </w:rPr>
        <w:t>Е</w:t>
      </w:r>
      <w:r w:rsidRPr="004561A7">
        <w:rPr>
          <w:sz w:val="28"/>
          <w:szCs w:val="28"/>
        </w:rPr>
        <w:t xml:space="preserve">. </w:t>
      </w:r>
      <w:r>
        <w:rPr>
          <w:sz w:val="28"/>
          <w:szCs w:val="28"/>
        </w:rPr>
        <w:t>Волемические</w:t>
      </w:r>
      <w:r w:rsidRPr="004561A7">
        <w:rPr>
          <w:sz w:val="28"/>
          <w:szCs w:val="28"/>
        </w:rPr>
        <w:t xml:space="preserve"> </w:t>
      </w:r>
      <w:r>
        <w:rPr>
          <w:sz w:val="28"/>
          <w:szCs w:val="28"/>
        </w:rPr>
        <w:t>нарушения</w:t>
      </w:r>
      <w:r w:rsidRPr="004561A7">
        <w:rPr>
          <w:sz w:val="28"/>
          <w:szCs w:val="28"/>
        </w:rPr>
        <w:t xml:space="preserve"> </w:t>
      </w:r>
      <w:r>
        <w:rPr>
          <w:sz w:val="28"/>
          <w:szCs w:val="28"/>
        </w:rPr>
        <w:t>при</w:t>
      </w:r>
      <w:r w:rsidRPr="004561A7">
        <w:rPr>
          <w:sz w:val="28"/>
          <w:szCs w:val="28"/>
        </w:rPr>
        <w:t xml:space="preserve"> </w:t>
      </w:r>
      <w:r>
        <w:rPr>
          <w:sz w:val="28"/>
          <w:szCs w:val="28"/>
        </w:rPr>
        <w:t>хирургической</w:t>
      </w:r>
      <w:r w:rsidRPr="004561A7">
        <w:rPr>
          <w:sz w:val="28"/>
          <w:szCs w:val="28"/>
        </w:rPr>
        <w:t xml:space="preserve"> </w:t>
      </w:r>
      <w:r>
        <w:rPr>
          <w:sz w:val="28"/>
          <w:szCs w:val="28"/>
        </w:rPr>
        <w:t>патологии</w:t>
      </w:r>
      <w:r w:rsidRPr="004561A7">
        <w:rPr>
          <w:sz w:val="28"/>
          <w:szCs w:val="28"/>
        </w:rPr>
        <w:t xml:space="preserve"> </w:t>
      </w:r>
      <w:r>
        <w:rPr>
          <w:sz w:val="28"/>
          <w:szCs w:val="28"/>
        </w:rPr>
        <w:t>М</w:t>
      </w:r>
      <w:r w:rsidRPr="004561A7">
        <w:rPr>
          <w:sz w:val="28"/>
          <w:szCs w:val="28"/>
        </w:rPr>
        <w:t xml:space="preserve">.: </w:t>
      </w:r>
      <w:r>
        <w:rPr>
          <w:sz w:val="28"/>
          <w:szCs w:val="28"/>
        </w:rPr>
        <w:t>Медицина</w:t>
      </w:r>
      <w:r w:rsidRPr="004561A7">
        <w:rPr>
          <w:sz w:val="28"/>
          <w:szCs w:val="28"/>
        </w:rPr>
        <w:t xml:space="preserve">, 1988.- </w:t>
      </w:r>
      <w:r w:rsidRPr="00285FF3">
        <w:rPr>
          <w:sz w:val="28"/>
          <w:szCs w:val="28"/>
        </w:rPr>
        <w:t>205</w:t>
      </w:r>
      <w:r>
        <w:rPr>
          <w:sz w:val="28"/>
          <w:szCs w:val="28"/>
        </w:rPr>
        <w:t>с</w:t>
      </w:r>
      <w:r w:rsidRPr="00285FF3">
        <w:rPr>
          <w:sz w:val="28"/>
          <w:szCs w:val="28"/>
        </w:rPr>
        <w:t>.</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Лупальцов В.И., Гречишников Н.А., Гладких Б.Е. Опыт лечения перфоративных гастродуоденальных язв // Клин</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ирургия. - 1998. - №2. - С.26-28.</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Лупальцов В.И., Хаджиев О.Ч. Влияние хирургического вмешательства на реактивность организма больных гастродуоденальной язвой // Клин</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ирургия. - 2001. - №6. - С.-25-28.</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Лупальцов В.И. Лечение больных с перфоративной гастродуоденальной язвой // Клин</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ирургия. - 2002. - №10. - С.5-9.</w:t>
      </w:r>
    </w:p>
    <w:p w:rsidR="00BF325A" w:rsidRPr="007552E1" w:rsidRDefault="00BF325A" w:rsidP="00DB0EA2">
      <w:pPr>
        <w:numPr>
          <w:ilvl w:val="0"/>
          <w:numId w:val="58"/>
        </w:numPr>
        <w:suppressAutoHyphens w:val="0"/>
        <w:spacing w:line="360" w:lineRule="auto"/>
        <w:ind w:hanging="540"/>
        <w:jc w:val="both"/>
        <w:rPr>
          <w:b/>
          <w:sz w:val="28"/>
          <w:szCs w:val="28"/>
        </w:rPr>
      </w:pPr>
      <w:r>
        <w:rPr>
          <w:sz w:val="28"/>
        </w:rPr>
        <w:t>Лупальцов В.И. Перфоративная гастродуоденальная язва. - Харьков: Основа, 2003. - 238с.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Лупальцов В.И., Дехтярук И.А., Андросов Д.С. Профилактика и лечение послеоперационных гнойно-септических осложнений у больных с перфоративной гастродуоденальной язвой // Клинич. хирургия. - 2005. - №1. - С.5-7.</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Луцик О.Д., Іванова А.Й., </w:t>
      </w:r>
      <w:proofErr w:type="gramStart"/>
      <w:r>
        <w:rPr>
          <w:sz w:val="28"/>
          <w:szCs w:val="28"/>
        </w:rPr>
        <w:t>Кабак</w:t>
      </w:r>
      <w:proofErr w:type="gramEnd"/>
      <w:r>
        <w:rPr>
          <w:sz w:val="28"/>
          <w:szCs w:val="28"/>
        </w:rPr>
        <w:t> К.С., Чайковський Ю.Б. Гістологія людини. - К.: Книги плюс, - 2003. - 592с.</w:t>
      </w:r>
    </w:p>
    <w:p w:rsidR="00BF325A" w:rsidRDefault="00BF325A" w:rsidP="00DB0EA2">
      <w:pPr>
        <w:numPr>
          <w:ilvl w:val="0"/>
          <w:numId w:val="58"/>
        </w:numPr>
        <w:suppressAutoHyphens w:val="0"/>
        <w:spacing w:line="360" w:lineRule="auto"/>
        <w:ind w:hanging="540"/>
        <w:jc w:val="both"/>
        <w:rPr>
          <w:sz w:val="28"/>
          <w:szCs w:val="28"/>
        </w:rPr>
      </w:pPr>
      <w:r>
        <w:rPr>
          <w:color w:val="000000"/>
          <w:sz w:val="28"/>
        </w:rPr>
        <w:t>Ляпіс М.О., Запорожан С.Й., Герасимчук П.0., Кушні</w:t>
      </w:r>
      <w:proofErr w:type="gramStart"/>
      <w:r>
        <w:rPr>
          <w:color w:val="000000"/>
          <w:sz w:val="28"/>
        </w:rPr>
        <w:t>р</w:t>
      </w:r>
      <w:proofErr w:type="gramEnd"/>
      <w:r>
        <w:rPr>
          <w:color w:val="000000"/>
          <w:sz w:val="28"/>
        </w:rPr>
        <w:t> Р.Я. Особливості клінічного перебігу прикритих проривних гастродуоденальних виразок // Харківська хірургічна школа. - 2003. - №1. - С.44-45.</w:t>
      </w:r>
    </w:p>
    <w:p w:rsidR="00BF325A" w:rsidRPr="00511952"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Маковецька Т.І., Ковальчук Л.Е. Значення спадкової схильності в реалізації виразкової хвороби </w:t>
      </w:r>
      <w:proofErr w:type="gramStart"/>
      <w:r>
        <w:rPr>
          <w:color w:val="000000"/>
          <w:sz w:val="28"/>
        </w:rPr>
        <w:t>у</w:t>
      </w:r>
      <w:proofErr w:type="gramEnd"/>
      <w:r>
        <w:rPr>
          <w:color w:val="000000"/>
          <w:sz w:val="28"/>
        </w:rPr>
        <w:t xml:space="preserve"> жінок // Галицький лікарський вісник. - 2005. - №1, Ч.2. - С.49-51.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Малков И.С., Шаймарданов И.Ш., Тагиров М.Р. Лапароскопические методы лечения перфоративных дуоденальных язв // Эндоск. хирургия. - 2001. - №6. - С.34.</w:t>
      </w:r>
    </w:p>
    <w:p w:rsidR="00BF325A" w:rsidRDefault="00BF325A" w:rsidP="00DB0EA2">
      <w:pPr>
        <w:numPr>
          <w:ilvl w:val="0"/>
          <w:numId w:val="58"/>
        </w:numPr>
        <w:tabs>
          <w:tab w:val="num" w:pos="1069"/>
        </w:tabs>
        <w:suppressAutoHyphens w:val="0"/>
        <w:spacing w:line="360" w:lineRule="auto"/>
        <w:ind w:hanging="540"/>
        <w:jc w:val="both"/>
        <w:rPr>
          <w:sz w:val="28"/>
          <w:szCs w:val="28"/>
        </w:rPr>
      </w:pPr>
      <w:r w:rsidRPr="000674D6">
        <w:rPr>
          <w:sz w:val="28"/>
          <w:szCs w:val="28"/>
        </w:rPr>
        <w:lastRenderedPageBreak/>
        <w:t>Малов</w:t>
      </w:r>
      <w:r>
        <w:rPr>
          <w:sz w:val="28"/>
          <w:szCs w:val="28"/>
          <w:lang w:val="en-US"/>
        </w:rPr>
        <w:t> </w:t>
      </w:r>
      <w:r w:rsidRPr="000674D6">
        <w:rPr>
          <w:sz w:val="28"/>
          <w:szCs w:val="28"/>
        </w:rPr>
        <w:t>Ю.С. Состояние иммунитета у больных язвенной болезнью // Врачеб. дело. - 1990. - №1. - С.19-22.</w:t>
      </w:r>
    </w:p>
    <w:p w:rsidR="00BF325A" w:rsidRPr="00F21E10" w:rsidRDefault="00BF325A" w:rsidP="00DB0EA2">
      <w:pPr>
        <w:numPr>
          <w:ilvl w:val="0"/>
          <w:numId w:val="58"/>
        </w:numPr>
        <w:suppressAutoHyphens w:val="0"/>
        <w:spacing w:line="360" w:lineRule="auto"/>
        <w:ind w:hanging="540"/>
        <w:jc w:val="both"/>
        <w:rPr>
          <w:sz w:val="28"/>
          <w:szCs w:val="28"/>
        </w:rPr>
      </w:pPr>
      <w:r>
        <w:rPr>
          <w:sz w:val="28"/>
          <w:szCs w:val="28"/>
        </w:rPr>
        <w:t>Малов Ю.</w:t>
      </w:r>
      <w:r>
        <w:rPr>
          <w:sz w:val="28"/>
          <w:szCs w:val="28"/>
          <w:lang w:val="en-US"/>
        </w:rPr>
        <w:t>C</w:t>
      </w:r>
      <w:r>
        <w:rPr>
          <w:sz w:val="28"/>
          <w:szCs w:val="28"/>
        </w:rPr>
        <w:t>. Некоторые аспекты этиологии и патогенеза язвенной болезни // Клинич. медицина. - 1993. - №1. - С.55-61.</w:t>
      </w:r>
    </w:p>
    <w:p w:rsidR="00BF325A" w:rsidRDefault="00BF325A" w:rsidP="00DB0EA2">
      <w:pPr>
        <w:numPr>
          <w:ilvl w:val="0"/>
          <w:numId w:val="58"/>
        </w:numPr>
        <w:suppressAutoHyphens w:val="0"/>
        <w:spacing w:line="360" w:lineRule="auto"/>
        <w:ind w:hanging="540"/>
        <w:jc w:val="both"/>
        <w:rPr>
          <w:sz w:val="28"/>
          <w:szCs w:val="28"/>
        </w:rPr>
      </w:pPr>
      <w:r>
        <w:rPr>
          <w:sz w:val="28"/>
          <w:szCs w:val="28"/>
        </w:rPr>
        <w:t>Мамедов Р.А. Зависимость характера течения язвенной болезни желудка от функциональной активности слизистой оболочки желудка // Анналы хирургии. - 2003. - №1. - С.27-29.</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Мамедов Р.А. Тучно-клеточный аппарат двенадцатиперстной кишки у больных с желудочно-кишечными кровотечениями язвенной этиологии // Вестн. хирургии. - 2004. - №5. - С.41-42.</w:t>
      </w:r>
    </w:p>
    <w:p w:rsidR="00BF325A" w:rsidRPr="005752EB"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Мамібора В.В., Охотко С.І. Особливості клінічної анатомії дванадцятипалої кишки при виразковій хворобі шлунка // Актуальні проблеми кл., експ., </w:t>
      </w:r>
      <w:proofErr w:type="gramStart"/>
      <w:r>
        <w:rPr>
          <w:color w:val="000000"/>
          <w:sz w:val="28"/>
        </w:rPr>
        <w:t>проф</w:t>
      </w:r>
      <w:proofErr w:type="gramEnd"/>
      <w:r>
        <w:rPr>
          <w:color w:val="000000"/>
          <w:sz w:val="28"/>
        </w:rPr>
        <w:t>ілактичної медицини та стоматології.</w:t>
      </w:r>
      <w:r w:rsidRPr="005752EB">
        <w:rPr>
          <w:color w:val="000000"/>
          <w:sz w:val="28"/>
        </w:rPr>
        <w:t xml:space="preserve"> </w:t>
      </w:r>
      <w:r>
        <w:rPr>
          <w:color w:val="000000"/>
          <w:sz w:val="28"/>
        </w:rPr>
        <w:t>- Матеріали всеукраїнської науково-практичної конференції студентів та молодих вчених. - Донецьк, 2003. - С.28.</w:t>
      </w:r>
    </w:p>
    <w:p w:rsidR="00BF325A" w:rsidRPr="00906F7A" w:rsidRDefault="00BF325A" w:rsidP="00DB0EA2">
      <w:pPr>
        <w:numPr>
          <w:ilvl w:val="0"/>
          <w:numId w:val="58"/>
        </w:numPr>
        <w:suppressAutoHyphens w:val="0"/>
        <w:spacing w:line="360" w:lineRule="auto"/>
        <w:ind w:hanging="540"/>
        <w:jc w:val="both"/>
        <w:rPr>
          <w:sz w:val="28"/>
          <w:szCs w:val="28"/>
        </w:rPr>
      </w:pPr>
      <w:r>
        <w:rPr>
          <w:color w:val="000000"/>
          <w:sz w:val="28"/>
        </w:rPr>
        <w:t>Мамчич В.И., Шуляренко В.А., Параций 3.3. и др. Хирургическое лечение малигнизированных язв желудка // Хирургия. - 1992. - №3. - С.47-51.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Мартов Ю.Б., Подолинский С.Г., Кирковский В.В., Щастный А.Т. Распространенный перитонит. - М.: Триада-Х, 1998. - 144с.</w:t>
      </w:r>
    </w:p>
    <w:p w:rsidR="00BF325A" w:rsidRDefault="00BF325A" w:rsidP="00DB0EA2">
      <w:pPr>
        <w:numPr>
          <w:ilvl w:val="0"/>
          <w:numId w:val="58"/>
        </w:numPr>
        <w:tabs>
          <w:tab w:val="num" w:pos="1069"/>
        </w:tabs>
        <w:suppressAutoHyphens w:val="0"/>
        <w:spacing w:line="360" w:lineRule="auto"/>
        <w:ind w:hanging="540"/>
        <w:jc w:val="both"/>
        <w:rPr>
          <w:sz w:val="28"/>
          <w:szCs w:val="28"/>
        </w:rPr>
      </w:pPr>
      <w:proofErr w:type="gramStart"/>
      <w:r>
        <w:rPr>
          <w:sz w:val="28"/>
          <w:szCs w:val="28"/>
        </w:rPr>
        <w:t>Ma</w:t>
      </w:r>
      <w:proofErr w:type="gramEnd"/>
      <w:r>
        <w:rPr>
          <w:sz w:val="28"/>
          <w:szCs w:val="28"/>
        </w:rPr>
        <w:t>ят B.C., Панцырев Ю.М., Квашнин Ю.K. Резекция и экстирпация желудка. - М.: Медицина, 1986. - 154с.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Мельман Е.П. Функциональная морфология иннервации органов пищеварения - М.: Медицина, 1970. - 328с.</w:t>
      </w:r>
    </w:p>
    <w:p w:rsidR="00BF325A" w:rsidRPr="005B32BF"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Мільков Б.О., Польовий В.П., Білоокий В.В., Гресько М.М. Визначення ступенів тяжкості перебі</w:t>
      </w:r>
      <w:proofErr w:type="gramStart"/>
      <w:r>
        <w:rPr>
          <w:color w:val="000000"/>
          <w:sz w:val="28"/>
        </w:rPr>
        <w:t>гу та</w:t>
      </w:r>
      <w:proofErr w:type="gramEnd"/>
      <w:r>
        <w:rPr>
          <w:color w:val="000000"/>
          <w:sz w:val="28"/>
        </w:rPr>
        <w:t xml:space="preserve"> загального стану хворих на перитоніт // Шпильна хірургія. - 2004. - №4. - С.190-192.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Мироничев Г.Н., Логинов А.Ф. Психосоматические аспекты язвенной болезни // Рос. журн. гастроэнтеролог</w:t>
      </w:r>
      <w:proofErr w:type="gramStart"/>
      <w:r>
        <w:rPr>
          <w:sz w:val="28"/>
          <w:szCs w:val="28"/>
        </w:rPr>
        <w:t xml:space="preserve">., </w:t>
      </w:r>
      <w:proofErr w:type="gramEnd"/>
      <w:r>
        <w:rPr>
          <w:sz w:val="28"/>
          <w:szCs w:val="28"/>
        </w:rPr>
        <w:t>гепатол., колопроктологии. - 1996. - Т.6, №3. - С.40-44.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Митин С.Е., Пешехонов С.И., Чистяков Д.Б., Корниенко В.Д. </w:t>
      </w:r>
      <w:r>
        <w:rPr>
          <w:bCs/>
          <w:sz w:val="28"/>
          <w:szCs w:val="28"/>
        </w:rPr>
        <w:t xml:space="preserve">Возможности лапароскопических операций у больных с перфорациями язв </w:t>
      </w:r>
      <w:r>
        <w:rPr>
          <w:bCs/>
          <w:sz w:val="28"/>
          <w:szCs w:val="28"/>
        </w:rPr>
        <w:lastRenderedPageBreak/>
        <w:t xml:space="preserve">желудка и двенадцатиперстной кишки // </w:t>
      </w:r>
      <w:r>
        <w:rPr>
          <w:sz w:val="28"/>
          <w:szCs w:val="28"/>
        </w:rPr>
        <w:t>Эндоск. хирургия. - 1998. - №1. - С.30.</w:t>
      </w:r>
    </w:p>
    <w:p w:rsidR="00BF325A" w:rsidRDefault="00BF325A" w:rsidP="00DB0EA2">
      <w:pPr>
        <w:numPr>
          <w:ilvl w:val="0"/>
          <w:numId w:val="58"/>
        </w:numPr>
        <w:suppressAutoHyphens w:val="0"/>
        <w:spacing w:line="360" w:lineRule="auto"/>
        <w:ind w:hanging="540"/>
        <w:jc w:val="both"/>
        <w:rPr>
          <w:sz w:val="28"/>
          <w:szCs w:val="28"/>
        </w:rPr>
      </w:pPr>
      <w:r>
        <w:rPr>
          <w:sz w:val="28"/>
          <w:szCs w:val="28"/>
        </w:rPr>
        <w:t>Мовчан К.Н. Осложнения язвенной болезни у лиц молодого возраста // Советская медицина. - 1991. - №5. - С.60-61.</w:t>
      </w:r>
    </w:p>
    <w:p w:rsidR="00BF325A" w:rsidRDefault="00BF325A" w:rsidP="00DB0EA2">
      <w:pPr>
        <w:numPr>
          <w:ilvl w:val="0"/>
          <w:numId w:val="58"/>
        </w:numPr>
        <w:suppressAutoHyphens w:val="0"/>
        <w:spacing w:line="360" w:lineRule="auto"/>
        <w:ind w:hanging="540"/>
        <w:jc w:val="both"/>
        <w:rPr>
          <w:sz w:val="28"/>
          <w:szCs w:val="28"/>
        </w:rPr>
      </w:pPr>
      <w:r>
        <w:rPr>
          <w:sz w:val="28"/>
          <w:szCs w:val="28"/>
        </w:rPr>
        <w:t>Мосин В.И., Ермолаева Н.Ю., Пасечников В.Д. и др. Факторы резистентности слизистой оболочки желудка у больных язвой желудка // Клинич. медицина. - 1987. - Т.65, №8. - С.34-35.</w:t>
      </w:r>
    </w:p>
    <w:p w:rsidR="00BF325A" w:rsidRDefault="00BF325A" w:rsidP="00DB0EA2">
      <w:pPr>
        <w:numPr>
          <w:ilvl w:val="0"/>
          <w:numId w:val="58"/>
        </w:numPr>
        <w:suppressAutoHyphens w:val="0"/>
        <w:spacing w:line="360" w:lineRule="auto"/>
        <w:ind w:hanging="540"/>
        <w:jc w:val="both"/>
        <w:rPr>
          <w:sz w:val="28"/>
          <w:szCs w:val="28"/>
        </w:rPr>
      </w:pPr>
      <w:r>
        <w:rPr>
          <w:sz w:val="28"/>
          <w:szCs w:val="28"/>
        </w:rPr>
        <w:t>Мосин В.И. Слизисто-бикарбонатный барьер при язвенной болезни // Современные аспекты патогенеза и лечения заболеваний органов пищеварения. - Ставрополь, 1988. - С.94-105.</w:t>
      </w:r>
    </w:p>
    <w:p w:rsidR="00BF325A" w:rsidRPr="0085065F" w:rsidRDefault="00BF325A" w:rsidP="00DB0EA2">
      <w:pPr>
        <w:numPr>
          <w:ilvl w:val="0"/>
          <w:numId w:val="58"/>
        </w:numPr>
        <w:suppressAutoHyphens w:val="0"/>
        <w:spacing w:line="360" w:lineRule="auto"/>
        <w:ind w:hanging="540"/>
        <w:jc w:val="both"/>
        <w:rPr>
          <w:sz w:val="28"/>
          <w:szCs w:val="28"/>
        </w:rPr>
      </w:pPr>
      <w:r>
        <w:rPr>
          <w:sz w:val="28"/>
          <w:szCs w:val="28"/>
        </w:rPr>
        <w:t xml:space="preserve">Мустяц А.П., Клокол Д.Е., Василенко Е.Н. </w:t>
      </w:r>
      <w:proofErr w:type="gramStart"/>
      <w:r>
        <w:rPr>
          <w:sz w:val="28"/>
          <w:szCs w:val="28"/>
        </w:rPr>
        <w:t>Медико-социальные</w:t>
      </w:r>
      <w:proofErr w:type="gramEnd"/>
      <w:r>
        <w:rPr>
          <w:sz w:val="28"/>
          <w:szCs w:val="28"/>
        </w:rPr>
        <w:t xml:space="preserve"> предпосылки возникновения перфоративных дуоденальных язв // Харківська хірургічна школа. - 2003. - №3. - С.49-52.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Мышкин К.И., Лагун М.А. Перфоративные гастродуоденальные язвы. - Саратов: изд-во Саратовского ун-та, 1983, - 166с.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Мышкин К.И., Лагун М.А. Повторные операции после хирургических вмешательств по поводу перфоративных гастродуоденальных язв // Вестн. хирургии. - 1988. - №1 - С.31-33.</w:t>
      </w:r>
    </w:p>
    <w:p w:rsidR="00BF325A" w:rsidRDefault="00BF325A" w:rsidP="00DB0EA2">
      <w:pPr>
        <w:numPr>
          <w:ilvl w:val="0"/>
          <w:numId w:val="58"/>
        </w:numPr>
        <w:suppressAutoHyphens w:val="0"/>
        <w:spacing w:line="360" w:lineRule="auto"/>
        <w:ind w:hanging="540"/>
        <w:jc w:val="both"/>
        <w:rPr>
          <w:sz w:val="28"/>
          <w:szCs w:val="28"/>
        </w:rPr>
      </w:pPr>
      <w:r>
        <w:rPr>
          <w:color w:val="000000"/>
          <w:sz w:val="28"/>
        </w:rPr>
        <w:t xml:space="preserve">Нейко Є.М., Бабенко О.І. Патогенетична роль хелікобактерної інфекції у формуванні хронічного гастриту та виразкової хвороби // Галицький лікарський </w:t>
      </w:r>
      <w:proofErr w:type="gramStart"/>
      <w:r>
        <w:rPr>
          <w:color w:val="000000"/>
          <w:sz w:val="28"/>
        </w:rPr>
        <w:t>в</w:t>
      </w:r>
      <w:proofErr w:type="gramEnd"/>
      <w:r>
        <w:rPr>
          <w:color w:val="000000"/>
          <w:sz w:val="28"/>
        </w:rPr>
        <w:t>існик. - 2001. - №2. - С.152-155.</w:t>
      </w:r>
    </w:p>
    <w:p w:rsidR="00BF325A" w:rsidRDefault="00BF325A" w:rsidP="00DB0EA2">
      <w:pPr>
        <w:numPr>
          <w:ilvl w:val="0"/>
          <w:numId w:val="58"/>
        </w:numPr>
        <w:suppressAutoHyphens w:val="0"/>
        <w:spacing w:line="360" w:lineRule="auto"/>
        <w:ind w:hanging="540"/>
        <w:jc w:val="both"/>
        <w:rPr>
          <w:sz w:val="28"/>
          <w:szCs w:val="28"/>
        </w:rPr>
      </w:pPr>
      <w:r>
        <w:rPr>
          <w:color w:val="000000"/>
          <w:sz w:val="28"/>
        </w:rPr>
        <w:t>Нейко</w:t>
      </w:r>
      <w:proofErr w:type="gramStart"/>
      <w:r>
        <w:rPr>
          <w:color w:val="000000"/>
          <w:sz w:val="28"/>
        </w:rPr>
        <w:t> Є.</w:t>
      </w:r>
      <w:proofErr w:type="gramEnd"/>
      <w:r>
        <w:rPr>
          <w:color w:val="000000"/>
          <w:sz w:val="28"/>
        </w:rPr>
        <w:t>М., Дельцова О.І., Захараш А.Д., Геращенко С.Б. Гістофізіологія печінки. - Івано-Франківськ:</w:t>
      </w:r>
      <w:r>
        <w:rPr>
          <w:sz w:val="28"/>
        </w:rPr>
        <w:t xml:space="preserve"> ІФДМА</w:t>
      </w:r>
      <w:r>
        <w:rPr>
          <w:color w:val="000000"/>
          <w:sz w:val="28"/>
        </w:rPr>
        <w:t>, 2004. - 160с.</w:t>
      </w:r>
    </w:p>
    <w:p w:rsidR="00BF325A" w:rsidRDefault="00BF325A" w:rsidP="00DB0EA2">
      <w:pPr>
        <w:numPr>
          <w:ilvl w:val="0"/>
          <w:numId w:val="58"/>
        </w:numPr>
        <w:suppressAutoHyphens w:val="0"/>
        <w:spacing w:line="360" w:lineRule="auto"/>
        <w:ind w:hanging="540"/>
        <w:jc w:val="both"/>
        <w:rPr>
          <w:sz w:val="28"/>
          <w:szCs w:val="28"/>
        </w:rPr>
      </w:pPr>
      <w:r>
        <w:rPr>
          <w:sz w:val="28"/>
          <w:szCs w:val="28"/>
        </w:rPr>
        <w:t xml:space="preserve">Нейко Є.М., Матковська Н.Р. До питання етіології і патогенезу виразкової хвороби на сучасному етапі // Галицький лікарський </w:t>
      </w:r>
      <w:proofErr w:type="gramStart"/>
      <w:r>
        <w:rPr>
          <w:sz w:val="28"/>
          <w:szCs w:val="28"/>
        </w:rPr>
        <w:t>в</w:t>
      </w:r>
      <w:proofErr w:type="gramEnd"/>
      <w:r>
        <w:rPr>
          <w:sz w:val="28"/>
          <w:szCs w:val="28"/>
        </w:rPr>
        <w:t>існик. - 2006. -№1. - С.112-128.</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Неймарк И.И. Прободная язва желудка и двенадцатиперстной кишки. - Барнаул: Алтайск. кн. изд-во, 1988. - 366с.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Неустроев</w:t>
      </w:r>
      <w:r>
        <w:rPr>
          <w:sz w:val="28"/>
          <w:szCs w:val="28"/>
          <w:lang w:val="en-GB"/>
        </w:rPr>
        <w:t> </w:t>
      </w:r>
      <w:r>
        <w:rPr>
          <w:sz w:val="28"/>
          <w:szCs w:val="28"/>
        </w:rPr>
        <w:t>Г</w:t>
      </w:r>
      <w:r w:rsidRPr="004561A7">
        <w:rPr>
          <w:sz w:val="28"/>
          <w:szCs w:val="28"/>
        </w:rPr>
        <w:t>.</w:t>
      </w:r>
      <w:r>
        <w:rPr>
          <w:sz w:val="28"/>
          <w:szCs w:val="28"/>
        </w:rPr>
        <w:t>В</w:t>
      </w:r>
      <w:r w:rsidRPr="004561A7">
        <w:rPr>
          <w:sz w:val="28"/>
          <w:szCs w:val="28"/>
        </w:rPr>
        <w:t xml:space="preserve">., </w:t>
      </w:r>
      <w:r>
        <w:rPr>
          <w:sz w:val="28"/>
          <w:szCs w:val="28"/>
        </w:rPr>
        <w:t>Ярема И.В., Неустроев Д.Г. и др. Новые методы оценки тяжести ендогенной интоксикации у хирургических больных. // Вестн. хирургии. - 1998. - № 3. - С.30-33.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lastRenderedPageBreak/>
        <w:t>Оборин А.Н., Миндюк М.В., Пакиназ В.В. Влияние внутривенной трансфузии лактосорбала на течение и исход экспериментального геморрагического шока // Клін. хірургія. - 1994. - №6. - С.50-53.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Оборин А.Н., Миндюк М.В. Трансфузиологический потенциал гиперосмолярного раствора “Сорбілакт” в терапии позднего экспериментального геморрагического шока // Клін. хірургія. - 1997. - №2. - С.35-36.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Ольховський В.О. Зовнішня будова периартеріальних нервів шлунка людини // Клінічна анатомія та оперативна хірургія. - 2002. - Т.1, №2. - С.11-13.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Ольховський В.О. Структурна організація інтрамуральних нервових сплетень шлунка людини // Укр. мед</w:t>
      </w:r>
      <w:proofErr w:type="gramStart"/>
      <w:r>
        <w:rPr>
          <w:color w:val="000000"/>
          <w:sz w:val="28"/>
        </w:rPr>
        <w:t>.</w:t>
      </w:r>
      <w:proofErr w:type="gramEnd"/>
      <w:r>
        <w:rPr>
          <w:color w:val="000000"/>
          <w:sz w:val="28"/>
        </w:rPr>
        <w:t xml:space="preserve"> </w:t>
      </w:r>
      <w:proofErr w:type="gramStart"/>
      <w:r>
        <w:rPr>
          <w:color w:val="000000"/>
          <w:sz w:val="28"/>
        </w:rPr>
        <w:t>а</w:t>
      </w:r>
      <w:proofErr w:type="gramEnd"/>
      <w:r>
        <w:rPr>
          <w:color w:val="000000"/>
          <w:sz w:val="28"/>
        </w:rPr>
        <w:t>льманах. - 2003. - №6. - С.111-113.</w:t>
      </w:r>
    </w:p>
    <w:p w:rsidR="00BF325A" w:rsidRPr="00A15A95"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Островский В.К., Свитич Ю.М., Вебер В.Р. Лейкоцитарный индекс интоксикации при острых гнойных и воспалительных заболеваниях // Вестн. хирургии. - 1983. - №11. - С.21-24.</w:t>
      </w:r>
    </w:p>
    <w:p w:rsidR="00BF325A" w:rsidRPr="007F6C3F"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Островский В.К., Алимов Р.Р., Мащенко А.В. Лейкоцитарные индексы в диагностике гнойных и воспалительных заболеваний и в определении тяжести гнойной интоксикации // Вестн. хирургии. - 2003. - Т.162, №6. - С.102-105.</w:t>
      </w:r>
    </w:p>
    <w:p w:rsidR="00BF325A" w:rsidRPr="007408B5"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Павловський М., Іванків Т., Оборін О. Сучасні принципи інфузійно-трансфузійної терапії паралітичної кишкової непрохідності // Українські медичні вісті. - 1998. - Том</w:t>
      </w:r>
      <w:proofErr w:type="gramStart"/>
      <w:r>
        <w:rPr>
          <w:sz w:val="28"/>
          <w:szCs w:val="28"/>
        </w:rPr>
        <w:t>2</w:t>
      </w:r>
      <w:proofErr w:type="gramEnd"/>
      <w:r>
        <w:rPr>
          <w:sz w:val="28"/>
          <w:szCs w:val="28"/>
        </w:rPr>
        <w:t>, число 1-2, - С.43</w:t>
      </w:r>
      <w:r w:rsidRPr="007408B5">
        <w:rPr>
          <w:sz w:val="28"/>
          <w:szCs w:val="28"/>
        </w:rPr>
        <w:t>.</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Панцирев Ю.М., Сидоренко В.И., Михайлов А.И. Использование СПВ с ушиванием перфоративного отверстия в хирургии язвенной болезни двенадцатиперстной кишки осложненной перфорацией // Общ</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неотлож. хирургия. - 1989. - Вып.19. - С.278-289.</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Пархомова Г.В., Ярцев П.А., Утешев Н.С. Прогнозирование результатов ваготомии // Хирургия. - 2001. - №2. - С.52-55.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Пеев Б.И. Органосохраняющие операции у больных перфоративными пилородуоденальными язвами: Автореф. дис... д-ра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М., 1992. - 34с.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lastRenderedPageBreak/>
        <w:t>Перегудов С.И., Курыгин А.А. Хирургическое лечение прободных гастродуоденальннх язв в пожилом и старческом возрасте // Вестн. хирургии. - 2004. - №5. - С.105-109.</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Передерий В.Г., Земсков А.М., Бычкова А.Г., Земсков В.М. Иммунный статус, принципы его оценки и коррекции иммунных нарушений. - К.: Здоров'я. - 1995. - 211с.</w:t>
      </w:r>
    </w:p>
    <w:p w:rsidR="00BF325A" w:rsidRDefault="00BF325A" w:rsidP="00DB0EA2">
      <w:pPr>
        <w:numPr>
          <w:ilvl w:val="0"/>
          <w:numId w:val="58"/>
        </w:numPr>
        <w:suppressAutoHyphens w:val="0"/>
        <w:spacing w:line="360" w:lineRule="auto"/>
        <w:ind w:hanging="540"/>
        <w:jc w:val="both"/>
        <w:rPr>
          <w:sz w:val="28"/>
          <w:szCs w:val="28"/>
        </w:rPr>
      </w:pPr>
      <w:r w:rsidRPr="00906F7A">
        <w:rPr>
          <w:sz w:val="28"/>
          <w:szCs w:val="28"/>
        </w:rPr>
        <w:t>Передерий</w:t>
      </w:r>
      <w:r>
        <w:rPr>
          <w:sz w:val="28"/>
          <w:szCs w:val="28"/>
        </w:rPr>
        <w:t> В.Г., Ткач С.М., Скопиченко С.В. Язвенная болезнь, прошлое, настоящее и будущее в мире и Украине. - 2003. - 256с.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Петров В.И., Наумов Б.А., Луцкевич О.Е. и др. Перфоративные пилорические и препилорические язвы // Хирургия. - 1994. - №3. - С.8-12.</w:t>
      </w:r>
    </w:p>
    <w:p w:rsidR="00BF325A" w:rsidRDefault="00BF325A" w:rsidP="00DB0EA2">
      <w:pPr>
        <w:numPr>
          <w:ilvl w:val="0"/>
          <w:numId w:val="58"/>
        </w:numPr>
        <w:tabs>
          <w:tab w:val="num" w:pos="1069"/>
        </w:tabs>
        <w:suppressAutoHyphens w:val="0"/>
        <w:spacing w:line="360" w:lineRule="auto"/>
        <w:ind w:hanging="540"/>
        <w:jc w:val="both"/>
        <w:rPr>
          <w:sz w:val="28"/>
          <w:szCs w:val="28"/>
        </w:rPr>
      </w:pPr>
      <w:r w:rsidRPr="00D4205C">
        <w:rPr>
          <w:sz w:val="28"/>
          <w:szCs w:val="28"/>
        </w:rPr>
        <w:t>Пилипчук В.І.</w:t>
      </w:r>
      <w:r>
        <w:rPr>
          <w:sz w:val="28"/>
          <w:szCs w:val="28"/>
        </w:rPr>
        <w:t xml:space="preserve"> Особливості хірургічного лікування</w:t>
      </w:r>
      <w:r w:rsidRPr="00D4205C">
        <w:rPr>
          <w:sz w:val="28"/>
          <w:szCs w:val="28"/>
        </w:rPr>
        <w:t xml:space="preserve"> великих</w:t>
      </w:r>
      <w:r>
        <w:rPr>
          <w:sz w:val="28"/>
          <w:szCs w:val="28"/>
        </w:rPr>
        <w:t xml:space="preserve"> і гігантських виразок шлунку</w:t>
      </w:r>
      <w:r w:rsidRPr="00D4205C">
        <w:rPr>
          <w:sz w:val="28"/>
          <w:szCs w:val="28"/>
        </w:rPr>
        <w:t xml:space="preserve"> та</w:t>
      </w:r>
      <w:r>
        <w:rPr>
          <w:sz w:val="28"/>
          <w:szCs w:val="28"/>
        </w:rPr>
        <w:t xml:space="preserve"> дванадцятипалої</w:t>
      </w:r>
      <w:r w:rsidRPr="00D4205C">
        <w:rPr>
          <w:sz w:val="28"/>
          <w:szCs w:val="28"/>
        </w:rPr>
        <w:t xml:space="preserve"> кишки</w:t>
      </w:r>
      <w:r>
        <w:rPr>
          <w:sz w:val="28"/>
          <w:szCs w:val="28"/>
        </w:rPr>
        <w:t xml:space="preserve"> з урахуванням імуно-біохімічних та морфологічних змін: Автореф. дис.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Київ, 1996. - 24с.</w:t>
      </w:r>
    </w:p>
    <w:p w:rsidR="00BF325A" w:rsidRPr="00801556"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Пилипчук В.І., Гудивок В.І., Яворський М.І. Зміни </w:t>
      </w:r>
      <w:proofErr w:type="gramStart"/>
      <w:r>
        <w:rPr>
          <w:color w:val="000000"/>
          <w:sz w:val="28"/>
        </w:rPr>
        <w:t>гуморального</w:t>
      </w:r>
      <w:proofErr w:type="gramEnd"/>
      <w:r>
        <w:rPr>
          <w:color w:val="000000"/>
          <w:sz w:val="28"/>
        </w:rPr>
        <w:t xml:space="preserve"> імунітету при ускладненому перебігу виразкової хвороби шлунку та дванадцятипалої кишки // Галицький лікарський вісник. - 1999. - Т.6, №3. - С.31-32.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Плешков В.Г., Ладнюк Б.П. Резекция желудка после ушивания прободных язв // Хирургия. - 1992. - №2. - С.25-30.</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Подильчак М.Д. Значение определения количества естественных клеток-</w:t>
      </w:r>
      <w:proofErr w:type="gramStart"/>
      <w:r>
        <w:rPr>
          <w:sz w:val="28"/>
          <w:szCs w:val="28"/>
        </w:rPr>
        <w:t>киллеров</w:t>
      </w:r>
      <w:proofErr w:type="gramEnd"/>
      <w:r>
        <w:rPr>
          <w:sz w:val="28"/>
          <w:szCs w:val="28"/>
        </w:rPr>
        <w:t xml:space="preserve"> периферической крови у больных с хирургическими заболеваниями желудка и двенадцатиперстной кишки // Клинич. хирургия. - 1990. - №8. - С.19-21.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Подшивалов В.Ю. </w:t>
      </w:r>
      <w:r>
        <w:rPr>
          <w:bCs/>
          <w:sz w:val="28"/>
          <w:szCs w:val="28"/>
        </w:rPr>
        <w:t xml:space="preserve">Лапароскопическая хирургия перфоративных язв двенадцатиперстной кишки: пути совершенствования // </w:t>
      </w:r>
      <w:r>
        <w:rPr>
          <w:sz w:val="28"/>
          <w:szCs w:val="28"/>
        </w:rPr>
        <w:t>Эндоск. хирургия. - 2003. - №6. - С.10-14.</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Подшивалов В.Ю. </w:t>
      </w:r>
      <w:r>
        <w:rPr>
          <w:bCs/>
          <w:sz w:val="28"/>
          <w:szCs w:val="28"/>
        </w:rPr>
        <w:t xml:space="preserve">Малоинвазивные способы диагностики и лечения перфоративных язв желудка и двенадцатиперстной кишки: </w:t>
      </w:r>
      <w:r>
        <w:rPr>
          <w:sz w:val="28"/>
          <w:szCs w:val="28"/>
        </w:rPr>
        <w:t xml:space="preserve">[Обзор лит.] </w:t>
      </w:r>
      <w:r>
        <w:rPr>
          <w:bCs/>
          <w:sz w:val="28"/>
          <w:szCs w:val="28"/>
        </w:rPr>
        <w:t xml:space="preserve">// </w:t>
      </w:r>
      <w:r>
        <w:rPr>
          <w:sz w:val="28"/>
          <w:szCs w:val="28"/>
        </w:rPr>
        <w:t>Эндоск. хирургия. - 2005. - №5. - С.31-35.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Полищук А.Е., Раззадорин С.С., Клименко В.П. Оперативные вмешательства у больных с перфоративной гастродуоденальной язвой в </w:t>
      </w:r>
      <w:r>
        <w:rPr>
          <w:sz w:val="28"/>
          <w:szCs w:val="28"/>
        </w:rPr>
        <w:lastRenderedPageBreak/>
        <w:t>условиях центральной районной больницы // Харківська хірургічна школа. - 2005. - №2.1. - С.130-131.</w:t>
      </w:r>
    </w:p>
    <w:p w:rsidR="00BF325A" w:rsidRPr="007552E1" w:rsidRDefault="00BF325A" w:rsidP="00DB0EA2">
      <w:pPr>
        <w:numPr>
          <w:ilvl w:val="0"/>
          <w:numId w:val="58"/>
        </w:numPr>
        <w:suppressAutoHyphens w:val="0"/>
        <w:spacing w:line="360" w:lineRule="auto"/>
        <w:ind w:hanging="540"/>
        <w:jc w:val="both"/>
        <w:rPr>
          <w:b/>
          <w:sz w:val="28"/>
          <w:szCs w:val="28"/>
        </w:rPr>
      </w:pPr>
      <w:r>
        <w:rPr>
          <w:color w:val="000000"/>
          <w:sz w:val="28"/>
        </w:rPr>
        <w:t xml:space="preserve">Полянський І.Ю., Гринчук Ф.В., Андрієць В.В., Максим'юк В.В., Бродовський С.П. Принципи антибактеріальної та детоксикаційної терапії при запально-деструктивних процесах в черевній порожнині // Галицький лікарський </w:t>
      </w:r>
      <w:proofErr w:type="gramStart"/>
      <w:r>
        <w:rPr>
          <w:color w:val="000000"/>
          <w:sz w:val="28"/>
        </w:rPr>
        <w:t>в</w:t>
      </w:r>
      <w:proofErr w:type="gramEnd"/>
      <w:r>
        <w:rPr>
          <w:color w:val="000000"/>
          <w:sz w:val="28"/>
        </w:rPr>
        <w:t>існик. - 2002. - Т.9, №3. - С.226-228.</w:t>
      </w:r>
    </w:p>
    <w:p w:rsidR="00BF325A" w:rsidRDefault="00BF325A" w:rsidP="00DB0EA2">
      <w:pPr>
        <w:numPr>
          <w:ilvl w:val="0"/>
          <w:numId w:val="58"/>
        </w:numPr>
        <w:suppressAutoHyphens w:val="0"/>
        <w:spacing w:line="360" w:lineRule="auto"/>
        <w:ind w:hanging="540"/>
        <w:jc w:val="both"/>
        <w:rPr>
          <w:sz w:val="28"/>
          <w:szCs w:val="28"/>
        </w:rPr>
      </w:pPr>
      <w:r>
        <w:rPr>
          <w:sz w:val="28"/>
          <w:szCs w:val="28"/>
        </w:rPr>
        <w:t xml:space="preserve"> </w:t>
      </w:r>
      <w:r>
        <w:rPr>
          <w:color w:val="000000"/>
          <w:sz w:val="28"/>
        </w:rPr>
        <w:t xml:space="preserve"> Польовий В.П. Оцінка тяжкості стану хворих на перитоніт // Галицький лікарський </w:t>
      </w:r>
      <w:proofErr w:type="gramStart"/>
      <w:r>
        <w:rPr>
          <w:color w:val="000000"/>
          <w:sz w:val="28"/>
        </w:rPr>
        <w:t>в</w:t>
      </w:r>
      <w:proofErr w:type="gramEnd"/>
      <w:r>
        <w:rPr>
          <w:color w:val="000000"/>
          <w:sz w:val="28"/>
        </w:rPr>
        <w:t>існик. - 2002. - Т.9, №З. - С.225-226.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Попович Ф.А., Головинский Л.И. О приспособительных механизмах в микроциркуляторном русле желудка человека в норме и при язвенной болезни // Актуальные вопросы морфологии: Тезисы ІІІ съезда АГЭ Украин. ССР. Черновцы, 1990. - С.249-250.</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Потапова В.Б., Логинов А.С. Ультраструктурные особенности кровеносных сосудов хронической язвы желудка // Кровообращение. </w:t>
      </w:r>
      <w:r>
        <w:rPr>
          <w:color w:val="000000"/>
          <w:sz w:val="28"/>
          <w:vertAlign w:val="subscript"/>
        </w:rPr>
        <w:t>.</w:t>
      </w:r>
      <w:r>
        <w:rPr>
          <w:color w:val="000000"/>
          <w:sz w:val="28"/>
        </w:rPr>
        <w:t>- 1989. - Т.22, №1. - С.7-11.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Поташов Л.В., Савранский В.М., Мо</w:t>
      </w:r>
      <w:proofErr w:type="gramStart"/>
      <w:r>
        <w:rPr>
          <w:sz w:val="28"/>
          <w:szCs w:val="28"/>
        </w:rPr>
        <w:t>po</w:t>
      </w:r>
      <w:proofErr w:type="gramEnd"/>
      <w:r>
        <w:rPr>
          <w:sz w:val="28"/>
          <w:szCs w:val="28"/>
        </w:rPr>
        <w:t>зoв В.П. Кровоток и свободно-радиальное окисление липидов в слизистой желудка и двенадцатиперстной кишки при осложненном течении дуоденальной язвы // Хирургия. - 1996. - №5. - С.40-42.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Поташов Л.В., Васильев В.В., Савранский В.М., Семенов Д.Ю., Османов З.Х. </w:t>
      </w:r>
      <w:r>
        <w:rPr>
          <w:bCs/>
          <w:sz w:val="28"/>
          <w:szCs w:val="28"/>
        </w:rPr>
        <w:t xml:space="preserve">Сравнительная характеристика непосредственных результатов </w:t>
      </w:r>
      <w:proofErr w:type="gramStart"/>
      <w:r>
        <w:rPr>
          <w:bCs/>
          <w:sz w:val="28"/>
          <w:szCs w:val="28"/>
        </w:rPr>
        <w:t>традиционного</w:t>
      </w:r>
      <w:proofErr w:type="gramEnd"/>
      <w:r>
        <w:rPr>
          <w:bCs/>
          <w:sz w:val="28"/>
          <w:szCs w:val="28"/>
        </w:rPr>
        <w:t xml:space="preserve"> и лапароскопического ушивания перфоративных пилородуоденальных язв // </w:t>
      </w:r>
      <w:r>
        <w:rPr>
          <w:sz w:val="28"/>
          <w:szCs w:val="28"/>
        </w:rPr>
        <w:t>Эндоск. хирургия. - 2000. - №3. - С.21.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Пучков К.В., Филимонов В.Б. </w:t>
      </w:r>
      <w:r>
        <w:rPr>
          <w:bCs/>
          <w:sz w:val="28"/>
          <w:szCs w:val="28"/>
        </w:rPr>
        <w:t xml:space="preserve">Сравнительная оценка непосредственных результатов лечения больных язвенной болезнью желудка и двенадцатиперстной кишки, оперированных </w:t>
      </w:r>
      <w:proofErr w:type="gramStart"/>
      <w:r>
        <w:rPr>
          <w:bCs/>
          <w:sz w:val="28"/>
          <w:szCs w:val="28"/>
        </w:rPr>
        <w:t>открытым</w:t>
      </w:r>
      <w:proofErr w:type="gramEnd"/>
      <w:r>
        <w:rPr>
          <w:bCs/>
          <w:sz w:val="28"/>
          <w:szCs w:val="28"/>
        </w:rPr>
        <w:t xml:space="preserve"> и лапароскопическим способами // </w:t>
      </w:r>
      <w:r>
        <w:rPr>
          <w:sz w:val="28"/>
          <w:szCs w:val="28"/>
        </w:rPr>
        <w:t>Эндоск. хирургия. - 1998. - №1. - С.35.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Радзиховский А.П., Бобров О.Е., Найштетик В.Л. Очерки хирургии перитонита. - Киев. - 2000. - 139с.</w:t>
      </w:r>
    </w:p>
    <w:p w:rsidR="00BF325A" w:rsidRPr="00F02240"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lastRenderedPageBreak/>
        <w:t xml:space="preserve">Ремезюк Є.В. Порівняльна оцінка результатів хірургічного лікування проривної гастродуоденалыюї виразки // </w:t>
      </w:r>
      <w:proofErr w:type="gramStart"/>
      <w:r>
        <w:rPr>
          <w:color w:val="000000"/>
          <w:sz w:val="28"/>
        </w:rPr>
        <w:t>В</w:t>
      </w:r>
      <w:proofErr w:type="gramEnd"/>
      <w:r>
        <w:rPr>
          <w:color w:val="000000"/>
          <w:sz w:val="28"/>
        </w:rPr>
        <w:t>існик морської медицини. - 2001. - №2(14). - С.61-62.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Реут А.А., Погодаев Н.Н. Имунологические аспекты язвенной болезни двенадцатиперстной кишки // Хирургия. - 1988. - №5. - С.57-60.</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bCs/>
          <w:sz w:val="28"/>
          <w:szCs w:val="28"/>
        </w:rPr>
        <w:t xml:space="preserve">Ржебаев К.Э., Кригер А.Е., Горский В.Л. Лапароскопическое лечение перфоративных гастродуоденальных язв // </w:t>
      </w:r>
      <w:r>
        <w:rPr>
          <w:sz w:val="28"/>
          <w:szCs w:val="28"/>
        </w:rPr>
        <w:t>Эндоск. хирургия. - 1998. - №1. - С.44-45.</w:t>
      </w:r>
    </w:p>
    <w:p w:rsidR="00BF325A" w:rsidRDefault="00BF325A" w:rsidP="00DB0EA2">
      <w:pPr>
        <w:numPr>
          <w:ilvl w:val="0"/>
          <w:numId w:val="58"/>
        </w:numPr>
        <w:suppressAutoHyphens w:val="0"/>
        <w:spacing w:line="360" w:lineRule="auto"/>
        <w:ind w:hanging="540"/>
        <w:jc w:val="both"/>
        <w:rPr>
          <w:sz w:val="28"/>
          <w:szCs w:val="28"/>
        </w:rPr>
      </w:pPr>
      <w:r>
        <w:rPr>
          <w:sz w:val="28"/>
          <w:szCs w:val="28"/>
        </w:rPr>
        <w:t>Рилов А.І., Кравець М.С. Особливості кліні</w:t>
      </w:r>
      <w:proofErr w:type="gramStart"/>
      <w:r>
        <w:rPr>
          <w:sz w:val="28"/>
          <w:szCs w:val="28"/>
        </w:rPr>
        <w:t>ко-д</w:t>
      </w:r>
      <w:proofErr w:type="gramEnd"/>
      <w:r>
        <w:rPr>
          <w:sz w:val="28"/>
          <w:szCs w:val="28"/>
        </w:rPr>
        <w:t>іагностичного перебігу абдомінального сепсису // Шпитальна хірургія. - 2005. - №4. - С.98-100.</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Розанов В.Ё. Расширенная селективная проксимальная ваготомия в лечении язвенной болезни двенадцатиперстной кишки, осложненной кровотечением и перфорацией // Хирургия. - 1991. - №3. - С.27-29.</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Рысс Е.С. Современная оценка</w:t>
      </w:r>
      <w:r w:rsidRPr="009A16A7">
        <w:rPr>
          <w:sz w:val="28"/>
          <w:szCs w:val="28"/>
        </w:rPr>
        <w:t xml:space="preserve"> защ</w:t>
      </w:r>
      <w:r>
        <w:rPr>
          <w:sz w:val="28"/>
          <w:szCs w:val="28"/>
        </w:rPr>
        <w:t>итных факторов в патогенезе язвенной болезни // Клинич. медицина. - 1987. - Т.67, №8. - С.13-16.</w:t>
      </w:r>
    </w:p>
    <w:p w:rsidR="00BF325A" w:rsidRPr="00D249D7" w:rsidRDefault="00BF325A" w:rsidP="00DB0EA2">
      <w:pPr>
        <w:numPr>
          <w:ilvl w:val="0"/>
          <w:numId w:val="58"/>
        </w:numPr>
        <w:suppressAutoHyphens w:val="0"/>
        <w:spacing w:line="360" w:lineRule="auto"/>
        <w:ind w:hanging="540"/>
        <w:jc w:val="both"/>
        <w:rPr>
          <w:b/>
          <w:sz w:val="28"/>
          <w:szCs w:val="28"/>
        </w:rPr>
      </w:pPr>
      <w:r>
        <w:rPr>
          <w:sz w:val="28"/>
          <w:szCs w:val="28"/>
        </w:rPr>
        <w:t>Рысс Е.С., Фишзон-Рысс Ю.И. О механизмах происхождения дуоденальной язвы // Клин</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ед. - 1990. - №3. - С.17-25.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  Рычагов Г.П., Нехаев А.И., Керазь П.И., Кремень В.Е. Релапаротомия в лечении послеоперационного распространенного перитонита // Хирургия. - 1997. - №1. - С.45-48.</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Саенко В.Ф. Профилактика, диагностика и лечение послеваготомальных расстройств: Метод</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екомендации. - К., 1989. - 18с.</w:t>
      </w:r>
    </w:p>
    <w:p w:rsidR="00BF325A" w:rsidRDefault="00BF325A" w:rsidP="00BF325A">
      <w:pPr>
        <w:tabs>
          <w:tab w:val="num" w:pos="1069"/>
        </w:tabs>
        <w:spacing w:line="360" w:lineRule="auto"/>
        <w:jc w:val="both"/>
        <w:rPr>
          <w:sz w:val="28"/>
          <w:szCs w:val="28"/>
        </w:rPr>
      </w:pP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Саенко В.Ф., Бабенков Г.Д., Сморжевский В.И. и др. Внутрижелудочный кровоток в этиологии язвенной болезни двенадцатиперстной кишки – новые аспекты хирургического лечения // Клинич. хирургия. - 1990. - №8. - С.1-5.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Саенко В.Ф., Полинкевич Б.С., Диброва Ю.А., Пустовит А.А. Хирургические аспекты лечения язвенной болезни // Харківська хірургічна школа. - 2003. - №1(6). - С.27-29.</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lastRenderedPageBreak/>
        <w:t>Сажин В.П., Жаболенко В.П., Бещенко В.Б. и др. Новые технологии при резекции желудка // Тезисы научно-практ. конф. "Методы малоинвазивной хирургии в лечении заболеваний органов грудной и брюшной полости". - М. 1995. - С.45-46.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Сажин В.П., Федоров А.В., Авдовенко А.Л., Емкужев В.М. Возможности лапароскопической хирургии при язвенной болезни желудка и двенадцатиперстной кишки // Эндоск. хирургия. - 1996. - №2. - С.3-8.</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Сажин В.П., Федоров А.В. Современные принципы применения лапароскопических операций при язвенной болезни желудка и двенадцатиперстной кишки // Хирургия. - 2001. - №6. - С.12-17.</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Сажин В.П., Бронштейн П.Г., Климов Д.Е., Наумов И.А. </w:t>
      </w:r>
      <w:r>
        <w:rPr>
          <w:bCs/>
          <w:sz w:val="28"/>
          <w:szCs w:val="28"/>
        </w:rPr>
        <w:t xml:space="preserve">Эволюция подходов к лечению перфоративных гастродуоденальных язв // </w:t>
      </w:r>
      <w:r>
        <w:rPr>
          <w:sz w:val="28"/>
          <w:szCs w:val="28"/>
        </w:rPr>
        <w:t>Эндоск. хирургия. - 2004. - №4. - С.32-35.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Самсонов В.А. Язвенная болезнь. − Новые материалы в патоморфологии осложненных ее форм. - Петрозаводск: Карелия, 1975. - 264с.</w:t>
      </w:r>
    </w:p>
    <w:p w:rsidR="00BF325A" w:rsidRPr="00D249D7" w:rsidRDefault="00BF325A" w:rsidP="00DB0EA2">
      <w:pPr>
        <w:numPr>
          <w:ilvl w:val="0"/>
          <w:numId w:val="58"/>
        </w:numPr>
        <w:suppressAutoHyphens w:val="0"/>
        <w:spacing w:line="360" w:lineRule="auto"/>
        <w:ind w:hanging="540"/>
        <w:jc w:val="both"/>
        <w:rPr>
          <w:b/>
          <w:sz w:val="28"/>
          <w:szCs w:val="28"/>
        </w:rPr>
      </w:pPr>
      <w:r>
        <w:rPr>
          <w:color w:val="000000"/>
          <w:sz w:val="28"/>
        </w:rPr>
        <w:t>Сацукевич В.Н. Хирургическое лечение прободных гастродуоденальных язв // Хирургия. - 2001. - №5. - С.1-6.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Серегин А.Е., Перегудов С.И., Наумов Е.В. Последствия лапароскопического ушивания перфоративной дуоденальной язвы // Вестник хирургии. - 1998. - Т.157, №3. - С.88.</w:t>
      </w:r>
    </w:p>
    <w:p w:rsidR="00BF325A" w:rsidRDefault="00BF325A" w:rsidP="00DB0EA2">
      <w:pPr>
        <w:numPr>
          <w:ilvl w:val="0"/>
          <w:numId w:val="58"/>
        </w:numPr>
        <w:tabs>
          <w:tab w:val="num" w:pos="1069"/>
        </w:tabs>
        <w:suppressAutoHyphens w:val="0"/>
        <w:spacing w:line="360" w:lineRule="auto"/>
        <w:ind w:hanging="540"/>
        <w:jc w:val="both"/>
        <w:rPr>
          <w:sz w:val="28"/>
          <w:szCs w:val="28"/>
        </w:rPr>
      </w:pPr>
      <w:proofErr w:type="gramStart"/>
      <w:r>
        <w:rPr>
          <w:sz w:val="28"/>
          <w:szCs w:val="28"/>
        </w:rPr>
        <w:t>Сигал</w:t>
      </w:r>
      <w:proofErr w:type="gramEnd"/>
      <w:r>
        <w:rPr>
          <w:sz w:val="28"/>
          <w:szCs w:val="28"/>
        </w:rPr>
        <w:t> Е.И., Славин Л.Е. Федоров И.В., Одинцов В.В. Эндоскопическая хирургия // М.: ГЭОТАР Медицина, 1998. - 272с.</w:t>
      </w:r>
    </w:p>
    <w:p w:rsidR="00BF325A" w:rsidRPr="007F6C3F"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Сипливий В.А., Дронов А.И., Конь Е.В. Оценка тяжести состояния хирургического больного. - К.: Наук. </w:t>
      </w:r>
      <w:proofErr w:type="gramStart"/>
      <w:r>
        <w:rPr>
          <w:sz w:val="28"/>
          <w:szCs w:val="28"/>
        </w:rPr>
        <w:t>св</w:t>
      </w:r>
      <w:proofErr w:type="gramEnd"/>
      <w:r>
        <w:rPr>
          <w:sz w:val="28"/>
          <w:szCs w:val="28"/>
        </w:rPr>
        <w:t>іт, 2000. - 101с.</w:t>
      </w:r>
    </w:p>
    <w:p w:rsidR="00BF325A" w:rsidRPr="005B32BF"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Ситник О.Л., Кононенко М.Г., Кащенко Л.Г., Бугайов В.І., Пак В.Я., Даниленко</w:t>
      </w:r>
      <w:proofErr w:type="gramStart"/>
      <w:r>
        <w:rPr>
          <w:color w:val="000000"/>
          <w:sz w:val="28"/>
        </w:rPr>
        <w:t> І.</w:t>
      </w:r>
      <w:proofErr w:type="gramEnd"/>
      <w:r>
        <w:rPr>
          <w:color w:val="000000"/>
          <w:sz w:val="28"/>
        </w:rPr>
        <w:t xml:space="preserve">А. Стан імунної системи хворих на перфоративну гастродуоденальну виразку, ускладнену перитонітом. // </w:t>
      </w:r>
      <w:proofErr w:type="gramStart"/>
      <w:r>
        <w:rPr>
          <w:color w:val="000000"/>
          <w:sz w:val="28"/>
        </w:rPr>
        <w:t>Вісник</w:t>
      </w:r>
      <w:proofErr w:type="gramEnd"/>
      <w:r>
        <w:rPr>
          <w:color w:val="000000"/>
          <w:sz w:val="28"/>
        </w:rPr>
        <w:t xml:space="preserve"> СумДУ. - 2002. - №8(41). - С.130-134.</w:t>
      </w:r>
    </w:p>
    <w:p w:rsidR="00BF325A" w:rsidRDefault="00BF325A" w:rsidP="00DB0EA2">
      <w:pPr>
        <w:numPr>
          <w:ilvl w:val="0"/>
          <w:numId w:val="58"/>
        </w:numPr>
        <w:tabs>
          <w:tab w:val="num" w:pos="1069"/>
        </w:tabs>
        <w:suppressAutoHyphens w:val="0"/>
        <w:spacing w:line="360" w:lineRule="auto"/>
        <w:ind w:hanging="540"/>
        <w:jc w:val="both"/>
        <w:rPr>
          <w:sz w:val="28"/>
          <w:szCs w:val="28"/>
        </w:rPr>
      </w:pPr>
      <w:r w:rsidRPr="00204744">
        <w:rPr>
          <w:sz w:val="28"/>
          <w:szCs w:val="28"/>
        </w:rPr>
        <w:t xml:space="preserve">Практикум з біологічної </w:t>
      </w:r>
      <w:r>
        <w:rPr>
          <w:sz w:val="28"/>
          <w:szCs w:val="28"/>
        </w:rPr>
        <w:t xml:space="preserve">хімії / </w:t>
      </w:r>
      <w:proofErr w:type="gramStart"/>
      <w:r>
        <w:rPr>
          <w:sz w:val="28"/>
          <w:szCs w:val="28"/>
        </w:rPr>
        <w:t>П</w:t>
      </w:r>
      <w:proofErr w:type="gramEnd"/>
      <w:r>
        <w:rPr>
          <w:sz w:val="28"/>
          <w:szCs w:val="28"/>
        </w:rPr>
        <w:t>ід ред. О.Я. Склярова. - К.: Здоров'я, 2002. - 299с.</w:t>
      </w:r>
    </w:p>
    <w:p w:rsidR="00BF325A" w:rsidRDefault="00BF325A" w:rsidP="00DB0EA2">
      <w:pPr>
        <w:numPr>
          <w:ilvl w:val="0"/>
          <w:numId w:val="58"/>
        </w:numPr>
        <w:suppressAutoHyphens w:val="0"/>
        <w:spacing w:line="360" w:lineRule="auto"/>
        <w:ind w:hanging="540"/>
        <w:jc w:val="both"/>
        <w:rPr>
          <w:sz w:val="28"/>
          <w:szCs w:val="28"/>
        </w:rPr>
      </w:pPr>
      <w:r>
        <w:rPr>
          <w:sz w:val="28"/>
          <w:szCs w:val="28"/>
        </w:rPr>
        <w:lastRenderedPageBreak/>
        <w:t>Спиженко</w:t>
      </w:r>
      <w:r w:rsidRPr="004561A7">
        <w:rPr>
          <w:sz w:val="28"/>
          <w:szCs w:val="28"/>
          <w:lang w:val="en-GB"/>
        </w:rPr>
        <w:t> </w:t>
      </w:r>
      <w:r>
        <w:rPr>
          <w:sz w:val="28"/>
          <w:szCs w:val="28"/>
        </w:rPr>
        <w:t>Ю</w:t>
      </w:r>
      <w:r w:rsidRPr="004561A7">
        <w:rPr>
          <w:sz w:val="28"/>
          <w:szCs w:val="28"/>
        </w:rPr>
        <w:t>.</w:t>
      </w:r>
      <w:r>
        <w:rPr>
          <w:sz w:val="28"/>
          <w:szCs w:val="28"/>
        </w:rPr>
        <w:t>П</w:t>
      </w:r>
      <w:r w:rsidRPr="004561A7">
        <w:rPr>
          <w:sz w:val="28"/>
          <w:szCs w:val="28"/>
        </w:rPr>
        <w:t xml:space="preserve">., </w:t>
      </w:r>
      <w:r>
        <w:rPr>
          <w:sz w:val="28"/>
          <w:szCs w:val="28"/>
        </w:rPr>
        <w:t>Мильков</w:t>
      </w:r>
      <w:r w:rsidRPr="004561A7">
        <w:rPr>
          <w:sz w:val="28"/>
          <w:szCs w:val="28"/>
          <w:lang w:val="en-GB"/>
        </w:rPr>
        <w:t> </w:t>
      </w:r>
      <w:r>
        <w:rPr>
          <w:sz w:val="28"/>
          <w:szCs w:val="28"/>
        </w:rPr>
        <w:t>О</w:t>
      </w:r>
      <w:r w:rsidRPr="004561A7">
        <w:rPr>
          <w:sz w:val="28"/>
          <w:szCs w:val="28"/>
        </w:rPr>
        <w:t>.</w:t>
      </w:r>
      <w:r>
        <w:rPr>
          <w:sz w:val="28"/>
          <w:szCs w:val="28"/>
        </w:rPr>
        <w:t>Б</w:t>
      </w:r>
      <w:r w:rsidRPr="004561A7">
        <w:rPr>
          <w:sz w:val="28"/>
          <w:szCs w:val="28"/>
        </w:rPr>
        <w:t xml:space="preserve">., </w:t>
      </w:r>
      <w:r>
        <w:rPr>
          <w:sz w:val="28"/>
          <w:szCs w:val="28"/>
        </w:rPr>
        <w:t>Лагода</w:t>
      </w:r>
      <w:r w:rsidRPr="004561A7">
        <w:rPr>
          <w:sz w:val="28"/>
          <w:szCs w:val="28"/>
          <w:lang w:val="en-GB"/>
        </w:rPr>
        <w:t> </w:t>
      </w:r>
      <w:r>
        <w:rPr>
          <w:sz w:val="28"/>
          <w:szCs w:val="28"/>
        </w:rPr>
        <w:t>А</w:t>
      </w:r>
      <w:r w:rsidRPr="004561A7">
        <w:rPr>
          <w:sz w:val="28"/>
          <w:szCs w:val="28"/>
        </w:rPr>
        <w:t>.</w:t>
      </w:r>
      <w:r>
        <w:rPr>
          <w:sz w:val="28"/>
          <w:szCs w:val="28"/>
        </w:rPr>
        <w:t>Е</w:t>
      </w:r>
      <w:r w:rsidRPr="004561A7">
        <w:rPr>
          <w:sz w:val="28"/>
          <w:szCs w:val="28"/>
        </w:rPr>
        <w:t xml:space="preserve">. </w:t>
      </w:r>
      <w:r>
        <w:rPr>
          <w:sz w:val="28"/>
          <w:szCs w:val="28"/>
        </w:rPr>
        <w:t>и</w:t>
      </w:r>
      <w:r w:rsidRPr="004561A7">
        <w:rPr>
          <w:sz w:val="28"/>
          <w:szCs w:val="28"/>
        </w:rPr>
        <w:t xml:space="preserve"> </w:t>
      </w:r>
      <w:r>
        <w:rPr>
          <w:sz w:val="28"/>
          <w:szCs w:val="28"/>
        </w:rPr>
        <w:t>др</w:t>
      </w:r>
      <w:r w:rsidRPr="004561A7">
        <w:rPr>
          <w:sz w:val="28"/>
          <w:szCs w:val="28"/>
        </w:rPr>
        <w:t xml:space="preserve">. </w:t>
      </w:r>
      <w:r>
        <w:rPr>
          <w:sz w:val="28"/>
          <w:szCs w:val="28"/>
        </w:rPr>
        <w:t>Острый</w:t>
      </w:r>
      <w:r w:rsidRPr="005B32BF">
        <w:rPr>
          <w:sz w:val="28"/>
          <w:szCs w:val="28"/>
        </w:rPr>
        <w:t xml:space="preserve"> </w:t>
      </w:r>
      <w:r>
        <w:rPr>
          <w:sz w:val="28"/>
          <w:szCs w:val="28"/>
        </w:rPr>
        <w:t>гнойный</w:t>
      </w:r>
      <w:r w:rsidRPr="005B32BF">
        <w:rPr>
          <w:sz w:val="28"/>
          <w:szCs w:val="28"/>
        </w:rPr>
        <w:t xml:space="preserve"> </w:t>
      </w:r>
      <w:r>
        <w:rPr>
          <w:sz w:val="28"/>
          <w:szCs w:val="28"/>
        </w:rPr>
        <w:t>перитонит</w:t>
      </w:r>
      <w:r w:rsidRPr="005B32BF">
        <w:rPr>
          <w:sz w:val="28"/>
          <w:szCs w:val="28"/>
        </w:rPr>
        <w:t xml:space="preserve">. - </w:t>
      </w:r>
      <w:r>
        <w:rPr>
          <w:sz w:val="28"/>
          <w:szCs w:val="28"/>
        </w:rPr>
        <w:t>Харьков</w:t>
      </w:r>
      <w:r w:rsidRPr="005B32BF">
        <w:rPr>
          <w:sz w:val="28"/>
          <w:szCs w:val="28"/>
        </w:rPr>
        <w:t xml:space="preserve">: </w:t>
      </w:r>
      <w:r>
        <w:rPr>
          <w:sz w:val="28"/>
          <w:szCs w:val="28"/>
        </w:rPr>
        <w:t>Прапор</w:t>
      </w:r>
      <w:r w:rsidRPr="005B32BF">
        <w:rPr>
          <w:sz w:val="28"/>
          <w:szCs w:val="28"/>
        </w:rPr>
        <w:t>, 1997. - 190</w:t>
      </w:r>
      <w:r>
        <w:rPr>
          <w:sz w:val="28"/>
          <w:szCs w:val="28"/>
        </w:rPr>
        <w:t>с</w:t>
      </w:r>
      <w:r w:rsidRPr="005B32BF">
        <w:rPr>
          <w:sz w:val="28"/>
          <w:szCs w:val="28"/>
        </w:rPr>
        <w:t>.</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Совцов С.А., Подшивалов В.Ю., Киселев А.Г., Филимонов Г.П., Асабин Д.Б., Малыгин А.Н. </w:t>
      </w:r>
      <w:r>
        <w:rPr>
          <w:bCs/>
          <w:sz w:val="28"/>
          <w:szCs w:val="28"/>
        </w:rPr>
        <w:t xml:space="preserve">Перспективы использования комбинированной эндохирургии прободных язв // </w:t>
      </w:r>
      <w:r>
        <w:rPr>
          <w:sz w:val="28"/>
          <w:szCs w:val="28"/>
        </w:rPr>
        <w:t>Эндоск. хирургия. - 2001. - №5. - С.25-26.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Сухінський Р.К. Гемомікроциркуляторне русло шлунка людини при виразковій </w:t>
      </w:r>
      <w:proofErr w:type="gramStart"/>
      <w:r>
        <w:rPr>
          <w:color w:val="000000"/>
          <w:sz w:val="28"/>
        </w:rPr>
        <w:t>хвороб</w:t>
      </w:r>
      <w:proofErr w:type="gramEnd"/>
      <w:r>
        <w:rPr>
          <w:color w:val="000000"/>
          <w:sz w:val="28"/>
        </w:rPr>
        <w:t>і // Шпитальна хірургія. - 1998. - №1. - С.60-63.</w:t>
      </w:r>
    </w:p>
    <w:p w:rsidR="00BF325A" w:rsidRDefault="00BF325A" w:rsidP="00DB0EA2">
      <w:pPr>
        <w:numPr>
          <w:ilvl w:val="0"/>
          <w:numId w:val="58"/>
        </w:numPr>
        <w:suppressAutoHyphens w:val="0"/>
        <w:spacing w:line="360" w:lineRule="auto"/>
        <w:ind w:hanging="540"/>
        <w:jc w:val="both"/>
        <w:rPr>
          <w:sz w:val="28"/>
          <w:szCs w:val="28"/>
        </w:rPr>
      </w:pPr>
      <w:r>
        <w:rPr>
          <w:sz w:val="28"/>
          <w:szCs w:val="28"/>
        </w:rPr>
        <w:t>Ташев Х.Р., Аваков В.Е., Сафаров Х.О. Эндогенная интоксикация у больных с острым распространенным перитонитом и проблемы ее коррекции // Хирургия. - 2002. - №3. - С.38-41.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bCs/>
          <w:sz w:val="28"/>
          <w:szCs w:val="28"/>
        </w:rPr>
        <w:t xml:space="preserve">Туманов А.Б., Александров К.Р. Лапароскопические операции при язвенной болезни желудка и двенадцатиперстной кишки // </w:t>
      </w:r>
      <w:r>
        <w:rPr>
          <w:sz w:val="28"/>
          <w:szCs w:val="28"/>
        </w:rPr>
        <w:t>Эндоск. хирургия. - 1998. - №1. - С.38.</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Турекова И.И. Гастроинтестиналъная моторика и связь</w:t>
      </w:r>
      <w:r>
        <w:rPr>
          <w:smallCaps/>
          <w:color w:val="000000"/>
          <w:sz w:val="28"/>
        </w:rPr>
        <w:t xml:space="preserve"> </w:t>
      </w:r>
      <w:r>
        <w:rPr>
          <w:color w:val="000000"/>
          <w:sz w:val="28"/>
        </w:rPr>
        <w:t>ее с некото</w:t>
      </w:r>
      <w:r>
        <w:rPr>
          <w:color w:val="000000"/>
          <w:sz w:val="28"/>
        </w:rPr>
        <w:softHyphen/>
        <w:t>рыми показателями вегетативного баланса при язвенной болезни // Клініч. медицина. - 2002. - №8. - С.38-41.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 </w:t>
      </w:r>
      <w:r>
        <w:rPr>
          <w:color w:val="000000"/>
          <w:sz w:val="28"/>
        </w:rPr>
        <w:t xml:space="preserve">Тутченко М.І., Рощин Г.Г., Клименко П.Н. та ін. Лікування </w:t>
      </w:r>
      <w:proofErr w:type="gramStart"/>
      <w:r>
        <w:rPr>
          <w:color w:val="000000"/>
          <w:sz w:val="28"/>
        </w:rPr>
        <w:t>п</w:t>
      </w:r>
      <w:proofErr w:type="gramEnd"/>
      <w:r>
        <w:rPr>
          <w:color w:val="000000"/>
          <w:sz w:val="28"/>
        </w:rPr>
        <w:t>ілородуоденальної виразки, ускладненої перфорацією // Клінічна хірургія. - 1998. - №3. - С.100-102.</w:t>
      </w:r>
    </w:p>
    <w:p w:rsidR="00BF325A" w:rsidRPr="007552E1" w:rsidRDefault="00BF325A" w:rsidP="00DB0EA2">
      <w:pPr>
        <w:numPr>
          <w:ilvl w:val="0"/>
          <w:numId w:val="58"/>
        </w:numPr>
        <w:suppressAutoHyphens w:val="0"/>
        <w:spacing w:line="360" w:lineRule="auto"/>
        <w:ind w:hanging="540"/>
        <w:jc w:val="both"/>
        <w:rPr>
          <w:b/>
          <w:sz w:val="28"/>
          <w:szCs w:val="28"/>
        </w:rPr>
      </w:pPr>
      <w:r>
        <w:rPr>
          <w:sz w:val="28"/>
          <w:szCs w:val="28"/>
        </w:rPr>
        <w:t xml:space="preserve">Тутченко М.І. Хірургічне лікування проривних гастродуоденальних виразок // </w:t>
      </w:r>
      <w:r>
        <w:rPr>
          <w:color w:val="000000"/>
          <w:sz w:val="28"/>
        </w:rPr>
        <w:t>Клінічні лекції.</w:t>
      </w:r>
      <w:r>
        <w:rPr>
          <w:sz w:val="28"/>
          <w:szCs w:val="28"/>
        </w:rPr>
        <w:t xml:space="preserve"> - 2003. - №3. - С.38-41.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Федів О.І. Активність лізосомального гідролізу при виразковій хворобі (пептичній виразці) шлунка і дванадцятипалої кишки у хворих </w:t>
      </w:r>
      <w:proofErr w:type="gramStart"/>
      <w:r>
        <w:rPr>
          <w:color w:val="000000"/>
          <w:sz w:val="28"/>
        </w:rPr>
        <w:t>р</w:t>
      </w:r>
      <w:proofErr w:type="gramEnd"/>
      <w:r>
        <w:rPr>
          <w:color w:val="000000"/>
          <w:sz w:val="28"/>
        </w:rPr>
        <w:t>ізного віку</w:t>
      </w:r>
      <w:r>
        <w:rPr>
          <w:smallCaps/>
          <w:color w:val="000000"/>
          <w:sz w:val="28"/>
        </w:rPr>
        <w:t xml:space="preserve">. </w:t>
      </w:r>
      <w:r>
        <w:rPr>
          <w:color w:val="000000"/>
          <w:sz w:val="28"/>
        </w:rPr>
        <w:t>// Мед</w:t>
      </w:r>
      <w:proofErr w:type="gramStart"/>
      <w:r>
        <w:rPr>
          <w:color w:val="000000"/>
          <w:sz w:val="28"/>
        </w:rPr>
        <w:t>.</w:t>
      </w:r>
      <w:proofErr w:type="gramEnd"/>
      <w:r>
        <w:rPr>
          <w:color w:val="000000"/>
          <w:sz w:val="28"/>
        </w:rPr>
        <w:t xml:space="preserve"> </w:t>
      </w:r>
      <w:proofErr w:type="gramStart"/>
      <w:r>
        <w:rPr>
          <w:color w:val="000000"/>
          <w:sz w:val="28"/>
        </w:rPr>
        <w:t>х</w:t>
      </w:r>
      <w:proofErr w:type="gramEnd"/>
      <w:r>
        <w:rPr>
          <w:color w:val="000000"/>
          <w:sz w:val="28"/>
        </w:rPr>
        <w:t>імія. - 2001. - Т.</w:t>
      </w:r>
      <w:proofErr w:type="gramStart"/>
      <w:r>
        <w:rPr>
          <w:color w:val="000000"/>
          <w:sz w:val="28"/>
        </w:rPr>
        <w:t>З</w:t>
      </w:r>
      <w:proofErr w:type="gramEnd"/>
      <w:r>
        <w:rPr>
          <w:color w:val="000000"/>
          <w:sz w:val="28"/>
        </w:rPr>
        <w:t>, №1. - С.36-40.</w:t>
      </w:r>
    </w:p>
    <w:p w:rsidR="00BF325A" w:rsidRPr="007F6C3F"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Федоров В.Д., Гостищев В.К., Ермолов А.С. Современные представления о классификации перитонита и системах оценки тяжести состояния больных // Хирургия. - 2000. - №4. - С.58-62.</w:t>
      </w:r>
    </w:p>
    <w:p w:rsidR="00BF325A" w:rsidRPr="00A263EA" w:rsidRDefault="00BF325A" w:rsidP="00DB0EA2">
      <w:pPr>
        <w:numPr>
          <w:ilvl w:val="0"/>
          <w:numId w:val="58"/>
        </w:numPr>
        <w:suppressAutoHyphens w:val="0"/>
        <w:spacing w:line="360" w:lineRule="auto"/>
        <w:ind w:hanging="540"/>
        <w:jc w:val="both"/>
        <w:rPr>
          <w:b/>
          <w:sz w:val="28"/>
          <w:szCs w:val="28"/>
        </w:rPr>
      </w:pPr>
      <w:r>
        <w:rPr>
          <w:sz w:val="28"/>
          <w:szCs w:val="28"/>
        </w:rPr>
        <w:t>Филипов Ю.А., Галенко З.Н. Распространенность и структура  заболеваний органов пищеварения в Украине // Тез</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окл. 2-й Укр. недели </w:t>
      </w:r>
      <w:r>
        <w:rPr>
          <w:sz w:val="28"/>
          <w:szCs w:val="28"/>
        </w:rPr>
        <w:lastRenderedPageBreak/>
        <w:t>гастроэнтерологов (Днепропетровск 23-25 сентября 1997г.) - Днепропетровск. - 1997. - С.4-5.</w:t>
      </w:r>
    </w:p>
    <w:p w:rsidR="00BF325A" w:rsidRPr="00A263EA" w:rsidRDefault="00BF325A" w:rsidP="00DB0EA2">
      <w:pPr>
        <w:numPr>
          <w:ilvl w:val="0"/>
          <w:numId w:val="58"/>
        </w:numPr>
        <w:suppressAutoHyphens w:val="0"/>
        <w:spacing w:line="360" w:lineRule="auto"/>
        <w:ind w:hanging="540"/>
        <w:jc w:val="both"/>
        <w:rPr>
          <w:b/>
          <w:sz w:val="28"/>
          <w:szCs w:val="28"/>
        </w:rPr>
      </w:pPr>
      <w:r>
        <w:rPr>
          <w:sz w:val="28"/>
          <w:szCs w:val="28"/>
        </w:rPr>
        <w:t xml:space="preserve">Филлипова А.Ю. Современное лечение дуоденальных пептических язв, ассоциированых с персистенцией </w:t>
      </w:r>
      <w:r>
        <w:rPr>
          <w:sz w:val="28"/>
          <w:szCs w:val="28"/>
          <w:lang w:val="en-US"/>
        </w:rPr>
        <w:t>Helicobacter</w:t>
      </w:r>
      <w:r>
        <w:rPr>
          <w:sz w:val="28"/>
          <w:szCs w:val="28"/>
        </w:rPr>
        <w:t xml:space="preserve"> </w:t>
      </w:r>
      <w:r>
        <w:rPr>
          <w:sz w:val="28"/>
          <w:szCs w:val="28"/>
          <w:lang w:val="en-US"/>
        </w:rPr>
        <w:t>pylori</w:t>
      </w:r>
      <w:r>
        <w:rPr>
          <w:sz w:val="28"/>
          <w:szCs w:val="28"/>
        </w:rPr>
        <w:t xml:space="preserve"> // </w:t>
      </w:r>
      <w:proofErr w:type="gramStart"/>
      <w:r>
        <w:rPr>
          <w:sz w:val="28"/>
          <w:szCs w:val="28"/>
        </w:rPr>
        <w:t>В</w:t>
      </w:r>
      <w:proofErr w:type="gramEnd"/>
      <w:r>
        <w:rPr>
          <w:sz w:val="28"/>
          <w:szCs w:val="28"/>
        </w:rPr>
        <w:t>існик проблем біології і медицини. - 1993. - №3. - С.18-22.</w:t>
      </w:r>
    </w:p>
    <w:p w:rsidR="00BF325A" w:rsidRPr="00AD7EBC"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Фомін П.Д., Повч О.А. Сучасний погляд на проблему </w:t>
      </w:r>
      <w:proofErr w:type="gramStart"/>
      <w:r>
        <w:rPr>
          <w:color w:val="000000"/>
          <w:sz w:val="28"/>
        </w:rPr>
        <w:t>л</w:t>
      </w:r>
      <w:proofErr w:type="gramEnd"/>
      <w:r>
        <w:rPr>
          <w:color w:val="000000"/>
          <w:sz w:val="28"/>
        </w:rPr>
        <w:t>ікування перфоративних гастродуоденальних виразок // Збірник наукових праць співробітників КМАПО ім. П.Л.Шупика. - Київ, 2001. - Випуск 10. Книга 4. - С.399-405.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Хоморики С.Г., Морозов И.А. Значение количественной оценки распределения секреторных гранул в цитоплазме эндокринных клеток желудка // Арх. анатомии. - 1986. - Т.40, №2. - С.87-91.</w:t>
      </w:r>
    </w:p>
    <w:p w:rsidR="00BF325A" w:rsidRDefault="00BF325A" w:rsidP="00DB0EA2">
      <w:pPr>
        <w:numPr>
          <w:ilvl w:val="0"/>
          <w:numId w:val="58"/>
        </w:numPr>
        <w:suppressAutoHyphens w:val="0"/>
        <w:spacing w:line="360" w:lineRule="auto"/>
        <w:ind w:hanging="540"/>
        <w:jc w:val="both"/>
        <w:rPr>
          <w:sz w:val="28"/>
          <w:szCs w:val="28"/>
        </w:rPr>
      </w:pPr>
      <w:r>
        <w:rPr>
          <w:sz w:val="28"/>
          <w:szCs w:val="28"/>
        </w:rPr>
        <w:t>Циммерман Я.С. Современные проблемы этиологии язвенной болезни // Клинич. медицина. - 1993. - Т.71, №1. - С.6-11.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Циммерман Я.С. Концепция патогенеза язвенной болезни // Клин</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ед. - 1994. - №4. - С.65-67.</w:t>
      </w:r>
    </w:p>
    <w:p w:rsidR="00BF325A" w:rsidRPr="00D249D7" w:rsidRDefault="00BF325A" w:rsidP="00DB0EA2">
      <w:pPr>
        <w:numPr>
          <w:ilvl w:val="0"/>
          <w:numId w:val="58"/>
        </w:numPr>
        <w:suppressAutoHyphens w:val="0"/>
        <w:spacing w:line="360" w:lineRule="auto"/>
        <w:ind w:hanging="540"/>
        <w:jc w:val="both"/>
        <w:rPr>
          <w:sz w:val="28"/>
          <w:szCs w:val="28"/>
        </w:rPr>
      </w:pPr>
      <w:r>
        <w:rPr>
          <w:sz w:val="28"/>
          <w:szCs w:val="28"/>
        </w:rPr>
        <w:t>Циммерман Я.С. Нерешенные и спорные проблемы учения о язвенной болезни: Актовая речь // 1995. - № 4. - С.97-106.</w:t>
      </w:r>
    </w:p>
    <w:p w:rsidR="00BF325A" w:rsidRPr="008D2655" w:rsidRDefault="00BF325A" w:rsidP="00DB0EA2">
      <w:pPr>
        <w:numPr>
          <w:ilvl w:val="0"/>
          <w:numId w:val="58"/>
        </w:numPr>
        <w:suppressAutoHyphens w:val="0"/>
        <w:spacing w:line="360" w:lineRule="auto"/>
        <w:ind w:hanging="540"/>
        <w:jc w:val="both"/>
        <w:rPr>
          <w:sz w:val="28"/>
          <w:szCs w:val="28"/>
        </w:rPr>
      </w:pPr>
      <w:r>
        <w:rPr>
          <w:sz w:val="28"/>
          <w:szCs w:val="28"/>
        </w:rPr>
        <w:t>Циммерман Я.С., Телянер И.И. Концепция патогенеза язвенной болезни и перспективы ее излечения // Рос</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 гастроэнтерол., гепатол., колопроктологии. - 1998. - №3. - С.35-41.</w:t>
      </w:r>
    </w:p>
    <w:p w:rsidR="00BF325A" w:rsidRDefault="00BF325A" w:rsidP="00DB0EA2">
      <w:pPr>
        <w:numPr>
          <w:ilvl w:val="0"/>
          <w:numId w:val="58"/>
        </w:numPr>
        <w:suppressAutoHyphens w:val="0"/>
        <w:spacing w:line="360" w:lineRule="auto"/>
        <w:ind w:hanging="540"/>
        <w:jc w:val="both"/>
        <w:rPr>
          <w:sz w:val="28"/>
          <w:szCs w:val="28"/>
        </w:rPr>
      </w:pPr>
      <w:r>
        <w:rPr>
          <w:color w:val="000000"/>
          <w:sz w:val="28"/>
        </w:rPr>
        <w:t xml:space="preserve">Циммерман Я.С., Михалева Е.Н. Язвенная болезнь и иммунная система организма // Клинич. медицина. - 2000. - №7. - С.15-22. </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Чегин В.М., Брыков В.И., Зубков В.И. Этиологические, иммунобиологические и хирургические аспекты перитонита // Первый Моск. междунар. конгр. хирургов. - 1995. - С.81-83.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Чернов Б.Н., Белик Б.М. Классификация и принципы лечения острого гнойного перитонита // Хирургия. - 2002. - №4. - С.52-56.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Численко И.В. Выполнение органосберегающих операций в сочетании с ваготомией по поводу перфоративной язвы пилородуоденальной зоны // Клініч. хірургія. - 1998. - №5. - С.40-42.</w:t>
      </w:r>
    </w:p>
    <w:p w:rsidR="00BF325A" w:rsidRPr="007552E1" w:rsidRDefault="00BF325A" w:rsidP="00DB0EA2">
      <w:pPr>
        <w:numPr>
          <w:ilvl w:val="0"/>
          <w:numId w:val="58"/>
        </w:numPr>
        <w:suppressAutoHyphens w:val="0"/>
        <w:spacing w:line="360" w:lineRule="auto"/>
        <w:ind w:hanging="540"/>
        <w:jc w:val="both"/>
        <w:rPr>
          <w:b/>
          <w:sz w:val="28"/>
          <w:szCs w:val="28"/>
        </w:rPr>
      </w:pPr>
      <w:r>
        <w:rPr>
          <w:color w:val="000000"/>
          <w:sz w:val="28"/>
        </w:rPr>
        <w:lastRenderedPageBreak/>
        <w:t>Шалимов А.А., Саенко В.Ф. Хирургия пищеварительного тракта. - Киев: Здоров’я, 1987. - 568с.</w:t>
      </w:r>
    </w:p>
    <w:p w:rsidR="00BF325A" w:rsidRDefault="00BF325A" w:rsidP="00DB0EA2">
      <w:pPr>
        <w:numPr>
          <w:ilvl w:val="0"/>
          <w:numId w:val="58"/>
        </w:numPr>
        <w:suppressAutoHyphens w:val="0"/>
        <w:spacing w:line="360" w:lineRule="auto"/>
        <w:ind w:hanging="540"/>
        <w:jc w:val="both"/>
        <w:rPr>
          <w:sz w:val="28"/>
          <w:szCs w:val="28"/>
        </w:rPr>
      </w:pPr>
      <w:r>
        <w:rPr>
          <w:sz w:val="28"/>
          <w:szCs w:val="28"/>
        </w:rPr>
        <w:t>Шанина А.Н. Эндотоксикоз и методы его коррекции // Сборник научных трудов. Саратов: Медвуз, 1996. - С.53-56.</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Шапошников В.Н. Острый перитонит: Автореф. дис. … д-ра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Самара, 1991.</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Шаробиро Б.И. Клинические особенности заболевания: психологические изменения личности и активность антиоксидантной системы у больных язвенной болезнью // Клинич. медицина, - 2001. - №5. - С.39-40.</w:t>
      </w:r>
    </w:p>
    <w:p w:rsidR="00BF325A" w:rsidRPr="004561A7"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t xml:space="preserve">Шевчук М.Г., Хруник А.Д., Строев С.О. Оцінка імунітету у хворих з перфоративною виразкою в </w:t>
      </w:r>
      <w:proofErr w:type="gramStart"/>
      <w:r>
        <w:rPr>
          <w:color w:val="000000"/>
          <w:sz w:val="28"/>
        </w:rPr>
        <w:t>р</w:t>
      </w:r>
      <w:proofErr w:type="gramEnd"/>
      <w:r>
        <w:rPr>
          <w:color w:val="000000"/>
          <w:sz w:val="28"/>
        </w:rPr>
        <w:t xml:space="preserve">ізні терміни спостереження // Галицький лікарський вісник. </w:t>
      </w:r>
      <w:r>
        <w:rPr>
          <w:smallCaps/>
          <w:color w:val="000000"/>
          <w:sz w:val="28"/>
        </w:rPr>
        <w:t xml:space="preserve">- </w:t>
      </w:r>
      <w:r>
        <w:rPr>
          <w:color w:val="000000"/>
          <w:sz w:val="28"/>
        </w:rPr>
        <w:t>1999. - Т.6, №3. - С.45.</w:t>
      </w:r>
    </w:p>
    <w:p w:rsidR="00BF325A" w:rsidRPr="00A263EA" w:rsidRDefault="00BF325A" w:rsidP="00DB0EA2">
      <w:pPr>
        <w:numPr>
          <w:ilvl w:val="0"/>
          <w:numId w:val="58"/>
        </w:numPr>
        <w:suppressAutoHyphens w:val="0"/>
        <w:spacing w:line="360" w:lineRule="auto"/>
        <w:ind w:hanging="540"/>
        <w:jc w:val="both"/>
        <w:rPr>
          <w:b/>
          <w:sz w:val="28"/>
          <w:szCs w:val="28"/>
        </w:rPr>
      </w:pPr>
      <w:r>
        <w:rPr>
          <w:sz w:val="28"/>
          <w:szCs w:val="28"/>
        </w:rPr>
        <w:t xml:space="preserve">Шевчук М.Г., Пилипчук В.І. Сучасний стан та перспектива розвитку абдомінальної хірургії в Івано-Франківській області // Галицький лікарський </w:t>
      </w:r>
      <w:proofErr w:type="gramStart"/>
      <w:r>
        <w:rPr>
          <w:sz w:val="28"/>
          <w:szCs w:val="28"/>
        </w:rPr>
        <w:t>в</w:t>
      </w:r>
      <w:proofErr w:type="gramEnd"/>
      <w:r>
        <w:rPr>
          <w:sz w:val="28"/>
          <w:szCs w:val="28"/>
        </w:rPr>
        <w:t>існик. - 2006. - Т.13, №4. - С.121-124.</w:t>
      </w:r>
    </w:p>
    <w:p w:rsidR="00BF325A" w:rsidRPr="00064693" w:rsidRDefault="00BF325A" w:rsidP="00DB0EA2">
      <w:pPr>
        <w:numPr>
          <w:ilvl w:val="0"/>
          <w:numId w:val="58"/>
        </w:numPr>
        <w:suppressAutoHyphens w:val="0"/>
        <w:spacing w:line="360" w:lineRule="auto"/>
        <w:ind w:hanging="540"/>
        <w:jc w:val="both"/>
        <w:rPr>
          <w:b/>
          <w:sz w:val="28"/>
          <w:szCs w:val="28"/>
        </w:rPr>
      </w:pPr>
      <w:r>
        <w:rPr>
          <w:sz w:val="28"/>
          <w:szCs w:val="28"/>
        </w:rPr>
        <w:t>Шептулин А.А. Язвенная болезнь с локализацией в желудке − консервативная терапия или хирургическое лечение? // Хирургия. - 1995. - №2. - С.9-12.</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Шиленюк В.Н., Зельдин Э.Я., Приступа Ю.В. Лечение прободных гастродуоденальных язв // Хирургия. - 1999. - №2. - С.11-13.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Шор Н.А., Иоффе И.В., Андреева И.В., Жаданов В.И. Ранние внутрибрюшные осложнения после оперативных вмешательств по поводу прободной язвы двенадцатиперстной кишки // Харківська хірургічна школа. - 2003. - №1(5). - С.53-55.</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 xml:space="preserve">Шулутко А.М., Данилов А.И. </w:t>
      </w:r>
      <w:r>
        <w:rPr>
          <w:bCs/>
          <w:sz w:val="28"/>
          <w:szCs w:val="28"/>
        </w:rPr>
        <w:t xml:space="preserve">Комбинированная техника ушивания перфоративных язв двенадцатиперстной кишки // </w:t>
      </w:r>
      <w:r>
        <w:rPr>
          <w:sz w:val="28"/>
          <w:szCs w:val="28"/>
        </w:rPr>
        <w:t>Эндоск. хирургия. - 1999. - №1. - С.42-43.</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Шуркалин Б.К., Кригер А.Г., Горский В.А., Владимиров В.Г. Гнойный перитонит. - Москва, 1993. - 94с.</w:t>
      </w:r>
    </w:p>
    <w:p w:rsidR="00BF325A" w:rsidRDefault="00BF325A" w:rsidP="00DB0EA2">
      <w:pPr>
        <w:numPr>
          <w:ilvl w:val="0"/>
          <w:numId w:val="58"/>
        </w:numPr>
        <w:tabs>
          <w:tab w:val="num" w:pos="1069"/>
        </w:tabs>
        <w:suppressAutoHyphens w:val="0"/>
        <w:spacing w:line="360" w:lineRule="auto"/>
        <w:ind w:hanging="540"/>
        <w:jc w:val="both"/>
        <w:rPr>
          <w:sz w:val="28"/>
          <w:szCs w:val="28"/>
        </w:rPr>
      </w:pPr>
      <w:r>
        <w:rPr>
          <w:sz w:val="28"/>
          <w:szCs w:val="28"/>
        </w:rPr>
        <w:t>Шуркалин Б.К., Горский В.А., Эттингер А.П. Можно ли не ушивать перфоративную язву? // Вестник хирургии. - 2001. - Т.160, №2. - С.81-86.</w:t>
      </w:r>
    </w:p>
    <w:p w:rsidR="00BF325A" w:rsidRPr="00801556" w:rsidRDefault="00BF325A" w:rsidP="00DB0EA2">
      <w:pPr>
        <w:numPr>
          <w:ilvl w:val="0"/>
          <w:numId w:val="58"/>
        </w:numPr>
        <w:tabs>
          <w:tab w:val="num" w:pos="1069"/>
        </w:tabs>
        <w:suppressAutoHyphens w:val="0"/>
        <w:spacing w:line="360" w:lineRule="auto"/>
        <w:ind w:hanging="540"/>
        <w:jc w:val="both"/>
        <w:rPr>
          <w:sz w:val="28"/>
          <w:szCs w:val="28"/>
        </w:rPr>
      </w:pPr>
      <w:r>
        <w:rPr>
          <w:color w:val="000000"/>
          <w:sz w:val="28"/>
        </w:rPr>
        <w:lastRenderedPageBreak/>
        <w:t xml:space="preserve">Яворський М.І. Особливості хірургічної тактики кривавлячої виразки шлунка та дванадцятипалої кишки // Галицький лікарський </w:t>
      </w:r>
      <w:proofErr w:type="gramStart"/>
      <w:r>
        <w:rPr>
          <w:color w:val="000000"/>
          <w:sz w:val="28"/>
        </w:rPr>
        <w:t>в</w:t>
      </w:r>
      <w:proofErr w:type="gramEnd"/>
      <w:r>
        <w:rPr>
          <w:color w:val="000000"/>
          <w:sz w:val="28"/>
        </w:rPr>
        <w:t>існик. - 1999. - Т.6, №3. - С.82-83.</w:t>
      </w:r>
    </w:p>
    <w:p w:rsidR="00BF325A" w:rsidRPr="008D2655" w:rsidRDefault="00BF325A" w:rsidP="00DB0EA2">
      <w:pPr>
        <w:numPr>
          <w:ilvl w:val="0"/>
          <w:numId w:val="58"/>
        </w:numPr>
        <w:tabs>
          <w:tab w:val="num" w:pos="1069"/>
        </w:tabs>
        <w:suppressAutoHyphens w:val="0"/>
        <w:spacing w:line="360" w:lineRule="auto"/>
        <w:ind w:hanging="540"/>
        <w:jc w:val="both"/>
        <w:rPr>
          <w:sz w:val="28"/>
          <w:szCs w:val="28"/>
        </w:rPr>
      </w:pPr>
      <w:r w:rsidRPr="008D2655">
        <w:rPr>
          <w:sz w:val="28"/>
          <w:szCs w:val="28"/>
        </w:rPr>
        <w:t>Яжик С.И., Павлов В.В., Редькин Ю.В. Значение лейкограмы для оценки неспецифической резистентности организма и прогнозирования течения разлитого гнойного перитонита // Вестн. хирургии им. И.И. Грекова. - 1991. - Т.146, №4. - С.46-48.</w:t>
      </w:r>
    </w:p>
    <w:p w:rsidR="00BF325A" w:rsidRPr="008D2655" w:rsidRDefault="00BF325A" w:rsidP="00DB0EA2">
      <w:pPr>
        <w:numPr>
          <w:ilvl w:val="0"/>
          <w:numId w:val="58"/>
        </w:numPr>
        <w:suppressAutoHyphens w:val="0"/>
        <w:spacing w:line="360" w:lineRule="auto"/>
        <w:ind w:hanging="540"/>
        <w:jc w:val="both"/>
        <w:rPr>
          <w:b/>
          <w:sz w:val="28"/>
          <w:szCs w:val="28"/>
        </w:rPr>
      </w:pPr>
      <w:r w:rsidRPr="008D2655">
        <w:rPr>
          <w:sz w:val="28"/>
          <w:szCs w:val="28"/>
        </w:rPr>
        <w:t>Яицкий Н.А., Седов В.М., Морозов В.М. Язвы желудка и двенадцатиперстной кишки. - М.: МЕДпресс-информ, 2002. - 376с.</w:t>
      </w:r>
    </w:p>
    <w:p w:rsidR="00BF325A" w:rsidRPr="008D2655" w:rsidRDefault="00BF325A" w:rsidP="00DB0EA2">
      <w:pPr>
        <w:numPr>
          <w:ilvl w:val="0"/>
          <w:numId w:val="58"/>
        </w:numPr>
        <w:tabs>
          <w:tab w:val="num" w:pos="1069"/>
        </w:tabs>
        <w:suppressAutoHyphens w:val="0"/>
        <w:spacing w:line="360" w:lineRule="auto"/>
        <w:ind w:hanging="540"/>
        <w:jc w:val="both"/>
        <w:rPr>
          <w:sz w:val="28"/>
          <w:szCs w:val="28"/>
        </w:rPr>
      </w:pPr>
      <w:r w:rsidRPr="008D2655">
        <w:rPr>
          <w:sz w:val="28"/>
          <w:szCs w:val="28"/>
        </w:rPr>
        <w:t xml:space="preserve">Ярцев П.А., Гуляев А.А., Утешев Н.С., </w:t>
      </w:r>
      <w:proofErr w:type="gramStart"/>
      <w:r w:rsidRPr="008D2655">
        <w:rPr>
          <w:sz w:val="28"/>
          <w:szCs w:val="28"/>
        </w:rPr>
        <w:t>Ca</w:t>
      </w:r>
      <w:proofErr w:type="gramEnd"/>
      <w:r w:rsidRPr="008D2655">
        <w:rPr>
          <w:sz w:val="28"/>
          <w:szCs w:val="28"/>
        </w:rPr>
        <w:t>мсонов В.Т., Бунин А.А.</w:t>
      </w:r>
      <w:r w:rsidRPr="008D2655">
        <w:rPr>
          <w:sz w:val="28"/>
          <w:szCs w:val="28"/>
        </w:rPr>
        <w:br/>
      </w:r>
      <w:r w:rsidRPr="008D2655">
        <w:rPr>
          <w:bCs/>
          <w:sz w:val="28"/>
          <w:szCs w:val="28"/>
        </w:rPr>
        <w:t xml:space="preserve">О возможности применения лапароскопической техники при прободных гастродуоденальных язвах: [Обзор лит.] // </w:t>
      </w:r>
      <w:r w:rsidRPr="008D2655">
        <w:rPr>
          <w:sz w:val="28"/>
          <w:szCs w:val="28"/>
        </w:rPr>
        <w:t>Эндоск. хирургия. - 2000. - №5. - С.21-24.</w:t>
      </w:r>
    </w:p>
    <w:p w:rsidR="00BF325A" w:rsidRDefault="00BF325A" w:rsidP="00DB0EA2">
      <w:pPr>
        <w:numPr>
          <w:ilvl w:val="0"/>
          <w:numId w:val="58"/>
        </w:numPr>
        <w:tabs>
          <w:tab w:val="num" w:pos="1069"/>
        </w:tabs>
        <w:suppressAutoHyphens w:val="0"/>
        <w:spacing w:line="360" w:lineRule="auto"/>
        <w:ind w:hanging="540"/>
        <w:jc w:val="both"/>
        <w:rPr>
          <w:sz w:val="28"/>
          <w:szCs w:val="28"/>
        </w:rPr>
      </w:pPr>
      <w:r w:rsidRPr="008D2655">
        <w:rPr>
          <w:sz w:val="28"/>
          <w:szCs w:val="28"/>
        </w:rPr>
        <w:t xml:space="preserve">Ярцев П.А., Гуляев А.А., Пахомова Г.В., Самсонов В.Т., Бунин А.А., Иванина Т.А., Евтеева Е.А. </w:t>
      </w:r>
      <w:r w:rsidRPr="008D2655">
        <w:rPr>
          <w:bCs/>
          <w:sz w:val="28"/>
          <w:szCs w:val="28"/>
        </w:rPr>
        <w:t xml:space="preserve">Видеохирургия при перфоративных пилородуоденальных язвах // </w:t>
      </w:r>
      <w:r w:rsidRPr="008D2655">
        <w:rPr>
          <w:sz w:val="28"/>
          <w:szCs w:val="28"/>
        </w:rPr>
        <w:t>Эндоск. хирургия. - 2002. - №1. - С.18-19.</w:t>
      </w:r>
    </w:p>
    <w:p w:rsidR="00BF325A" w:rsidRDefault="00BF325A" w:rsidP="00BF325A">
      <w:pPr>
        <w:tabs>
          <w:tab w:val="num" w:pos="1069"/>
        </w:tabs>
        <w:spacing w:line="360" w:lineRule="auto"/>
        <w:jc w:val="both"/>
        <w:rPr>
          <w:sz w:val="28"/>
          <w:szCs w:val="28"/>
        </w:rPr>
      </w:pPr>
    </w:p>
    <w:p w:rsidR="00BF325A" w:rsidRPr="008D2655" w:rsidRDefault="00BF325A" w:rsidP="00BF325A">
      <w:pPr>
        <w:tabs>
          <w:tab w:val="num" w:pos="1069"/>
        </w:tabs>
        <w:spacing w:line="360" w:lineRule="auto"/>
        <w:jc w:val="both"/>
        <w:rPr>
          <w:sz w:val="28"/>
          <w:szCs w:val="28"/>
        </w:rPr>
      </w:pP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GB"/>
        </w:rPr>
        <w:t>Abico</w:t>
      </w:r>
      <w:r w:rsidRPr="00BF325A">
        <w:rPr>
          <w:sz w:val="28"/>
          <w:szCs w:val="28"/>
          <w:lang w:val="en-US"/>
        </w:rPr>
        <w:t> </w:t>
      </w:r>
      <w:r w:rsidRPr="008D2655">
        <w:rPr>
          <w:sz w:val="28"/>
          <w:szCs w:val="28"/>
          <w:lang w:val="en-GB"/>
        </w:rPr>
        <w:t>T., Kumikawa</w:t>
      </w:r>
      <w:r w:rsidRPr="00BF325A">
        <w:rPr>
          <w:sz w:val="28"/>
          <w:szCs w:val="28"/>
          <w:lang w:val="en-US"/>
        </w:rPr>
        <w:t> </w:t>
      </w:r>
      <w:r w:rsidRPr="008D2655">
        <w:rPr>
          <w:sz w:val="28"/>
          <w:szCs w:val="28"/>
          <w:lang w:val="en-GB"/>
        </w:rPr>
        <w:t>M., Sekino</w:t>
      </w:r>
      <w:r w:rsidRPr="00BF325A">
        <w:rPr>
          <w:sz w:val="28"/>
          <w:szCs w:val="28"/>
          <w:lang w:val="en-US"/>
        </w:rPr>
        <w:t> </w:t>
      </w:r>
      <w:r w:rsidRPr="008D2655">
        <w:rPr>
          <w:sz w:val="28"/>
          <w:szCs w:val="28"/>
          <w:lang w:val="en-GB"/>
        </w:rPr>
        <w:t>H. Inhibition effect of  rosete formation between human lymphocytes and cheep erythrocytes by specific heptapeptide isolated from uremic fluid and its analogs // Biochem. Byophys. Res.</w:t>
      </w:r>
      <w:r w:rsidRPr="008D2655">
        <w:rPr>
          <w:sz w:val="28"/>
          <w:szCs w:val="28"/>
        </w:rPr>
        <w:t xml:space="preserve"> </w:t>
      </w:r>
      <w:r w:rsidRPr="008D2655">
        <w:rPr>
          <w:sz w:val="28"/>
          <w:szCs w:val="28"/>
          <w:lang w:val="en-GB"/>
        </w:rPr>
        <w:t>Commun.</w:t>
      </w:r>
      <w:r w:rsidRPr="008D2655">
        <w:rPr>
          <w:sz w:val="28"/>
          <w:szCs w:val="28"/>
        </w:rPr>
        <w:t xml:space="preserve"> </w:t>
      </w:r>
      <w:r w:rsidRPr="008D2655">
        <w:rPr>
          <w:sz w:val="28"/>
          <w:szCs w:val="28"/>
          <w:lang w:val="en-GB"/>
        </w:rPr>
        <w:t>- 1979.</w:t>
      </w:r>
      <w:r w:rsidRPr="008D2655">
        <w:rPr>
          <w:sz w:val="28"/>
          <w:szCs w:val="28"/>
        </w:rPr>
        <w:t xml:space="preserve"> </w:t>
      </w:r>
      <w:r w:rsidRPr="008D2655">
        <w:rPr>
          <w:sz w:val="28"/>
          <w:szCs w:val="28"/>
          <w:lang w:val="en-GB"/>
        </w:rPr>
        <w:t>- Vol.86, № 4.</w:t>
      </w:r>
      <w:r w:rsidRPr="008D2655">
        <w:rPr>
          <w:sz w:val="28"/>
          <w:szCs w:val="28"/>
        </w:rPr>
        <w:t xml:space="preserve"> </w:t>
      </w:r>
      <w:r w:rsidRPr="008D2655">
        <w:rPr>
          <w:sz w:val="28"/>
          <w:szCs w:val="28"/>
          <w:lang w:val="en-GB"/>
        </w:rPr>
        <w:t>- P.945-952</w:t>
      </w:r>
      <w:r w:rsidRPr="008D2655">
        <w:rPr>
          <w:sz w:val="28"/>
          <w:szCs w:val="28"/>
        </w:rPr>
        <w:t>.</w:t>
      </w:r>
    </w:p>
    <w:p w:rsidR="00BF325A" w:rsidRPr="00BF325A" w:rsidRDefault="00BF325A" w:rsidP="00DB0EA2">
      <w:pPr>
        <w:numPr>
          <w:ilvl w:val="0"/>
          <w:numId w:val="58"/>
        </w:numPr>
        <w:tabs>
          <w:tab w:val="num" w:pos="1069"/>
        </w:tabs>
        <w:suppressAutoHyphens w:val="0"/>
        <w:spacing w:line="360" w:lineRule="auto"/>
        <w:ind w:hanging="540"/>
        <w:jc w:val="both"/>
        <w:rPr>
          <w:sz w:val="28"/>
          <w:szCs w:val="28"/>
          <w:lang w:val="en-US"/>
        </w:rPr>
      </w:pPr>
      <w:r w:rsidRPr="008D2655">
        <w:rPr>
          <w:sz w:val="28"/>
          <w:szCs w:val="28"/>
          <w:lang w:val="en-US"/>
        </w:rPr>
        <w:t>Agress O. Serum transaminase levels in experimental miocardial infarction // Circulation. - 1955. - V.11. - P.711-715.</w:t>
      </w:r>
    </w:p>
    <w:p w:rsidR="00BF325A" w:rsidRPr="00BF325A" w:rsidRDefault="00BF325A" w:rsidP="00DB0EA2">
      <w:pPr>
        <w:numPr>
          <w:ilvl w:val="0"/>
          <w:numId w:val="58"/>
        </w:numPr>
        <w:tabs>
          <w:tab w:val="num" w:pos="1069"/>
        </w:tabs>
        <w:suppressAutoHyphens w:val="0"/>
        <w:spacing w:line="360" w:lineRule="auto"/>
        <w:ind w:hanging="540"/>
        <w:jc w:val="both"/>
        <w:rPr>
          <w:sz w:val="28"/>
          <w:szCs w:val="28"/>
          <w:lang w:val="en-US"/>
        </w:rPr>
      </w:pPr>
      <w:r w:rsidRPr="008D2655">
        <w:rPr>
          <w:sz w:val="28"/>
          <w:szCs w:val="28"/>
          <w:lang w:val="en-US"/>
        </w:rPr>
        <w:t>Ardizzone S., Bianchi Porro T. Prevention of NSAID − gastropathy // Ital. J. Gastroenterol. - 1996. - Vol.28, Suppl.4. - P.33-36.</w:t>
      </w:r>
    </w:p>
    <w:p w:rsidR="00BF325A" w:rsidRPr="008D2655" w:rsidRDefault="00BF325A" w:rsidP="00DB0EA2">
      <w:pPr>
        <w:numPr>
          <w:ilvl w:val="0"/>
          <w:numId w:val="58"/>
        </w:numPr>
        <w:suppressAutoHyphens w:val="0"/>
        <w:spacing w:line="360" w:lineRule="auto"/>
        <w:ind w:hanging="540"/>
        <w:jc w:val="both"/>
        <w:rPr>
          <w:b/>
          <w:sz w:val="28"/>
          <w:szCs w:val="28"/>
        </w:rPr>
      </w:pPr>
      <w:r w:rsidRPr="008D2655">
        <w:rPr>
          <w:sz w:val="28"/>
          <w:szCs w:val="28"/>
          <w:lang w:val="en-US"/>
        </w:rPr>
        <w:t xml:space="preserve">Asaka M. Natural history of peptic ulcers // J. Jap. Soc. Intern. Med. - 1995. - V.84, </w:t>
      </w:r>
      <w:r w:rsidRPr="008D2655">
        <w:rPr>
          <w:sz w:val="28"/>
          <w:szCs w:val="28"/>
        </w:rPr>
        <w:t>№</w:t>
      </w:r>
      <w:r w:rsidRPr="008D2655">
        <w:rPr>
          <w:sz w:val="28"/>
          <w:szCs w:val="28"/>
          <w:lang w:val="en-US"/>
        </w:rPr>
        <w:t>6. - P.890-894.</w:t>
      </w:r>
    </w:p>
    <w:p w:rsidR="00BF325A" w:rsidRPr="00BF325A" w:rsidRDefault="00BF325A" w:rsidP="00DB0EA2">
      <w:pPr>
        <w:numPr>
          <w:ilvl w:val="0"/>
          <w:numId w:val="58"/>
        </w:numPr>
        <w:tabs>
          <w:tab w:val="num" w:pos="1069"/>
        </w:tabs>
        <w:suppressAutoHyphens w:val="0"/>
        <w:spacing w:line="360" w:lineRule="auto"/>
        <w:ind w:hanging="540"/>
        <w:jc w:val="both"/>
        <w:rPr>
          <w:sz w:val="28"/>
          <w:szCs w:val="28"/>
          <w:lang w:val="en-US"/>
        </w:rPr>
      </w:pPr>
      <w:r w:rsidRPr="008D2655">
        <w:rPr>
          <w:sz w:val="28"/>
          <w:szCs w:val="28"/>
          <w:lang w:val="en-US"/>
        </w:rPr>
        <w:t>Avala A. Increased inducible apoptosis in Cd</w:t>
      </w:r>
      <w:r w:rsidRPr="008D2655">
        <w:rPr>
          <w:sz w:val="28"/>
          <w:szCs w:val="28"/>
          <w:vertAlign w:val="subscript"/>
          <w:lang w:val="en-US"/>
        </w:rPr>
        <w:t>4+</w:t>
      </w:r>
      <w:r w:rsidRPr="008D2655">
        <w:rPr>
          <w:sz w:val="28"/>
          <w:szCs w:val="28"/>
          <w:lang w:val="en-US"/>
        </w:rPr>
        <w:t xml:space="preserve"> T-lymphocytes during polymicrobial sepsis is mediated by Fas ligan and not endotoxin </w:t>
      </w:r>
      <w:r w:rsidRPr="008D2655">
        <w:rPr>
          <w:sz w:val="28"/>
          <w:szCs w:val="28"/>
          <w:lang w:val="en-GB"/>
        </w:rPr>
        <w:t>//</w:t>
      </w:r>
      <w:r w:rsidRPr="008D2655">
        <w:rPr>
          <w:sz w:val="28"/>
          <w:szCs w:val="28"/>
          <w:lang w:val="en-US"/>
        </w:rPr>
        <w:t xml:space="preserve"> Immunology. - 1999. - V.97</w:t>
      </w:r>
      <w:r w:rsidRPr="00BF325A">
        <w:rPr>
          <w:sz w:val="28"/>
          <w:szCs w:val="28"/>
          <w:lang w:val="en-US"/>
        </w:rPr>
        <w:t>,</w:t>
      </w:r>
      <w:r w:rsidRPr="008D2655">
        <w:rPr>
          <w:sz w:val="28"/>
          <w:szCs w:val="28"/>
          <w:lang w:val="en-US"/>
        </w:rPr>
        <w:t xml:space="preserve"> </w:t>
      </w:r>
      <w:r w:rsidRPr="008D2655">
        <w:rPr>
          <w:sz w:val="28"/>
          <w:szCs w:val="28"/>
          <w:lang w:val="en-GB"/>
        </w:rPr>
        <w:t>№</w:t>
      </w:r>
      <w:r w:rsidRPr="008D2655">
        <w:rPr>
          <w:sz w:val="28"/>
          <w:szCs w:val="28"/>
          <w:lang w:val="en-US"/>
        </w:rPr>
        <w:t>1. - P.45-55.</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lang w:val="en-US"/>
        </w:rPr>
        <w:lastRenderedPageBreak/>
        <w:t>Axon A.T. Helicobacter pylori infection // J.</w:t>
      </w:r>
      <w:r w:rsidRPr="00BF325A">
        <w:rPr>
          <w:sz w:val="28"/>
          <w:lang w:val="en-US"/>
        </w:rPr>
        <w:t> </w:t>
      </w:r>
      <w:r w:rsidRPr="008D2655">
        <w:rPr>
          <w:sz w:val="28"/>
          <w:lang w:val="en-US"/>
        </w:rPr>
        <w:t xml:space="preserve">Antimicrob. </w:t>
      </w:r>
      <w:proofErr w:type="gramStart"/>
      <w:r w:rsidRPr="008D2655">
        <w:rPr>
          <w:sz w:val="28"/>
          <w:lang w:val="en-US"/>
        </w:rPr>
        <w:t>chemoter</w:t>
      </w:r>
      <w:proofErr w:type="gramEnd"/>
      <w:r w:rsidRPr="008D2655">
        <w:rPr>
          <w:sz w:val="28"/>
          <w:lang w:val="en-US"/>
        </w:rPr>
        <w:t xml:space="preserve">. - 1993. - </w:t>
      </w:r>
      <w:r w:rsidRPr="00BF325A">
        <w:rPr>
          <w:sz w:val="28"/>
          <w:lang w:val="en-US"/>
        </w:rPr>
        <w:t>№</w:t>
      </w:r>
      <w:r w:rsidRPr="008D2655">
        <w:rPr>
          <w:sz w:val="28"/>
          <w:lang w:val="en-US"/>
        </w:rPr>
        <w:t>32. - Suppl.A. - P.61-68</w:t>
      </w:r>
      <w:r w:rsidRPr="008D2655">
        <w:rPr>
          <w:sz w:val="28"/>
          <w:szCs w:val="28"/>
          <w:lang w:val="en-GB"/>
        </w:rPr>
        <w:t>.</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lang w:val="en-US"/>
        </w:rPr>
        <w:t xml:space="preserve">Barlow T.E., Bontley F.H., Walder D.W. Arteries, veins and arteriovenosus anastomoses in the human stomach // Surg., Gyn. and Obst. - 1951. - V.93, </w:t>
      </w:r>
      <w:r w:rsidRPr="008D2655">
        <w:rPr>
          <w:sz w:val="28"/>
          <w:lang w:val="en-GB"/>
        </w:rPr>
        <w:t>№6</w:t>
      </w:r>
      <w:r w:rsidRPr="008D2655">
        <w:rPr>
          <w:sz w:val="28"/>
          <w:lang w:val="en-US"/>
        </w:rPr>
        <w:t>. - P.657-672.</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bCs/>
          <w:iCs/>
          <w:sz w:val="28"/>
          <w:szCs w:val="28"/>
          <w:lang w:val="en-GB"/>
        </w:rPr>
        <w:t xml:space="preserve">Bartkowski R, Endrich B, Siess M. DRG exercises: perforated duodenal ulcer, peritonitis // </w:t>
      </w:r>
      <w:r w:rsidRPr="00BF325A">
        <w:rPr>
          <w:bCs/>
          <w:iCs/>
          <w:sz w:val="28"/>
          <w:szCs w:val="28"/>
          <w:lang w:val="en-US"/>
        </w:rPr>
        <w:t xml:space="preserve">Chirurg. </w:t>
      </w:r>
      <w:r w:rsidRPr="008D2655">
        <w:rPr>
          <w:bCs/>
          <w:iCs/>
          <w:sz w:val="28"/>
          <w:szCs w:val="28"/>
          <w:lang w:val="en-US"/>
        </w:rPr>
        <w:t xml:space="preserve">- </w:t>
      </w:r>
      <w:r w:rsidRPr="00BF325A">
        <w:rPr>
          <w:bCs/>
          <w:iCs/>
          <w:sz w:val="28"/>
          <w:szCs w:val="28"/>
          <w:lang w:val="en-US"/>
        </w:rPr>
        <w:t>2002</w:t>
      </w:r>
      <w:r w:rsidRPr="008D2655">
        <w:rPr>
          <w:bCs/>
          <w:iCs/>
          <w:sz w:val="28"/>
          <w:szCs w:val="28"/>
          <w:lang w:val="en-US"/>
        </w:rPr>
        <w:t>. -</w:t>
      </w:r>
      <w:r w:rsidRPr="00BF325A">
        <w:rPr>
          <w:bCs/>
          <w:iCs/>
          <w:sz w:val="28"/>
          <w:szCs w:val="28"/>
          <w:lang w:val="en-US"/>
        </w:rPr>
        <w:t xml:space="preserve"> </w:t>
      </w:r>
      <w:r w:rsidRPr="008D2655">
        <w:rPr>
          <w:bCs/>
          <w:iCs/>
          <w:sz w:val="28"/>
          <w:szCs w:val="28"/>
          <w:lang w:val="en-US"/>
        </w:rPr>
        <w:t>Vol.</w:t>
      </w:r>
      <w:r w:rsidRPr="00BF325A">
        <w:rPr>
          <w:bCs/>
          <w:iCs/>
          <w:sz w:val="28"/>
          <w:szCs w:val="28"/>
          <w:lang w:val="en-US"/>
        </w:rPr>
        <w:t>73</w:t>
      </w:r>
      <w:r w:rsidRPr="008D2655">
        <w:rPr>
          <w:bCs/>
          <w:iCs/>
          <w:sz w:val="28"/>
          <w:szCs w:val="28"/>
          <w:lang w:val="en-US"/>
        </w:rPr>
        <w:t>,</w:t>
      </w:r>
      <w:r w:rsidRPr="008D2655">
        <w:rPr>
          <w:bCs/>
          <w:iCs/>
          <w:sz w:val="28"/>
          <w:szCs w:val="28"/>
          <w:lang w:val="en-GB"/>
        </w:rPr>
        <w:t xml:space="preserve"> №</w:t>
      </w:r>
      <w:r w:rsidRPr="00BF325A">
        <w:rPr>
          <w:bCs/>
          <w:iCs/>
          <w:sz w:val="28"/>
          <w:szCs w:val="28"/>
          <w:lang w:val="en-US"/>
        </w:rPr>
        <w:t>12</w:t>
      </w:r>
      <w:r w:rsidRPr="008D2655">
        <w:rPr>
          <w:bCs/>
          <w:iCs/>
          <w:sz w:val="28"/>
          <w:szCs w:val="28"/>
          <w:lang w:val="en-US"/>
        </w:rPr>
        <w:t>. - P.</w:t>
      </w:r>
      <w:r w:rsidRPr="00BF325A">
        <w:rPr>
          <w:bCs/>
          <w:iCs/>
          <w:sz w:val="28"/>
          <w:szCs w:val="28"/>
          <w:lang w:val="en-US"/>
        </w:rPr>
        <w:t>357.</w:t>
      </w:r>
    </w:p>
    <w:p w:rsidR="00BF325A" w:rsidRPr="00BF325A" w:rsidRDefault="00BF325A" w:rsidP="00DB0EA2">
      <w:pPr>
        <w:numPr>
          <w:ilvl w:val="0"/>
          <w:numId w:val="58"/>
        </w:numPr>
        <w:suppressAutoHyphens w:val="0"/>
        <w:spacing w:line="360" w:lineRule="auto"/>
        <w:ind w:hanging="540"/>
        <w:jc w:val="both"/>
        <w:rPr>
          <w:sz w:val="28"/>
          <w:szCs w:val="28"/>
          <w:lang w:val="en-US"/>
        </w:rPr>
      </w:pPr>
      <w:r w:rsidRPr="008D2655">
        <w:rPr>
          <w:sz w:val="28"/>
          <w:lang w:val="en-US"/>
        </w:rPr>
        <w:t xml:space="preserve">Blomgren L.G. Perforated peptic ulcer: longterm results after simple closure in the elderly // World J. Surg. - 1997. - </w:t>
      </w:r>
      <w:proofErr w:type="gramStart"/>
      <w:r w:rsidRPr="008D2655">
        <w:rPr>
          <w:sz w:val="28"/>
          <w:lang w:val="en-US"/>
        </w:rPr>
        <w:t>Vol.21(</w:t>
      </w:r>
      <w:proofErr w:type="gramEnd"/>
      <w:r w:rsidRPr="008D2655">
        <w:rPr>
          <w:sz w:val="28"/>
          <w:lang w:val="en-US"/>
        </w:rPr>
        <w:t xml:space="preserve">4), </w:t>
      </w:r>
      <w:r w:rsidRPr="008D2655">
        <w:rPr>
          <w:sz w:val="28"/>
          <w:lang w:val="en-GB"/>
        </w:rPr>
        <w:t>№ </w:t>
      </w:r>
      <w:r w:rsidRPr="008D2655">
        <w:rPr>
          <w:sz w:val="28"/>
          <w:lang w:val="en-US"/>
        </w:rPr>
        <w:t>May. - P.412-414</w:t>
      </w:r>
      <w:r w:rsidRPr="00BF325A">
        <w:rPr>
          <w:sz w:val="28"/>
          <w:szCs w:val="28"/>
          <w:lang w:val="en-US"/>
        </w:rPr>
        <w:t>.</w:t>
      </w:r>
    </w:p>
    <w:p w:rsidR="00BF325A" w:rsidRPr="008D2655" w:rsidRDefault="00BF325A" w:rsidP="00DB0EA2">
      <w:pPr>
        <w:numPr>
          <w:ilvl w:val="0"/>
          <w:numId w:val="58"/>
        </w:numPr>
        <w:suppressAutoHyphens w:val="0"/>
        <w:spacing w:line="360" w:lineRule="auto"/>
        <w:ind w:hanging="540"/>
        <w:jc w:val="both"/>
        <w:rPr>
          <w:sz w:val="28"/>
          <w:szCs w:val="28"/>
        </w:rPr>
      </w:pPr>
      <w:r w:rsidRPr="008D2655">
        <w:rPr>
          <w:sz w:val="28"/>
          <w:szCs w:val="28"/>
          <w:lang w:val="en-GB"/>
        </w:rPr>
        <w:t>Bone</w:t>
      </w:r>
      <w:r w:rsidRPr="00BF325A">
        <w:rPr>
          <w:sz w:val="28"/>
          <w:szCs w:val="28"/>
          <w:lang w:val="en-US"/>
        </w:rPr>
        <w:t> </w:t>
      </w:r>
      <w:r w:rsidRPr="008D2655">
        <w:rPr>
          <w:sz w:val="28"/>
          <w:szCs w:val="28"/>
          <w:lang w:val="en-GB"/>
        </w:rPr>
        <w:t>R.S., Balk</w:t>
      </w:r>
      <w:r w:rsidRPr="00BF325A">
        <w:rPr>
          <w:sz w:val="28"/>
          <w:szCs w:val="28"/>
          <w:lang w:val="en-US"/>
        </w:rPr>
        <w:t> </w:t>
      </w:r>
      <w:r w:rsidRPr="008D2655">
        <w:rPr>
          <w:sz w:val="28"/>
          <w:szCs w:val="28"/>
          <w:lang w:val="en-GB"/>
        </w:rPr>
        <w:t>R.A.B.</w:t>
      </w:r>
      <w:r w:rsidRPr="00BF325A">
        <w:rPr>
          <w:sz w:val="28"/>
          <w:szCs w:val="28"/>
          <w:lang w:val="en-US"/>
        </w:rPr>
        <w:t>,</w:t>
      </w:r>
      <w:r w:rsidRPr="008D2655">
        <w:rPr>
          <w:sz w:val="28"/>
          <w:szCs w:val="28"/>
          <w:lang w:val="en-GB"/>
        </w:rPr>
        <w:t xml:space="preserve"> Cerra</w:t>
      </w:r>
      <w:r w:rsidRPr="00BF325A">
        <w:rPr>
          <w:sz w:val="28"/>
          <w:szCs w:val="28"/>
          <w:lang w:val="en-US"/>
        </w:rPr>
        <w:t> </w:t>
      </w:r>
      <w:r w:rsidRPr="008D2655">
        <w:rPr>
          <w:sz w:val="28"/>
          <w:szCs w:val="28"/>
          <w:lang w:val="en-GB"/>
        </w:rPr>
        <w:t xml:space="preserve">F.B. </w:t>
      </w:r>
      <w:proofErr w:type="gramStart"/>
      <w:r w:rsidRPr="008D2655">
        <w:rPr>
          <w:sz w:val="28"/>
          <w:szCs w:val="28"/>
          <w:lang w:val="en-GB"/>
        </w:rPr>
        <w:t>et</w:t>
      </w:r>
      <w:proofErr w:type="gramEnd"/>
      <w:r w:rsidRPr="008D2655">
        <w:rPr>
          <w:sz w:val="28"/>
          <w:szCs w:val="28"/>
          <w:lang w:val="en-GB"/>
        </w:rPr>
        <w:t xml:space="preserve"> all</w:t>
      </w:r>
      <w:r w:rsidRPr="00BF325A">
        <w:rPr>
          <w:sz w:val="28"/>
          <w:szCs w:val="28"/>
          <w:lang w:val="en-US"/>
        </w:rPr>
        <w:t>.</w:t>
      </w:r>
      <w:r w:rsidRPr="008D2655">
        <w:rPr>
          <w:sz w:val="28"/>
          <w:szCs w:val="28"/>
          <w:lang w:val="en-GB"/>
        </w:rPr>
        <w:t xml:space="preserve"> American College of Chest Physicians / Soc</w:t>
      </w:r>
      <w:r w:rsidRPr="008D2655">
        <w:rPr>
          <w:sz w:val="28"/>
          <w:szCs w:val="28"/>
          <w:lang w:val="en-US"/>
        </w:rPr>
        <w:t>y</w:t>
      </w:r>
      <w:r w:rsidRPr="008D2655">
        <w:rPr>
          <w:sz w:val="28"/>
          <w:szCs w:val="28"/>
          <w:lang w:val="en-GB"/>
        </w:rPr>
        <w:t>ety of critical Care Medicine Consensus Conferense: Definitions for sepsis and organ failure and quidelines for the use of innovative therapies in sepsis // Crit. Care Med. - 1992. - Vol.20, №6. - P.864-874.</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GB"/>
        </w:rPr>
        <w:t>Boy</w:t>
      </w:r>
      <w:r w:rsidRPr="00BF325A">
        <w:rPr>
          <w:sz w:val="28"/>
          <w:szCs w:val="28"/>
          <w:lang w:val="en-US"/>
        </w:rPr>
        <w:t> </w:t>
      </w:r>
      <w:r w:rsidRPr="008D2655">
        <w:rPr>
          <w:sz w:val="28"/>
          <w:szCs w:val="28"/>
          <w:lang w:val="en-GB"/>
        </w:rPr>
        <w:t>I.I., Wong</w:t>
      </w:r>
      <w:r w:rsidRPr="00BF325A">
        <w:rPr>
          <w:sz w:val="28"/>
          <w:szCs w:val="28"/>
          <w:lang w:val="en-US"/>
        </w:rPr>
        <w:t> </w:t>
      </w:r>
      <w:r w:rsidRPr="008D2655">
        <w:rPr>
          <w:sz w:val="28"/>
          <w:szCs w:val="28"/>
          <w:lang w:val="en-GB"/>
        </w:rPr>
        <w:t>A. Prospective study of operative risvi factors in perforated duodenal ulcers // Amer. Surg.</w:t>
      </w:r>
      <w:r w:rsidRPr="008D2655">
        <w:rPr>
          <w:sz w:val="28"/>
          <w:szCs w:val="28"/>
        </w:rPr>
        <w:t xml:space="preserve"> </w:t>
      </w:r>
      <w:r w:rsidRPr="008D2655">
        <w:rPr>
          <w:sz w:val="28"/>
          <w:szCs w:val="28"/>
          <w:lang w:val="en-GB"/>
        </w:rPr>
        <w:t>- 1982.</w:t>
      </w:r>
      <w:r w:rsidRPr="008D2655">
        <w:rPr>
          <w:sz w:val="28"/>
          <w:szCs w:val="28"/>
        </w:rPr>
        <w:t xml:space="preserve"> </w:t>
      </w:r>
      <w:r w:rsidRPr="008D2655">
        <w:rPr>
          <w:sz w:val="28"/>
          <w:szCs w:val="28"/>
          <w:lang w:val="en-GB"/>
        </w:rPr>
        <w:t>- Vol.195, №3.</w:t>
      </w:r>
      <w:r w:rsidRPr="008D2655">
        <w:rPr>
          <w:sz w:val="28"/>
          <w:szCs w:val="28"/>
        </w:rPr>
        <w:t xml:space="preserve"> </w:t>
      </w:r>
      <w:r w:rsidRPr="008D2655">
        <w:rPr>
          <w:sz w:val="28"/>
          <w:szCs w:val="28"/>
          <w:lang w:val="en-GB"/>
        </w:rPr>
        <w:t>- P.263-2</w:t>
      </w:r>
      <w:r w:rsidRPr="008D2655">
        <w:rPr>
          <w:sz w:val="28"/>
          <w:szCs w:val="28"/>
        </w:rPr>
        <w:t>69.</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szCs w:val="28"/>
          <w:lang w:val="en-GB"/>
        </w:rPr>
        <w:t xml:space="preserve">Brzozovski T., Konturek P.C., Konturek S.J. Role of gastric acid secretion in progression of acute gastric erosions induced by ischemia reperfusion into gastric ulcers // Europ. J. Pharm. - 2000. - Vol.398, </w:t>
      </w:r>
      <w:r w:rsidRPr="008D2655">
        <w:rPr>
          <w:sz w:val="28"/>
          <w:szCs w:val="28"/>
        </w:rPr>
        <w:t>№1. - Р. 147-158.</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szCs w:val="28"/>
          <w:lang w:val="en-US"/>
        </w:rPr>
        <w:t xml:space="preserve">Bunati L., Campenella G. Our experience with treatment of duodenal perforated with future // G. chir. - 1995. - Vol.16, </w:t>
      </w:r>
      <w:r w:rsidRPr="00BF325A">
        <w:rPr>
          <w:sz w:val="28"/>
          <w:szCs w:val="28"/>
          <w:lang w:val="en-US"/>
        </w:rPr>
        <w:t xml:space="preserve">№6-7. - </w:t>
      </w:r>
      <w:r w:rsidRPr="008D2655">
        <w:rPr>
          <w:sz w:val="28"/>
          <w:szCs w:val="28"/>
        </w:rPr>
        <w:t>Р</w:t>
      </w:r>
      <w:r w:rsidRPr="00BF325A">
        <w:rPr>
          <w:sz w:val="28"/>
          <w:szCs w:val="28"/>
          <w:lang w:val="en-US"/>
        </w:rPr>
        <w:t>.290-292.</w:t>
      </w:r>
    </w:p>
    <w:p w:rsidR="00BF325A" w:rsidRPr="008D2655" w:rsidRDefault="00BF325A" w:rsidP="00DB0EA2">
      <w:pPr>
        <w:numPr>
          <w:ilvl w:val="0"/>
          <w:numId w:val="58"/>
        </w:numPr>
        <w:suppressAutoHyphens w:val="0"/>
        <w:spacing w:line="360" w:lineRule="auto"/>
        <w:ind w:hanging="540"/>
        <w:jc w:val="both"/>
        <w:rPr>
          <w:sz w:val="28"/>
          <w:szCs w:val="28"/>
        </w:rPr>
      </w:pPr>
      <w:r w:rsidRPr="008D2655">
        <w:rPr>
          <w:sz w:val="28"/>
          <w:szCs w:val="28"/>
          <w:lang w:val="en-US"/>
        </w:rPr>
        <w:t xml:space="preserve">Castella X., Artigas A., Bion J., Kari A. A comparison </w:t>
      </w:r>
      <w:proofErr w:type="gramStart"/>
      <w:r w:rsidRPr="008D2655">
        <w:rPr>
          <w:sz w:val="28"/>
          <w:szCs w:val="28"/>
          <w:lang w:val="en-US"/>
        </w:rPr>
        <w:t>of  seventy</w:t>
      </w:r>
      <w:proofErr w:type="gramEnd"/>
      <w:r w:rsidRPr="008D2655">
        <w:rPr>
          <w:sz w:val="28"/>
          <w:szCs w:val="28"/>
          <w:lang w:val="en-US"/>
        </w:rPr>
        <w:t xml:space="preserve"> of illness scoring system for intensive care unit patients: results of a multicenter, multination study // Cret. Care Med. - 1995. - </w:t>
      </w:r>
      <w:proofErr w:type="gramStart"/>
      <w:r w:rsidRPr="008D2655">
        <w:rPr>
          <w:sz w:val="28"/>
          <w:szCs w:val="28"/>
          <w:lang w:val="en-US"/>
        </w:rPr>
        <w:t>Avg.23(</w:t>
      </w:r>
      <w:proofErr w:type="gramEnd"/>
      <w:r w:rsidRPr="008D2655">
        <w:rPr>
          <w:sz w:val="28"/>
          <w:szCs w:val="28"/>
          <w:lang w:val="en-US"/>
        </w:rPr>
        <w:t>8). - P.1327-1335.</w:t>
      </w:r>
    </w:p>
    <w:p w:rsidR="00BF325A" w:rsidRPr="008D2655" w:rsidRDefault="00BF325A" w:rsidP="00DB0EA2">
      <w:pPr>
        <w:numPr>
          <w:ilvl w:val="0"/>
          <w:numId w:val="58"/>
        </w:numPr>
        <w:tabs>
          <w:tab w:val="num" w:pos="1069"/>
        </w:tabs>
        <w:suppressAutoHyphens w:val="0"/>
        <w:spacing w:line="360" w:lineRule="auto"/>
        <w:ind w:hanging="540"/>
        <w:jc w:val="both"/>
        <w:rPr>
          <w:sz w:val="28"/>
          <w:szCs w:val="28"/>
        </w:rPr>
      </w:pPr>
      <w:r w:rsidRPr="008D2655">
        <w:rPr>
          <w:sz w:val="28"/>
          <w:szCs w:val="28"/>
          <w:lang w:val="en-US"/>
        </w:rPr>
        <w:t xml:space="preserve">Cejka P., Pelikan M. Laparoscopic of perforated and prepyloric ulcers // Rozhl. Chir. - 1996. - Vol.75, </w:t>
      </w:r>
      <w:r w:rsidRPr="008D2655">
        <w:rPr>
          <w:sz w:val="28"/>
          <w:szCs w:val="28"/>
          <w:lang w:val="en-GB"/>
        </w:rPr>
        <w:t>№</w:t>
      </w:r>
      <w:r w:rsidRPr="008D2655">
        <w:rPr>
          <w:sz w:val="28"/>
          <w:szCs w:val="28"/>
          <w:lang w:val="en-US"/>
        </w:rPr>
        <w:t>Jan. - P.5-7.</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szCs w:val="28"/>
          <w:lang w:val="en-US"/>
        </w:rPr>
        <w:t xml:space="preserve">Champagne L.P., O'Leary J.P. Laparoendoscopic approach to perforated peptic ulcer // Am. Surg. - 1996. - Vol.62, </w:t>
      </w:r>
      <w:r w:rsidRPr="008D2655">
        <w:rPr>
          <w:sz w:val="28"/>
          <w:szCs w:val="28"/>
          <w:lang w:val="en-GB"/>
        </w:rPr>
        <w:t>№</w:t>
      </w:r>
      <w:r w:rsidRPr="008D2655">
        <w:rPr>
          <w:sz w:val="28"/>
          <w:szCs w:val="28"/>
          <w:lang w:val="en-US"/>
        </w:rPr>
        <w:t>12</w:t>
      </w:r>
      <w:r w:rsidRPr="008D2655">
        <w:rPr>
          <w:sz w:val="28"/>
          <w:szCs w:val="28"/>
          <w:lang w:val="en-GB"/>
        </w:rPr>
        <w:t xml:space="preserve">. - </w:t>
      </w:r>
      <w:r w:rsidRPr="008D2655">
        <w:rPr>
          <w:sz w:val="28"/>
          <w:szCs w:val="28"/>
        </w:rPr>
        <w:t>Р</w:t>
      </w:r>
      <w:r w:rsidRPr="008D2655">
        <w:rPr>
          <w:sz w:val="28"/>
          <w:szCs w:val="28"/>
          <w:lang w:val="en-GB"/>
        </w:rPr>
        <w:t>.1003-1066</w:t>
      </w:r>
      <w:r w:rsidRPr="008D2655">
        <w:rPr>
          <w:sz w:val="28"/>
          <w:szCs w:val="28"/>
        </w:rPr>
        <w:t>.</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szCs w:val="28"/>
          <w:lang w:val="en-US"/>
        </w:rPr>
        <w:t xml:space="preserve">Chan N.H., Mok K.T., Chang H.T., Lin S. Risk factors of mortality in perforated peptic ulcer // Eur. J. Surg. - 2000. - Vol.166, </w:t>
      </w:r>
      <w:r w:rsidRPr="008D2655">
        <w:rPr>
          <w:sz w:val="28"/>
          <w:szCs w:val="28"/>
          <w:lang w:val="en-GB"/>
        </w:rPr>
        <w:t xml:space="preserve">№2. - </w:t>
      </w:r>
      <w:r w:rsidRPr="008D2655">
        <w:rPr>
          <w:sz w:val="28"/>
          <w:szCs w:val="28"/>
        </w:rPr>
        <w:t>Р</w:t>
      </w:r>
      <w:r w:rsidRPr="008D2655">
        <w:rPr>
          <w:sz w:val="28"/>
          <w:szCs w:val="28"/>
          <w:lang w:val="en-GB"/>
        </w:rPr>
        <w:t>.149-153.</w:t>
      </w:r>
    </w:p>
    <w:p w:rsidR="00BF325A" w:rsidRPr="008D2655" w:rsidRDefault="00BF325A" w:rsidP="00DB0EA2">
      <w:pPr>
        <w:numPr>
          <w:ilvl w:val="0"/>
          <w:numId w:val="58"/>
        </w:numPr>
        <w:suppressAutoHyphens w:val="0"/>
        <w:spacing w:line="360" w:lineRule="auto"/>
        <w:ind w:hanging="540"/>
        <w:jc w:val="both"/>
        <w:rPr>
          <w:sz w:val="28"/>
          <w:szCs w:val="28"/>
        </w:rPr>
      </w:pPr>
      <w:r w:rsidRPr="008D2655">
        <w:rPr>
          <w:sz w:val="28"/>
          <w:szCs w:val="28"/>
          <w:lang w:val="en-US"/>
        </w:rPr>
        <w:t xml:space="preserve">Chan W.H., Wong W.K., Klin L.W. Anderse operative risk factors for perforated peptic ulcers // Ann. Med. Singapore. - 2000. - Vol.29 (2), </w:t>
      </w:r>
      <w:r w:rsidRPr="008D2655">
        <w:rPr>
          <w:sz w:val="28"/>
          <w:szCs w:val="28"/>
        </w:rPr>
        <w:t>№</w:t>
      </w:r>
      <w:r w:rsidRPr="008D2655">
        <w:rPr>
          <w:sz w:val="28"/>
          <w:szCs w:val="28"/>
          <w:lang w:val="en-US"/>
        </w:rPr>
        <w:t>3. - P.164-167</w:t>
      </w:r>
      <w:r w:rsidRPr="008D2655">
        <w:rPr>
          <w:sz w:val="28"/>
          <w:szCs w:val="28"/>
        </w:rPr>
        <w:t>.</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szCs w:val="28"/>
          <w:lang w:val="en-US"/>
        </w:rPr>
        <w:lastRenderedPageBreak/>
        <w:t xml:space="preserve">Chang T.M., Chan D.C., Sin V.C. Long-term results of duodenectomy with highly selective vagotomy in the treatment of complicated duodenal ulcers // Amer. J. Surg. - 2001. - Vol.181, </w:t>
      </w:r>
      <w:r w:rsidRPr="008D2655">
        <w:rPr>
          <w:sz w:val="28"/>
          <w:szCs w:val="28"/>
          <w:lang w:val="en-GB"/>
        </w:rPr>
        <w:t>№</w:t>
      </w:r>
      <w:r w:rsidRPr="008D2655">
        <w:rPr>
          <w:sz w:val="28"/>
          <w:szCs w:val="28"/>
          <w:lang w:val="en-US"/>
        </w:rPr>
        <w:t>4. - P.372-376.</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szCs w:val="28"/>
          <w:lang w:val="en-US"/>
        </w:rPr>
        <w:t>Chao T.C</w:t>
      </w:r>
      <w:r w:rsidRPr="008D2655">
        <w:rPr>
          <w:sz w:val="28"/>
          <w:szCs w:val="28"/>
          <w:lang w:val="en-GB"/>
        </w:rPr>
        <w:t>.</w:t>
      </w:r>
      <w:r w:rsidRPr="008D2655">
        <w:rPr>
          <w:sz w:val="28"/>
          <w:szCs w:val="28"/>
          <w:lang w:val="en-US"/>
        </w:rPr>
        <w:t xml:space="preserve">, Wang C.S., Chen M.F. Gastroduodenal perforation // Hepatogastroenterology. - 1999. - </w:t>
      </w:r>
      <w:proofErr w:type="gramStart"/>
      <w:r w:rsidRPr="008D2655">
        <w:rPr>
          <w:sz w:val="28"/>
          <w:szCs w:val="28"/>
          <w:lang w:val="en-US"/>
        </w:rPr>
        <w:t>Vol.46(</w:t>
      </w:r>
      <w:proofErr w:type="gramEnd"/>
      <w:r w:rsidRPr="008D2655">
        <w:rPr>
          <w:sz w:val="28"/>
          <w:szCs w:val="28"/>
          <w:lang w:val="en-US"/>
        </w:rPr>
        <w:t xml:space="preserve">29), </w:t>
      </w:r>
      <w:r w:rsidRPr="008D2655">
        <w:rPr>
          <w:sz w:val="28"/>
          <w:szCs w:val="28"/>
          <w:lang w:val="en-GB"/>
        </w:rPr>
        <w:t xml:space="preserve">№10-11. - </w:t>
      </w:r>
      <w:r w:rsidRPr="008D2655">
        <w:rPr>
          <w:sz w:val="28"/>
          <w:szCs w:val="28"/>
        </w:rPr>
        <w:t>Р</w:t>
      </w:r>
      <w:r w:rsidRPr="008D2655">
        <w:rPr>
          <w:sz w:val="28"/>
          <w:szCs w:val="28"/>
          <w:lang w:val="en-GB"/>
        </w:rPr>
        <w:t>.2878-2881.</w:t>
      </w:r>
    </w:p>
    <w:p w:rsidR="00BF325A" w:rsidRPr="008D2655" w:rsidRDefault="00BF325A" w:rsidP="00DB0EA2">
      <w:pPr>
        <w:numPr>
          <w:ilvl w:val="0"/>
          <w:numId w:val="58"/>
        </w:numPr>
        <w:tabs>
          <w:tab w:val="num" w:pos="1069"/>
        </w:tabs>
        <w:suppressAutoHyphens w:val="0"/>
        <w:spacing w:line="360" w:lineRule="auto"/>
        <w:ind w:hanging="540"/>
        <w:jc w:val="both"/>
        <w:rPr>
          <w:sz w:val="28"/>
          <w:szCs w:val="28"/>
        </w:rPr>
      </w:pPr>
      <w:r w:rsidRPr="008D2655">
        <w:rPr>
          <w:sz w:val="28"/>
          <w:szCs w:val="28"/>
          <w:lang w:val="en-US"/>
        </w:rPr>
        <w:t>Cheshire N., Darzi A., Menzies-Jow Laparoscopic omental patch repaire of perforated peptic ulcer // Britt. J. Surg. - 1993. - Vol.80. - P.80.</w:t>
      </w:r>
    </w:p>
    <w:p w:rsidR="00BF325A" w:rsidRPr="00BF325A" w:rsidRDefault="00BF325A" w:rsidP="00DB0EA2">
      <w:pPr>
        <w:numPr>
          <w:ilvl w:val="0"/>
          <w:numId w:val="58"/>
        </w:numPr>
        <w:suppressAutoHyphens w:val="0"/>
        <w:spacing w:line="360" w:lineRule="auto"/>
        <w:ind w:hanging="540"/>
        <w:jc w:val="both"/>
        <w:rPr>
          <w:b/>
          <w:sz w:val="28"/>
          <w:szCs w:val="28"/>
          <w:lang w:val="en-US"/>
        </w:rPr>
      </w:pPr>
      <w:r w:rsidRPr="008D2655">
        <w:rPr>
          <w:sz w:val="28"/>
          <w:szCs w:val="28"/>
          <w:lang w:val="en-US"/>
        </w:rPr>
        <w:t xml:space="preserve">Chiba N., Hunt R.H. Looking into the changing fase of peptic ulcer disease // Canadian J. of Diagnostic. - 1992. - Vol.9, </w:t>
      </w:r>
      <w:r w:rsidRPr="008D2655">
        <w:rPr>
          <w:sz w:val="28"/>
          <w:szCs w:val="28"/>
          <w:lang w:val="en-GB"/>
        </w:rPr>
        <w:t>№</w:t>
      </w:r>
      <w:r w:rsidRPr="008D2655">
        <w:rPr>
          <w:sz w:val="28"/>
          <w:szCs w:val="28"/>
          <w:lang w:val="en-US"/>
        </w:rPr>
        <w:t>19. - P.68-99</w:t>
      </w:r>
      <w:r w:rsidRPr="00BF325A">
        <w:rPr>
          <w:sz w:val="28"/>
          <w:szCs w:val="28"/>
          <w:lang w:val="en-US"/>
        </w:rPr>
        <w:t>.</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szCs w:val="28"/>
          <w:lang w:val="en-US"/>
        </w:rPr>
        <w:t xml:space="preserve">Corbelle J.L. Indication for thoracoscopic truncal vagotomy // Surg. Laparos. Fundose. - 1993. - </w:t>
      </w:r>
      <w:proofErr w:type="gramStart"/>
      <w:r w:rsidRPr="008D2655">
        <w:rPr>
          <w:sz w:val="28"/>
          <w:szCs w:val="28"/>
          <w:lang w:val="en-US"/>
        </w:rPr>
        <w:t>Vol.3(</w:t>
      </w:r>
      <w:proofErr w:type="gramEnd"/>
      <w:r w:rsidRPr="008D2655">
        <w:rPr>
          <w:sz w:val="28"/>
          <w:szCs w:val="28"/>
          <w:lang w:val="en-US"/>
        </w:rPr>
        <w:t xml:space="preserve">5), </w:t>
      </w:r>
      <w:r w:rsidRPr="008D2655">
        <w:rPr>
          <w:sz w:val="28"/>
          <w:szCs w:val="28"/>
          <w:lang w:val="en-GB"/>
        </w:rPr>
        <w:t>№</w:t>
      </w:r>
      <w:r w:rsidRPr="008D2655">
        <w:rPr>
          <w:sz w:val="28"/>
          <w:szCs w:val="28"/>
          <w:lang w:val="en-US"/>
        </w:rPr>
        <w:t>Oct. - P.395-397.</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szCs w:val="28"/>
          <w:lang w:val="en-US"/>
        </w:rPr>
        <w:t xml:space="preserve">Csag G., Bezsilla J., Sikorski L., Toth D. Surgical treatment of duodenal perforation // Med. Seb. - 2000. - Vol.53, </w:t>
      </w:r>
      <w:r w:rsidRPr="008D2655">
        <w:rPr>
          <w:sz w:val="28"/>
          <w:szCs w:val="28"/>
          <w:lang w:val="en-GB"/>
        </w:rPr>
        <w:t>№2.</w:t>
      </w:r>
      <w:r w:rsidRPr="008D2655">
        <w:rPr>
          <w:sz w:val="28"/>
          <w:szCs w:val="28"/>
          <w:lang w:val="en-US"/>
        </w:rPr>
        <w:t xml:space="preserve"> - P.49-55.</w:t>
      </w:r>
    </w:p>
    <w:p w:rsidR="00BF325A" w:rsidRPr="00642321"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US"/>
        </w:rPr>
        <w:t>Dixon M</w:t>
      </w:r>
      <w:r w:rsidRPr="008D2655">
        <w:rPr>
          <w:sz w:val="28"/>
          <w:szCs w:val="28"/>
          <w:lang w:val="en-GB"/>
        </w:rPr>
        <w:t xml:space="preserve">., </w:t>
      </w:r>
      <w:r w:rsidRPr="008D2655">
        <w:rPr>
          <w:sz w:val="28"/>
          <w:szCs w:val="28"/>
          <w:lang w:val="en-US"/>
        </w:rPr>
        <w:t>Gontra R</w:t>
      </w:r>
      <w:r w:rsidRPr="008D2655">
        <w:rPr>
          <w:sz w:val="28"/>
          <w:szCs w:val="28"/>
          <w:lang w:val="en-GB"/>
        </w:rPr>
        <w:t xml:space="preserve">., </w:t>
      </w:r>
      <w:r w:rsidRPr="008D2655">
        <w:rPr>
          <w:sz w:val="28"/>
          <w:szCs w:val="28"/>
          <w:lang w:val="en-US"/>
        </w:rPr>
        <w:t>Vardley J</w:t>
      </w:r>
      <w:r w:rsidRPr="008D2655">
        <w:rPr>
          <w:sz w:val="28"/>
          <w:szCs w:val="28"/>
          <w:lang w:val="en-GB"/>
        </w:rPr>
        <w:t xml:space="preserve">. </w:t>
      </w:r>
      <w:proofErr w:type="gramStart"/>
      <w:r w:rsidRPr="008D2655">
        <w:rPr>
          <w:sz w:val="28"/>
          <w:szCs w:val="28"/>
          <w:lang w:val="en-US"/>
        </w:rPr>
        <w:t>et</w:t>
      </w:r>
      <w:proofErr w:type="gramEnd"/>
      <w:r w:rsidRPr="008D2655">
        <w:rPr>
          <w:sz w:val="28"/>
          <w:szCs w:val="28"/>
          <w:lang w:val="en-GB"/>
        </w:rPr>
        <w:t xml:space="preserve"> </w:t>
      </w:r>
      <w:r w:rsidRPr="008D2655">
        <w:rPr>
          <w:sz w:val="28"/>
          <w:szCs w:val="28"/>
          <w:lang w:val="en-US"/>
        </w:rPr>
        <w:t>all</w:t>
      </w:r>
      <w:r w:rsidRPr="008D2655">
        <w:rPr>
          <w:sz w:val="28"/>
          <w:szCs w:val="28"/>
          <w:lang w:val="en-GB"/>
        </w:rPr>
        <w:t xml:space="preserve"> </w:t>
      </w:r>
      <w:r w:rsidRPr="008D2655">
        <w:rPr>
          <w:sz w:val="28"/>
          <w:szCs w:val="28"/>
          <w:lang w:val="en-US"/>
        </w:rPr>
        <w:t>Clasification</w:t>
      </w:r>
      <w:r w:rsidRPr="008D2655">
        <w:rPr>
          <w:sz w:val="28"/>
          <w:szCs w:val="28"/>
          <w:lang w:val="en-GB"/>
        </w:rPr>
        <w:t xml:space="preserve"> </w:t>
      </w:r>
      <w:r w:rsidRPr="008D2655">
        <w:rPr>
          <w:sz w:val="28"/>
          <w:szCs w:val="28"/>
          <w:lang w:val="en-US"/>
        </w:rPr>
        <w:t>and</w:t>
      </w:r>
      <w:r w:rsidRPr="008D2655">
        <w:rPr>
          <w:sz w:val="28"/>
          <w:szCs w:val="28"/>
          <w:lang w:val="en-GB"/>
        </w:rPr>
        <w:t xml:space="preserve"> </w:t>
      </w:r>
      <w:r w:rsidRPr="008D2655">
        <w:rPr>
          <w:sz w:val="28"/>
          <w:szCs w:val="28"/>
          <w:lang w:val="en-US"/>
        </w:rPr>
        <w:t>granding</w:t>
      </w:r>
      <w:r w:rsidRPr="008D2655">
        <w:rPr>
          <w:sz w:val="28"/>
          <w:szCs w:val="28"/>
          <w:lang w:val="en-GB"/>
        </w:rPr>
        <w:t xml:space="preserve"> </w:t>
      </w:r>
      <w:r w:rsidRPr="008D2655">
        <w:rPr>
          <w:sz w:val="28"/>
          <w:szCs w:val="28"/>
          <w:lang w:val="en-US"/>
        </w:rPr>
        <w:t>of</w:t>
      </w:r>
      <w:r w:rsidRPr="008D2655">
        <w:rPr>
          <w:sz w:val="28"/>
          <w:szCs w:val="28"/>
          <w:lang w:val="en-GB"/>
        </w:rPr>
        <w:t xml:space="preserve"> </w:t>
      </w:r>
      <w:r w:rsidRPr="008D2655">
        <w:rPr>
          <w:sz w:val="28"/>
          <w:szCs w:val="28"/>
          <w:lang w:val="en-US"/>
        </w:rPr>
        <w:t>gastritis</w:t>
      </w:r>
      <w:r w:rsidRPr="008D2655">
        <w:rPr>
          <w:sz w:val="28"/>
          <w:szCs w:val="28"/>
          <w:lang w:val="en-GB"/>
        </w:rPr>
        <w:t xml:space="preserve"> // Amer. J. Surg. Pathol</w:t>
      </w:r>
      <w:r w:rsidRPr="00642321">
        <w:rPr>
          <w:sz w:val="28"/>
          <w:szCs w:val="28"/>
          <w:lang w:val="en-GB"/>
        </w:rPr>
        <w:t xml:space="preserve">. - 1996. - </w:t>
      </w:r>
      <w:r w:rsidRPr="008D2655">
        <w:rPr>
          <w:sz w:val="28"/>
          <w:szCs w:val="28"/>
          <w:lang w:val="en-GB"/>
        </w:rPr>
        <w:t>Vol</w:t>
      </w:r>
      <w:r w:rsidRPr="00642321">
        <w:rPr>
          <w:sz w:val="28"/>
          <w:szCs w:val="28"/>
          <w:lang w:val="en-GB"/>
        </w:rPr>
        <w:t xml:space="preserve">.20, №10. - </w:t>
      </w:r>
      <w:r w:rsidRPr="008D2655">
        <w:rPr>
          <w:sz w:val="28"/>
          <w:szCs w:val="28"/>
          <w:lang w:val="en-US"/>
        </w:rPr>
        <w:t>P</w:t>
      </w:r>
      <w:r w:rsidRPr="00642321">
        <w:rPr>
          <w:sz w:val="28"/>
          <w:szCs w:val="28"/>
          <w:lang w:val="en-GB"/>
        </w:rPr>
        <w:t>.1161-1181.</w:t>
      </w:r>
    </w:p>
    <w:p w:rsidR="00BF325A" w:rsidRPr="00BF325A" w:rsidRDefault="00BF325A" w:rsidP="00DB0EA2">
      <w:pPr>
        <w:numPr>
          <w:ilvl w:val="0"/>
          <w:numId w:val="58"/>
        </w:numPr>
        <w:tabs>
          <w:tab w:val="num" w:pos="1069"/>
        </w:tabs>
        <w:suppressAutoHyphens w:val="0"/>
        <w:spacing w:line="360" w:lineRule="auto"/>
        <w:ind w:hanging="540"/>
        <w:jc w:val="both"/>
        <w:rPr>
          <w:sz w:val="28"/>
          <w:szCs w:val="28"/>
          <w:lang w:val="en-US"/>
        </w:rPr>
      </w:pPr>
      <w:r w:rsidRPr="008D2655">
        <w:rPr>
          <w:sz w:val="28"/>
          <w:lang w:val="en-US"/>
        </w:rPr>
        <w:t>Ewing W.H. Biochemical identification of Enterobacteriacae. - Mineapolis: Burges Publ., 1972. - 52p.</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GB"/>
        </w:rPr>
        <w:t>Goodwin</w:t>
      </w:r>
      <w:r w:rsidRPr="00BF325A">
        <w:rPr>
          <w:sz w:val="28"/>
          <w:szCs w:val="28"/>
          <w:lang w:val="en-US"/>
        </w:rPr>
        <w:t> </w:t>
      </w:r>
      <w:r w:rsidRPr="008D2655">
        <w:rPr>
          <w:sz w:val="28"/>
          <w:szCs w:val="28"/>
          <w:lang w:val="en-GB"/>
        </w:rPr>
        <w:t>C.D. Duodenal ulcer, Campylobacter pylori and the “Leaking roof” concept // Lancet.</w:t>
      </w:r>
      <w:r w:rsidRPr="00BF325A">
        <w:rPr>
          <w:sz w:val="28"/>
          <w:szCs w:val="28"/>
          <w:lang w:val="en-US"/>
        </w:rPr>
        <w:t xml:space="preserve"> </w:t>
      </w:r>
      <w:r w:rsidRPr="008D2655">
        <w:rPr>
          <w:sz w:val="28"/>
          <w:szCs w:val="28"/>
          <w:lang w:val="en-GB"/>
        </w:rPr>
        <w:t>-</w:t>
      </w:r>
      <w:r w:rsidRPr="00BF325A">
        <w:rPr>
          <w:sz w:val="28"/>
          <w:szCs w:val="28"/>
          <w:lang w:val="en-US"/>
        </w:rPr>
        <w:t xml:space="preserve"> </w:t>
      </w:r>
      <w:r w:rsidRPr="008D2655">
        <w:rPr>
          <w:sz w:val="28"/>
          <w:szCs w:val="28"/>
          <w:lang w:val="en-GB"/>
        </w:rPr>
        <w:t>1988.</w:t>
      </w:r>
      <w:r w:rsidRPr="00BF325A">
        <w:rPr>
          <w:sz w:val="28"/>
          <w:szCs w:val="28"/>
          <w:lang w:val="en-US"/>
        </w:rPr>
        <w:t xml:space="preserve"> </w:t>
      </w:r>
      <w:r w:rsidRPr="008D2655">
        <w:rPr>
          <w:sz w:val="28"/>
          <w:szCs w:val="28"/>
          <w:lang w:val="en-GB"/>
        </w:rPr>
        <w:t>-</w:t>
      </w:r>
      <w:r w:rsidRPr="00BF325A">
        <w:rPr>
          <w:sz w:val="28"/>
          <w:szCs w:val="28"/>
          <w:lang w:val="en-US"/>
        </w:rPr>
        <w:t xml:space="preserve"> </w:t>
      </w:r>
      <w:r w:rsidRPr="008D2655">
        <w:rPr>
          <w:sz w:val="28"/>
          <w:szCs w:val="28"/>
          <w:lang w:val="en-GB"/>
        </w:rPr>
        <w:t>Vol.2, №8626/8627.</w:t>
      </w:r>
      <w:r w:rsidRPr="00BF325A">
        <w:rPr>
          <w:sz w:val="28"/>
          <w:szCs w:val="28"/>
          <w:lang w:val="en-US"/>
        </w:rPr>
        <w:t xml:space="preserve"> </w:t>
      </w:r>
      <w:r w:rsidRPr="008D2655">
        <w:rPr>
          <w:sz w:val="28"/>
          <w:szCs w:val="28"/>
          <w:lang w:val="en-GB"/>
        </w:rPr>
        <w:t>-</w:t>
      </w:r>
      <w:r w:rsidRPr="00BF325A">
        <w:rPr>
          <w:sz w:val="28"/>
          <w:szCs w:val="28"/>
          <w:lang w:val="en-US"/>
        </w:rPr>
        <w:t xml:space="preserve"> </w:t>
      </w:r>
      <w:r w:rsidRPr="008D2655">
        <w:rPr>
          <w:sz w:val="28"/>
          <w:szCs w:val="28"/>
          <w:lang w:val="en-GB"/>
        </w:rPr>
        <w:t>P.1467-1469</w:t>
      </w:r>
      <w:r w:rsidRPr="00BF325A">
        <w:rPr>
          <w:sz w:val="28"/>
          <w:szCs w:val="28"/>
          <w:lang w:val="en-US"/>
        </w:rPr>
        <w:t>.</w:t>
      </w:r>
    </w:p>
    <w:p w:rsidR="00BF325A" w:rsidRPr="00BF325A" w:rsidRDefault="00BF325A" w:rsidP="00DB0EA2">
      <w:pPr>
        <w:numPr>
          <w:ilvl w:val="0"/>
          <w:numId w:val="58"/>
        </w:numPr>
        <w:suppressAutoHyphens w:val="0"/>
        <w:spacing w:line="360" w:lineRule="auto"/>
        <w:ind w:hanging="540"/>
        <w:jc w:val="both"/>
        <w:rPr>
          <w:sz w:val="28"/>
          <w:szCs w:val="28"/>
          <w:lang w:val="en-US"/>
        </w:rPr>
      </w:pPr>
      <w:r w:rsidRPr="008D2655">
        <w:rPr>
          <w:sz w:val="28"/>
          <w:szCs w:val="28"/>
          <w:lang w:val="en-GB"/>
        </w:rPr>
        <w:t>Goodwin</w:t>
      </w:r>
      <w:r w:rsidRPr="00BF325A">
        <w:rPr>
          <w:sz w:val="28"/>
          <w:szCs w:val="28"/>
          <w:lang w:val="en-US"/>
        </w:rPr>
        <w:t> </w:t>
      </w:r>
      <w:r w:rsidRPr="008D2655">
        <w:rPr>
          <w:sz w:val="28"/>
          <w:szCs w:val="28"/>
          <w:lang w:val="en-GB"/>
        </w:rPr>
        <w:t>C.D., Gordon</w:t>
      </w:r>
      <w:r w:rsidRPr="00BF325A">
        <w:rPr>
          <w:sz w:val="28"/>
          <w:szCs w:val="28"/>
          <w:lang w:val="en-US"/>
        </w:rPr>
        <w:t> </w:t>
      </w:r>
      <w:r w:rsidRPr="008D2655">
        <w:rPr>
          <w:sz w:val="28"/>
          <w:szCs w:val="28"/>
          <w:lang w:val="en-GB"/>
        </w:rPr>
        <w:t>A., Burki</w:t>
      </w:r>
      <w:r w:rsidRPr="00BF325A">
        <w:rPr>
          <w:sz w:val="28"/>
          <w:szCs w:val="28"/>
          <w:lang w:val="en-US"/>
        </w:rPr>
        <w:t> </w:t>
      </w:r>
      <w:r w:rsidRPr="008D2655">
        <w:rPr>
          <w:sz w:val="28"/>
          <w:szCs w:val="28"/>
          <w:lang w:val="en-GB"/>
        </w:rPr>
        <w:t>V. Helicobacter pylori and duodenal ulcer // Med.</w:t>
      </w:r>
      <w:r w:rsidRPr="00BF325A">
        <w:rPr>
          <w:sz w:val="28"/>
          <w:szCs w:val="28"/>
          <w:lang w:val="en-US"/>
        </w:rPr>
        <w:t xml:space="preserve"> </w:t>
      </w:r>
      <w:r w:rsidRPr="008D2655">
        <w:rPr>
          <w:sz w:val="28"/>
          <w:szCs w:val="28"/>
          <w:lang w:val="en-GB"/>
        </w:rPr>
        <w:t>J.</w:t>
      </w:r>
      <w:r w:rsidRPr="00BF325A">
        <w:rPr>
          <w:sz w:val="28"/>
          <w:szCs w:val="28"/>
          <w:lang w:val="en-US"/>
        </w:rPr>
        <w:t xml:space="preserve"> </w:t>
      </w:r>
      <w:r w:rsidRPr="008D2655">
        <w:rPr>
          <w:sz w:val="28"/>
          <w:szCs w:val="28"/>
          <w:lang w:val="en-GB"/>
        </w:rPr>
        <w:t>Auste.</w:t>
      </w:r>
      <w:r w:rsidRPr="00BF325A">
        <w:rPr>
          <w:sz w:val="28"/>
          <w:szCs w:val="28"/>
          <w:lang w:val="en-US"/>
        </w:rPr>
        <w:t xml:space="preserve"> </w:t>
      </w:r>
      <w:r w:rsidRPr="008D2655">
        <w:rPr>
          <w:sz w:val="28"/>
          <w:szCs w:val="28"/>
          <w:lang w:val="en-GB"/>
        </w:rPr>
        <w:t>-</w:t>
      </w:r>
      <w:r w:rsidRPr="00BF325A">
        <w:rPr>
          <w:sz w:val="28"/>
          <w:szCs w:val="28"/>
          <w:lang w:val="en-US"/>
        </w:rPr>
        <w:t xml:space="preserve"> </w:t>
      </w:r>
      <w:r w:rsidRPr="008D2655">
        <w:rPr>
          <w:sz w:val="28"/>
          <w:szCs w:val="28"/>
          <w:lang w:val="en-GB"/>
        </w:rPr>
        <w:t>1990.</w:t>
      </w:r>
      <w:r w:rsidRPr="00BF325A">
        <w:rPr>
          <w:sz w:val="28"/>
          <w:szCs w:val="28"/>
          <w:lang w:val="en-US"/>
        </w:rPr>
        <w:t xml:space="preserve"> </w:t>
      </w:r>
      <w:r w:rsidRPr="008D2655">
        <w:rPr>
          <w:sz w:val="28"/>
          <w:szCs w:val="28"/>
          <w:lang w:val="en-GB"/>
        </w:rPr>
        <w:t>-</w:t>
      </w:r>
      <w:r w:rsidRPr="00BF325A">
        <w:rPr>
          <w:sz w:val="28"/>
          <w:szCs w:val="28"/>
          <w:lang w:val="en-US"/>
        </w:rPr>
        <w:t xml:space="preserve"> </w:t>
      </w:r>
      <w:r w:rsidRPr="008D2655">
        <w:rPr>
          <w:sz w:val="28"/>
          <w:szCs w:val="28"/>
          <w:lang w:val="en-GB"/>
        </w:rPr>
        <w:t>Vol.153.</w:t>
      </w:r>
      <w:r w:rsidRPr="00BF325A">
        <w:rPr>
          <w:sz w:val="28"/>
          <w:szCs w:val="28"/>
          <w:lang w:val="en-US"/>
        </w:rPr>
        <w:t xml:space="preserve"> </w:t>
      </w:r>
      <w:r w:rsidRPr="008D2655">
        <w:rPr>
          <w:sz w:val="28"/>
          <w:szCs w:val="28"/>
          <w:lang w:val="en-GB"/>
        </w:rPr>
        <w:t>-</w:t>
      </w:r>
      <w:r w:rsidRPr="00BF325A">
        <w:rPr>
          <w:sz w:val="28"/>
          <w:szCs w:val="28"/>
          <w:lang w:val="en-US"/>
        </w:rPr>
        <w:t xml:space="preserve"> </w:t>
      </w:r>
      <w:r w:rsidRPr="008D2655">
        <w:rPr>
          <w:sz w:val="28"/>
          <w:szCs w:val="28"/>
          <w:lang w:val="en-GB"/>
        </w:rPr>
        <w:t>P.66-67</w:t>
      </w:r>
      <w:r w:rsidRPr="00BF325A">
        <w:rPr>
          <w:sz w:val="28"/>
          <w:szCs w:val="28"/>
          <w:lang w:val="en-US"/>
        </w:rPr>
        <w:t>.</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szCs w:val="28"/>
          <w:lang w:val="en-US"/>
        </w:rPr>
        <w:t xml:space="preserve">Heiselman D.E., Hulisz D.T., Tricker R. Randomicedcomparison of gastric pH control with intermittent and continuous intravenous infusion of famotidine  in ICU patients // Am. J. Gastroent. - 1995. - </w:t>
      </w:r>
      <w:r w:rsidRPr="008D2655">
        <w:rPr>
          <w:sz w:val="28"/>
          <w:szCs w:val="28"/>
          <w:lang w:val="en-GB"/>
        </w:rPr>
        <w:t>№</w:t>
      </w:r>
      <w:r w:rsidRPr="008D2655">
        <w:rPr>
          <w:sz w:val="28"/>
          <w:szCs w:val="28"/>
          <w:lang w:val="en-US"/>
        </w:rPr>
        <w:t>2. - P.277-279.</w:t>
      </w:r>
    </w:p>
    <w:p w:rsidR="00BF325A" w:rsidRPr="00BF325A" w:rsidRDefault="00BF325A" w:rsidP="00DB0EA2">
      <w:pPr>
        <w:numPr>
          <w:ilvl w:val="0"/>
          <w:numId w:val="58"/>
        </w:numPr>
        <w:tabs>
          <w:tab w:val="num" w:pos="1069"/>
        </w:tabs>
        <w:suppressAutoHyphens w:val="0"/>
        <w:spacing w:line="360" w:lineRule="auto"/>
        <w:ind w:hanging="540"/>
        <w:jc w:val="both"/>
        <w:rPr>
          <w:sz w:val="28"/>
          <w:szCs w:val="28"/>
          <w:lang w:val="en-US"/>
        </w:rPr>
      </w:pPr>
      <w:r w:rsidRPr="008D2655">
        <w:rPr>
          <w:sz w:val="28"/>
          <w:szCs w:val="28"/>
          <w:lang w:val="en-US"/>
        </w:rPr>
        <w:t xml:space="preserve">Jonson A.C. Gastric ulcer // Surgery. - 1990. - Vol.8, </w:t>
      </w:r>
      <w:r w:rsidRPr="008D2655">
        <w:rPr>
          <w:sz w:val="28"/>
          <w:szCs w:val="28"/>
          <w:lang w:val="en-GB"/>
        </w:rPr>
        <w:t>№</w:t>
      </w:r>
      <w:r w:rsidRPr="008D2655">
        <w:rPr>
          <w:sz w:val="28"/>
          <w:szCs w:val="28"/>
          <w:lang w:val="en-US"/>
        </w:rPr>
        <w:t>2. - P.1848-1851.</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US"/>
        </w:rPr>
        <w:t xml:space="preserve">Jonson A.C. Proximal gastric vagotomy: Does it have a place in the future management of peptic ulcer // Wed. J. Surg. - 2000. - </w:t>
      </w:r>
      <w:r w:rsidRPr="008D2655">
        <w:rPr>
          <w:sz w:val="28"/>
          <w:szCs w:val="28"/>
          <w:lang w:val="en-GB"/>
        </w:rPr>
        <w:t>№</w:t>
      </w:r>
      <w:r w:rsidRPr="008D2655">
        <w:rPr>
          <w:sz w:val="28"/>
          <w:szCs w:val="28"/>
          <w:lang w:val="en-US"/>
        </w:rPr>
        <w:t>24. - P.259-263.</w:t>
      </w:r>
    </w:p>
    <w:p w:rsidR="00BF325A" w:rsidRPr="00BF325A" w:rsidRDefault="00BF325A" w:rsidP="00DB0EA2">
      <w:pPr>
        <w:numPr>
          <w:ilvl w:val="0"/>
          <w:numId w:val="58"/>
        </w:numPr>
        <w:suppressAutoHyphens w:val="0"/>
        <w:spacing w:line="360" w:lineRule="auto"/>
        <w:ind w:hanging="540"/>
        <w:jc w:val="both"/>
        <w:rPr>
          <w:b/>
          <w:sz w:val="28"/>
          <w:szCs w:val="28"/>
          <w:lang w:val="en-US"/>
        </w:rPr>
      </w:pPr>
      <w:r w:rsidRPr="008D2655">
        <w:rPr>
          <w:sz w:val="28"/>
          <w:szCs w:val="28"/>
          <w:lang w:val="en-US"/>
        </w:rPr>
        <w:t xml:space="preserve">Jonson D., Morrelli G., Willd G. Peptic ulcer disease: causes, risk factors and recurrence // Canadian J. of Diagnostic. - 1991. - Vol.8, </w:t>
      </w:r>
      <w:r w:rsidRPr="008D2655">
        <w:rPr>
          <w:sz w:val="28"/>
          <w:szCs w:val="28"/>
          <w:lang w:val="en-GB"/>
        </w:rPr>
        <w:t>№</w:t>
      </w:r>
      <w:r w:rsidRPr="008D2655">
        <w:rPr>
          <w:sz w:val="28"/>
          <w:szCs w:val="28"/>
          <w:lang w:val="en-US"/>
        </w:rPr>
        <w:t>12. - P.129-133</w:t>
      </w:r>
      <w:r w:rsidRPr="00BF325A">
        <w:rPr>
          <w:sz w:val="28"/>
          <w:szCs w:val="28"/>
          <w:lang w:val="en-US"/>
        </w:rPr>
        <w:t>.</w:t>
      </w:r>
    </w:p>
    <w:p w:rsidR="00BF325A" w:rsidRPr="008D2655" w:rsidRDefault="00BF325A" w:rsidP="00DB0EA2">
      <w:pPr>
        <w:numPr>
          <w:ilvl w:val="0"/>
          <w:numId w:val="58"/>
        </w:numPr>
        <w:suppressAutoHyphens w:val="0"/>
        <w:spacing w:line="360" w:lineRule="auto"/>
        <w:ind w:hanging="540"/>
        <w:jc w:val="both"/>
        <w:rPr>
          <w:sz w:val="28"/>
          <w:szCs w:val="28"/>
        </w:rPr>
      </w:pPr>
      <w:r w:rsidRPr="008D2655">
        <w:rPr>
          <w:sz w:val="28"/>
          <w:szCs w:val="28"/>
          <w:lang w:val="en-US"/>
        </w:rPr>
        <w:t>Kang J. Age of duodenal and gastric ulcer // Am. Chir. - 1990. - Vol.61,</w:t>
      </w:r>
      <w:r w:rsidRPr="008D2655">
        <w:rPr>
          <w:sz w:val="28"/>
          <w:szCs w:val="28"/>
        </w:rPr>
        <w:t xml:space="preserve"> №1</w:t>
      </w:r>
      <w:r w:rsidRPr="008D2655">
        <w:rPr>
          <w:sz w:val="28"/>
          <w:szCs w:val="28"/>
          <w:lang w:val="en-US"/>
        </w:rPr>
        <w:t>. - P.854-857</w:t>
      </w:r>
      <w:r w:rsidRPr="008D2655">
        <w:rPr>
          <w:sz w:val="28"/>
          <w:szCs w:val="28"/>
        </w:rPr>
        <w:t>.</w:t>
      </w:r>
    </w:p>
    <w:p w:rsidR="00BF325A" w:rsidRPr="008D2655" w:rsidRDefault="00BF325A" w:rsidP="00DB0EA2">
      <w:pPr>
        <w:numPr>
          <w:ilvl w:val="0"/>
          <w:numId w:val="58"/>
        </w:numPr>
        <w:tabs>
          <w:tab w:val="num" w:pos="1069"/>
        </w:tabs>
        <w:suppressAutoHyphens w:val="0"/>
        <w:spacing w:line="360" w:lineRule="auto"/>
        <w:ind w:hanging="540"/>
        <w:jc w:val="both"/>
        <w:rPr>
          <w:sz w:val="28"/>
          <w:szCs w:val="28"/>
        </w:rPr>
      </w:pPr>
      <w:r w:rsidRPr="008D2655">
        <w:rPr>
          <w:sz w:val="28"/>
          <w:szCs w:val="28"/>
          <w:lang w:val="en-US"/>
        </w:rPr>
        <w:lastRenderedPageBreak/>
        <w:t xml:space="preserve">Kono K., Sekikawa T., Iizuno H. et al. T-cell dysfunction in a patient with shirt bowel syndrome // Surg.  Today. - 1999. - Vol.29, </w:t>
      </w:r>
      <w:r w:rsidRPr="008D2655">
        <w:rPr>
          <w:sz w:val="28"/>
          <w:szCs w:val="28"/>
        </w:rPr>
        <w:t>№</w:t>
      </w:r>
      <w:r w:rsidRPr="008D2655">
        <w:rPr>
          <w:sz w:val="28"/>
          <w:szCs w:val="28"/>
          <w:lang w:val="en-US"/>
        </w:rPr>
        <w:t>2. - P.1253-1256.</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US"/>
        </w:rPr>
        <w:t>Krosrovani C</w:t>
      </w:r>
      <w:r w:rsidRPr="008D2655">
        <w:rPr>
          <w:sz w:val="28"/>
          <w:szCs w:val="28"/>
          <w:lang w:val="en-GB"/>
        </w:rPr>
        <w:t xml:space="preserve">., </w:t>
      </w:r>
      <w:r w:rsidRPr="008D2655">
        <w:rPr>
          <w:sz w:val="28"/>
          <w:szCs w:val="28"/>
          <w:lang w:val="en-US"/>
        </w:rPr>
        <w:t>Kohen M</w:t>
      </w:r>
      <w:r w:rsidRPr="008D2655">
        <w:rPr>
          <w:sz w:val="28"/>
          <w:szCs w:val="28"/>
          <w:lang w:val="en-GB"/>
        </w:rPr>
        <w:t xml:space="preserve">., </w:t>
      </w:r>
      <w:r w:rsidRPr="008D2655">
        <w:rPr>
          <w:sz w:val="28"/>
          <w:szCs w:val="28"/>
          <w:lang w:val="en-US"/>
        </w:rPr>
        <w:t>Guibertean B</w:t>
      </w:r>
      <w:r w:rsidRPr="008D2655">
        <w:rPr>
          <w:sz w:val="28"/>
          <w:szCs w:val="28"/>
          <w:lang w:val="en-GB"/>
        </w:rPr>
        <w:t xml:space="preserve">. </w:t>
      </w:r>
      <w:r w:rsidRPr="008D2655">
        <w:rPr>
          <w:sz w:val="28"/>
          <w:szCs w:val="28"/>
          <w:lang w:val="en-US"/>
        </w:rPr>
        <w:t>Perforation</w:t>
      </w:r>
      <w:r w:rsidRPr="008D2655">
        <w:rPr>
          <w:sz w:val="28"/>
          <w:szCs w:val="28"/>
          <w:lang w:val="en-GB"/>
        </w:rPr>
        <w:t xml:space="preserve"> </w:t>
      </w:r>
      <w:r w:rsidRPr="008D2655">
        <w:rPr>
          <w:sz w:val="28"/>
          <w:szCs w:val="28"/>
          <w:lang w:val="en-US"/>
        </w:rPr>
        <w:t>of</w:t>
      </w:r>
      <w:r w:rsidRPr="008D2655">
        <w:rPr>
          <w:sz w:val="28"/>
          <w:szCs w:val="28"/>
          <w:lang w:val="en-GB"/>
        </w:rPr>
        <w:t xml:space="preserve"> </w:t>
      </w:r>
      <w:r w:rsidRPr="008D2655">
        <w:rPr>
          <w:sz w:val="28"/>
          <w:szCs w:val="28"/>
          <w:lang w:val="en-US"/>
        </w:rPr>
        <w:t>duodenopyloric</w:t>
      </w:r>
      <w:r w:rsidRPr="008D2655">
        <w:rPr>
          <w:sz w:val="28"/>
          <w:szCs w:val="28"/>
          <w:lang w:val="en-GB"/>
        </w:rPr>
        <w:t xml:space="preserve"> </w:t>
      </w:r>
      <w:r w:rsidRPr="008D2655">
        <w:rPr>
          <w:sz w:val="28"/>
          <w:szCs w:val="28"/>
          <w:lang w:val="en-US"/>
        </w:rPr>
        <w:t>ulcer</w:t>
      </w:r>
      <w:r w:rsidRPr="008D2655">
        <w:rPr>
          <w:sz w:val="28"/>
          <w:szCs w:val="28"/>
          <w:lang w:val="en-GB"/>
        </w:rPr>
        <w:t xml:space="preserve">. </w:t>
      </w:r>
      <w:r w:rsidRPr="008D2655">
        <w:rPr>
          <w:sz w:val="28"/>
          <w:szCs w:val="28"/>
          <w:lang w:val="en-US"/>
        </w:rPr>
        <w:t>Prognostic</w:t>
      </w:r>
      <w:r w:rsidRPr="008D2655">
        <w:rPr>
          <w:sz w:val="28"/>
          <w:szCs w:val="28"/>
          <w:lang w:val="en-GB"/>
        </w:rPr>
        <w:t xml:space="preserve"> </w:t>
      </w:r>
      <w:r w:rsidRPr="008D2655">
        <w:rPr>
          <w:sz w:val="28"/>
          <w:szCs w:val="28"/>
          <w:lang w:val="en-US"/>
        </w:rPr>
        <w:t>factors</w:t>
      </w:r>
      <w:r w:rsidRPr="008D2655">
        <w:rPr>
          <w:sz w:val="28"/>
          <w:szCs w:val="28"/>
          <w:lang w:val="en-GB"/>
        </w:rPr>
        <w:t xml:space="preserve"> </w:t>
      </w:r>
      <w:r w:rsidRPr="008D2655">
        <w:rPr>
          <w:sz w:val="28"/>
          <w:szCs w:val="28"/>
          <w:lang w:val="en-US"/>
        </w:rPr>
        <w:t>and</w:t>
      </w:r>
      <w:r w:rsidRPr="008D2655">
        <w:rPr>
          <w:sz w:val="28"/>
          <w:szCs w:val="28"/>
          <w:lang w:val="en-GB"/>
        </w:rPr>
        <w:t xml:space="preserve"> </w:t>
      </w:r>
      <w:r w:rsidRPr="008D2655">
        <w:rPr>
          <w:sz w:val="28"/>
          <w:szCs w:val="28"/>
          <w:lang w:val="en-US"/>
        </w:rPr>
        <w:t>therapeutic</w:t>
      </w:r>
      <w:r w:rsidRPr="008D2655">
        <w:rPr>
          <w:sz w:val="28"/>
          <w:szCs w:val="28"/>
          <w:lang w:val="en-GB"/>
        </w:rPr>
        <w:t xml:space="preserve"> </w:t>
      </w:r>
      <w:r w:rsidRPr="008D2655">
        <w:rPr>
          <w:sz w:val="28"/>
          <w:szCs w:val="28"/>
          <w:lang w:val="en-US"/>
        </w:rPr>
        <w:t>choices</w:t>
      </w:r>
      <w:r w:rsidRPr="008D2655">
        <w:rPr>
          <w:sz w:val="28"/>
          <w:szCs w:val="28"/>
          <w:lang w:val="en-GB"/>
        </w:rPr>
        <w:t xml:space="preserve"> // </w:t>
      </w:r>
      <w:r w:rsidRPr="008D2655">
        <w:rPr>
          <w:sz w:val="28"/>
          <w:szCs w:val="28"/>
          <w:lang w:val="en-US"/>
        </w:rPr>
        <w:t>Am</w:t>
      </w:r>
      <w:r w:rsidRPr="008D2655">
        <w:rPr>
          <w:sz w:val="28"/>
          <w:szCs w:val="28"/>
          <w:lang w:val="en-GB"/>
        </w:rPr>
        <w:t xml:space="preserve">. </w:t>
      </w:r>
      <w:r w:rsidRPr="008D2655">
        <w:rPr>
          <w:sz w:val="28"/>
          <w:szCs w:val="28"/>
          <w:lang w:val="en-US"/>
        </w:rPr>
        <w:t>Chir</w:t>
      </w:r>
      <w:r w:rsidRPr="008D2655">
        <w:rPr>
          <w:sz w:val="28"/>
          <w:szCs w:val="28"/>
          <w:lang w:val="en-GB"/>
        </w:rPr>
        <w:t xml:space="preserve">. - 1994. - </w:t>
      </w:r>
      <w:r w:rsidRPr="008D2655">
        <w:rPr>
          <w:sz w:val="28"/>
          <w:szCs w:val="28"/>
          <w:lang w:val="en-US"/>
        </w:rPr>
        <w:t>Vol</w:t>
      </w:r>
      <w:r w:rsidRPr="008D2655">
        <w:rPr>
          <w:sz w:val="28"/>
          <w:szCs w:val="28"/>
          <w:lang w:val="en-GB"/>
        </w:rPr>
        <w:t xml:space="preserve">.48, №4. - </w:t>
      </w:r>
      <w:r w:rsidRPr="008D2655">
        <w:rPr>
          <w:sz w:val="28"/>
          <w:szCs w:val="28"/>
          <w:lang w:val="en-US"/>
        </w:rPr>
        <w:t>P</w:t>
      </w:r>
      <w:r w:rsidRPr="008D2655">
        <w:rPr>
          <w:sz w:val="28"/>
          <w:szCs w:val="28"/>
          <w:lang w:val="en-GB"/>
        </w:rPr>
        <w:t>.345-349</w:t>
      </w:r>
      <w:r w:rsidRPr="008D2655">
        <w:rPr>
          <w:sz w:val="28"/>
          <w:szCs w:val="28"/>
        </w:rPr>
        <w:t>.</w:t>
      </w:r>
    </w:p>
    <w:p w:rsidR="00BF325A" w:rsidRPr="00BF325A" w:rsidRDefault="00BF325A" w:rsidP="00DB0EA2">
      <w:pPr>
        <w:numPr>
          <w:ilvl w:val="0"/>
          <w:numId w:val="58"/>
        </w:numPr>
        <w:suppressAutoHyphens w:val="0"/>
        <w:spacing w:line="360" w:lineRule="auto"/>
        <w:ind w:hanging="540"/>
        <w:jc w:val="both"/>
        <w:rPr>
          <w:b/>
          <w:sz w:val="28"/>
          <w:szCs w:val="28"/>
          <w:lang w:val="en-US"/>
        </w:rPr>
      </w:pPr>
      <w:r w:rsidRPr="008D2655">
        <w:rPr>
          <w:sz w:val="28"/>
          <w:szCs w:val="28"/>
          <w:lang w:val="en-US"/>
        </w:rPr>
        <w:t>Kurata J.H.,</w:t>
      </w:r>
      <w:r w:rsidRPr="00BF325A">
        <w:rPr>
          <w:sz w:val="28"/>
          <w:szCs w:val="28"/>
          <w:lang w:val="en-US"/>
        </w:rPr>
        <w:t xml:space="preserve"> </w:t>
      </w:r>
      <w:r w:rsidRPr="008D2655">
        <w:rPr>
          <w:sz w:val="28"/>
          <w:szCs w:val="28"/>
          <w:lang w:val="en-US"/>
        </w:rPr>
        <w:t>Honda J.D., Frankl H. Hospitalization and mortality rates for peptic ulcers: a comparison of a large health maintenance organization and United States data // Gastroenterology. - 1982. - P.1008-1016</w:t>
      </w:r>
      <w:r w:rsidRPr="00BF325A">
        <w:rPr>
          <w:sz w:val="28"/>
          <w:szCs w:val="28"/>
          <w:lang w:val="en-US"/>
        </w:rPr>
        <w:t>.</w:t>
      </w:r>
    </w:p>
    <w:p w:rsidR="00BF325A" w:rsidRPr="008D2655" w:rsidRDefault="00BF325A" w:rsidP="00DB0EA2">
      <w:pPr>
        <w:numPr>
          <w:ilvl w:val="0"/>
          <w:numId w:val="58"/>
        </w:numPr>
        <w:suppressAutoHyphens w:val="0"/>
        <w:spacing w:line="360" w:lineRule="auto"/>
        <w:ind w:hanging="540"/>
        <w:jc w:val="both"/>
        <w:rPr>
          <w:b/>
          <w:sz w:val="28"/>
          <w:szCs w:val="28"/>
        </w:rPr>
      </w:pPr>
      <w:r w:rsidRPr="008D2655">
        <w:rPr>
          <w:sz w:val="28"/>
          <w:szCs w:val="28"/>
          <w:lang w:val="en-US"/>
        </w:rPr>
        <w:t>Kurata J</w:t>
      </w:r>
      <w:r w:rsidRPr="00BF325A">
        <w:rPr>
          <w:sz w:val="28"/>
          <w:szCs w:val="28"/>
          <w:lang w:val="en-US"/>
        </w:rPr>
        <w:t>.</w:t>
      </w:r>
      <w:r w:rsidRPr="008D2655">
        <w:rPr>
          <w:sz w:val="28"/>
          <w:szCs w:val="28"/>
          <w:lang w:val="en-US"/>
        </w:rPr>
        <w:t>H</w:t>
      </w:r>
      <w:r w:rsidRPr="00BF325A">
        <w:rPr>
          <w:sz w:val="28"/>
          <w:szCs w:val="28"/>
          <w:lang w:val="en-US"/>
        </w:rPr>
        <w:t xml:space="preserve">., </w:t>
      </w:r>
      <w:r w:rsidRPr="008D2655">
        <w:rPr>
          <w:sz w:val="28"/>
          <w:szCs w:val="28"/>
          <w:lang w:val="en-US"/>
        </w:rPr>
        <w:t>Corboy</w:t>
      </w:r>
      <w:r w:rsidRPr="00BF325A">
        <w:rPr>
          <w:sz w:val="28"/>
          <w:szCs w:val="28"/>
          <w:lang w:val="en-US"/>
        </w:rPr>
        <w:t xml:space="preserve"> </w:t>
      </w:r>
      <w:r w:rsidRPr="008D2655">
        <w:rPr>
          <w:sz w:val="28"/>
          <w:szCs w:val="28"/>
          <w:lang w:val="en-US"/>
        </w:rPr>
        <w:t>E</w:t>
      </w:r>
      <w:r w:rsidRPr="00BF325A">
        <w:rPr>
          <w:sz w:val="28"/>
          <w:szCs w:val="28"/>
          <w:lang w:val="en-US"/>
        </w:rPr>
        <w:t>.</w:t>
      </w:r>
      <w:r w:rsidRPr="008D2655">
        <w:rPr>
          <w:sz w:val="28"/>
          <w:szCs w:val="28"/>
          <w:lang w:val="en-US"/>
        </w:rPr>
        <w:t>D</w:t>
      </w:r>
      <w:r w:rsidRPr="00BF325A">
        <w:rPr>
          <w:sz w:val="28"/>
          <w:szCs w:val="28"/>
          <w:lang w:val="en-US"/>
        </w:rPr>
        <w:t xml:space="preserve">. </w:t>
      </w:r>
      <w:r w:rsidRPr="008D2655">
        <w:rPr>
          <w:sz w:val="28"/>
          <w:szCs w:val="28"/>
          <w:lang w:val="en-US"/>
        </w:rPr>
        <w:t>Current</w:t>
      </w:r>
      <w:r w:rsidRPr="00BF325A">
        <w:rPr>
          <w:sz w:val="28"/>
          <w:szCs w:val="28"/>
          <w:lang w:val="en-US"/>
        </w:rPr>
        <w:t xml:space="preserve"> </w:t>
      </w:r>
      <w:r w:rsidRPr="008D2655">
        <w:rPr>
          <w:sz w:val="28"/>
          <w:szCs w:val="28"/>
          <w:lang w:val="en-US"/>
        </w:rPr>
        <w:t>peptic</w:t>
      </w:r>
      <w:r w:rsidRPr="00BF325A">
        <w:rPr>
          <w:sz w:val="28"/>
          <w:szCs w:val="28"/>
          <w:lang w:val="en-US"/>
        </w:rPr>
        <w:t xml:space="preserve"> </w:t>
      </w:r>
      <w:r w:rsidRPr="008D2655">
        <w:rPr>
          <w:sz w:val="28"/>
          <w:szCs w:val="28"/>
          <w:lang w:val="en-US"/>
        </w:rPr>
        <w:t>ulcer</w:t>
      </w:r>
      <w:r w:rsidRPr="00BF325A">
        <w:rPr>
          <w:sz w:val="28"/>
          <w:szCs w:val="28"/>
          <w:lang w:val="en-US"/>
        </w:rPr>
        <w:t xml:space="preserve"> </w:t>
      </w:r>
      <w:r w:rsidRPr="008D2655">
        <w:rPr>
          <w:sz w:val="28"/>
          <w:szCs w:val="28"/>
          <w:lang w:val="en-US"/>
        </w:rPr>
        <w:t>time</w:t>
      </w:r>
      <w:r w:rsidRPr="00BF325A">
        <w:rPr>
          <w:sz w:val="28"/>
          <w:szCs w:val="28"/>
          <w:lang w:val="en-US"/>
        </w:rPr>
        <w:t xml:space="preserve"> </w:t>
      </w:r>
      <w:r w:rsidRPr="008D2655">
        <w:rPr>
          <w:sz w:val="28"/>
          <w:szCs w:val="28"/>
          <w:lang w:val="en-US"/>
        </w:rPr>
        <w:t>trends</w:t>
      </w:r>
      <w:r w:rsidRPr="00BF325A">
        <w:rPr>
          <w:sz w:val="28"/>
          <w:szCs w:val="28"/>
          <w:lang w:val="en-US"/>
        </w:rPr>
        <w:t xml:space="preserve">: </w:t>
      </w:r>
      <w:r w:rsidRPr="008D2655">
        <w:rPr>
          <w:sz w:val="28"/>
          <w:szCs w:val="28"/>
          <w:lang w:val="en-US"/>
        </w:rPr>
        <w:t>an</w:t>
      </w:r>
      <w:r w:rsidRPr="00BF325A">
        <w:rPr>
          <w:sz w:val="28"/>
          <w:szCs w:val="28"/>
          <w:lang w:val="en-US"/>
        </w:rPr>
        <w:t xml:space="preserve"> </w:t>
      </w:r>
      <w:r w:rsidRPr="008D2655">
        <w:rPr>
          <w:sz w:val="28"/>
          <w:szCs w:val="28"/>
          <w:lang w:val="en-US"/>
        </w:rPr>
        <w:t>eppidemiological</w:t>
      </w:r>
      <w:r w:rsidRPr="00BF325A">
        <w:rPr>
          <w:sz w:val="28"/>
          <w:szCs w:val="28"/>
          <w:lang w:val="en-US"/>
        </w:rPr>
        <w:t xml:space="preserve"> </w:t>
      </w:r>
      <w:r w:rsidRPr="008D2655">
        <w:rPr>
          <w:sz w:val="28"/>
          <w:szCs w:val="28"/>
          <w:lang w:val="en-US"/>
        </w:rPr>
        <w:t>profit</w:t>
      </w:r>
      <w:r w:rsidRPr="00BF325A">
        <w:rPr>
          <w:sz w:val="28"/>
          <w:szCs w:val="28"/>
          <w:lang w:val="en-US"/>
        </w:rPr>
        <w:t xml:space="preserve"> // </w:t>
      </w:r>
      <w:r w:rsidRPr="008D2655">
        <w:rPr>
          <w:sz w:val="28"/>
          <w:szCs w:val="28"/>
          <w:lang w:val="en-US"/>
        </w:rPr>
        <w:t>J</w:t>
      </w:r>
      <w:r w:rsidRPr="00BF325A">
        <w:rPr>
          <w:sz w:val="28"/>
          <w:szCs w:val="28"/>
          <w:lang w:val="en-US"/>
        </w:rPr>
        <w:t xml:space="preserve">. </w:t>
      </w:r>
      <w:r w:rsidRPr="008D2655">
        <w:rPr>
          <w:sz w:val="28"/>
          <w:szCs w:val="28"/>
          <w:lang w:val="en-US"/>
        </w:rPr>
        <w:t>Clin</w:t>
      </w:r>
      <w:r w:rsidRPr="00BF325A">
        <w:rPr>
          <w:sz w:val="28"/>
          <w:szCs w:val="28"/>
          <w:lang w:val="en-US"/>
        </w:rPr>
        <w:t xml:space="preserve">. </w:t>
      </w:r>
      <w:r w:rsidRPr="008D2655">
        <w:rPr>
          <w:sz w:val="28"/>
          <w:szCs w:val="28"/>
          <w:lang w:val="en-US"/>
        </w:rPr>
        <w:t>Gastroenterol</w:t>
      </w:r>
      <w:r w:rsidRPr="008D2655">
        <w:rPr>
          <w:sz w:val="28"/>
          <w:szCs w:val="28"/>
        </w:rPr>
        <w:t>. - 1998. - №10. - Р.259-268.</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US"/>
        </w:rPr>
        <w:t xml:space="preserve">Laws H.L., McKernan J.B., Sawyers J.L. </w:t>
      </w:r>
      <w:proofErr w:type="gramStart"/>
      <w:r w:rsidRPr="008D2655">
        <w:rPr>
          <w:sz w:val="28"/>
          <w:szCs w:val="28"/>
          <w:lang w:val="en-US"/>
        </w:rPr>
        <w:t>et</w:t>
      </w:r>
      <w:proofErr w:type="gramEnd"/>
      <w:r w:rsidRPr="008D2655">
        <w:rPr>
          <w:sz w:val="28"/>
          <w:szCs w:val="28"/>
          <w:lang w:val="en-US"/>
        </w:rPr>
        <w:t xml:space="preserve"> all. // Surg. Endosc. - 1993. - </w:t>
      </w:r>
      <w:r w:rsidRPr="008D2655">
        <w:rPr>
          <w:sz w:val="28"/>
          <w:szCs w:val="28"/>
        </w:rPr>
        <w:t>№</w:t>
      </w:r>
      <w:r w:rsidRPr="008D2655">
        <w:rPr>
          <w:sz w:val="28"/>
          <w:szCs w:val="28"/>
          <w:lang w:val="en-US"/>
        </w:rPr>
        <w:t>5. - P.548-556.</w:t>
      </w:r>
    </w:p>
    <w:p w:rsidR="00BF325A" w:rsidRPr="008D2655" w:rsidRDefault="00BF325A" w:rsidP="00DB0EA2">
      <w:pPr>
        <w:numPr>
          <w:ilvl w:val="0"/>
          <w:numId w:val="58"/>
        </w:numPr>
        <w:suppressAutoHyphens w:val="0"/>
        <w:spacing w:line="360" w:lineRule="auto"/>
        <w:ind w:hanging="540"/>
        <w:jc w:val="both"/>
        <w:rPr>
          <w:sz w:val="28"/>
          <w:szCs w:val="28"/>
        </w:rPr>
      </w:pPr>
      <w:r w:rsidRPr="008D2655">
        <w:rPr>
          <w:bCs/>
          <w:iCs/>
          <w:sz w:val="28"/>
          <w:szCs w:val="28"/>
          <w:lang w:val="en-US"/>
        </w:rPr>
        <w:t>Lee S.C., Fung C.P., Chen H.Y., Li C.T. Candida peritonitis due to peptic ulcer perforation: incidence rate, risk factors, prognosis and susceptibility to fluconazole and amphotericin B // Diagn. Microbiol. Infect. Dis. - 2002. - Vol.44</w:t>
      </w:r>
      <w:r w:rsidRPr="008D2655">
        <w:rPr>
          <w:bCs/>
          <w:iCs/>
          <w:sz w:val="28"/>
          <w:szCs w:val="28"/>
        </w:rPr>
        <w:t>, №</w:t>
      </w:r>
      <w:r w:rsidRPr="008D2655">
        <w:rPr>
          <w:bCs/>
          <w:iCs/>
          <w:sz w:val="28"/>
          <w:szCs w:val="28"/>
          <w:lang w:val="en-US"/>
        </w:rPr>
        <w:t>1</w:t>
      </w:r>
      <w:r w:rsidRPr="008D2655">
        <w:rPr>
          <w:bCs/>
          <w:iCs/>
          <w:sz w:val="28"/>
          <w:szCs w:val="28"/>
        </w:rPr>
        <w:t>. - Р.</w:t>
      </w:r>
      <w:r w:rsidRPr="008D2655">
        <w:rPr>
          <w:bCs/>
          <w:iCs/>
          <w:sz w:val="28"/>
          <w:szCs w:val="28"/>
          <w:lang w:val="en-US"/>
        </w:rPr>
        <w:t>23</w:t>
      </w:r>
      <w:r w:rsidRPr="008D2655">
        <w:rPr>
          <w:bCs/>
          <w:iCs/>
          <w:sz w:val="28"/>
          <w:szCs w:val="28"/>
        </w:rPr>
        <w:t>-27.</w:t>
      </w:r>
    </w:p>
    <w:p w:rsidR="00BF325A" w:rsidRPr="008D2655" w:rsidRDefault="00BF325A" w:rsidP="00DB0EA2">
      <w:pPr>
        <w:numPr>
          <w:ilvl w:val="0"/>
          <w:numId w:val="58"/>
        </w:numPr>
        <w:suppressAutoHyphens w:val="0"/>
        <w:spacing w:line="360" w:lineRule="auto"/>
        <w:ind w:hanging="540"/>
        <w:jc w:val="both"/>
        <w:rPr>
          <w:b/>
          <w:sz w:val="28"/>
          <w:szCs w:val="28"/>
        </w:rPr>
      </w:pPr>
      <w:r w:rsidRPr="008D2655">
        <w:rPr>
          <w:sz w:val="28"/>
          <w:szCs w:val="28"/>
          <w:lang w:val="en-US"/>
        </w:rPr>
        <w:t xml:space="preserve">Lux J. Peptisches Ulkus – new tendesen // Fortsehr. Med. - 1986. - Vol.104, </w:t>
      </w:r>
      <w:r w:rsidRPr="008D2655">
        <w:rPr>
          <w:sz w:val="28"/>
          <w:szCs w:val="28"/>
          <w:lang w:val="en-GB"/>
        </w:rPr>
        <w:t>№3</w:t>
      </w:r>
      <w:r w:rsidRPr="008D2655">
        <w:rPr>
          <w:sz w:val="28"/>
          <w:szCs w:val="28"/>
          <w:lang w:val="en-US"/>
        </w:rPr>
        <w:t>. - S.891-892</w:t>
      </w:r>
      <w:r w:rsidRPr="008D2655">
        <w:rPr>
          <w:sz w:val="28"/>
          <w:szCs w:val="28"/>
        </w:rPr>
        <w:t>.</w:t>
      </w:r>
    </w:p>
    <w:p w:rsidR="00BF325A" w:rsidRPr="00BF325A" w:rsidRDefault="00BF325A" w:rsidP="00DB0EA2">
      <w:pPr>
        <w:numPr>
          <w:ilvl w:val="0"/>
          <w:numId w:val="58"/>
        </w:numPr>
        <w:tabs>
          <w:tab w:val="num" w:pos="1069"/>
        </w:tabs>
        <w:suppressAutoHyphens w:val="0"/>
        <w:spacing w:line="360" w:lineRule="auto"/>
        <w:ind w:hanging="540"/>
        <w:jc w:val="both"/>
        <w:rPr>
          <w:sz w:val="28"/>
          <w:szCs w:val="28"/>
          <w:lang w:val="en-US"/>
        </w:rPr>
      </w:pPr>
      <w:r w:rsidRPr="008D2655">
        <w:rPr>
          <w:sz w:val="28"/>
          <w:szCs w:val="28"/>
          <w:lang w:val="en-US"/>
        </w:rPr>
        <w:t xml:space="preserve">Maly I. Acute double perforation of a gastric ulcer </w:t>
      </w:r>
      <w:r w:rsidRPr="00BF325A">
        <w:rPr>
          <w:sz w:val="28"/>
          <w:szCs w:val="28"/>
          <w:lang w:val="en-US"/>
        </w:rPr>
        <w:t xml:space="preserve">// </w:t>
      </w:r>
      <w:r w:rsidRPr="008D2655">
        <w:rPr>
          <w:sz w:val="28"/>
          <w:szCs w:val="28"/>
          <w:lang w:val="en-US"/>
        </w:rPr>
        <w:t xml:space="preserve">R. Chir. - 1996. - Vol.75, </w:t>
      </w:r>
      <w:r w:rsidRPr="00BF325A">
        <w:rPr>
          <w:sz w:val="28"/>
          <w:szCs w:val="28"/>
          <w:lang w:val="en-US"/>
        </w:rPr>
        <w:t>№</w:t>
      </w:r>
      <w:r w:rsidRPr="008D2655">
        <w:rPr>
          <w:sz w:val="28"/>
          <w:szCs w:val="28"/>
          <w:lang w:val="en-US"/>
        </w:rPr>
        <w:t>10. - P.499-501.</w:t>
      </w:r>
    </w:p>
    <w:p w:rsidR="00BF325A" w:rsidRPr="00BF325A" w:rsidRDefault="00BF325A" w:rsidP="00DB0EA2">
      <w:pPr>
        <w:numPr>
          <w:ilvl w:val="0"/>
          <w:numId w:val="58"/>
        </w:numPr>
        <w:suppressAutoHyphens w:val="0"/>
        <w:spacing w:line="360" w:lineRule="auto"/>
        <w:ind w:hanging="540"/>
        <w:jc w:val="both"/>
        <w:rPr>
          <w:sz w:val="28"/>
          <w:szCs w:val="28"/>
          <w:lang w:val="en-US"/>
        </w:rPr>
      </w:pPr>
      <w:r w:rsidRPr="008D2655">
        <w:rPr>
          <w:sz w:val="28"/>
          <w:szCs w:val="28"/>
          <w:lang w:val="en-US"/>
        </w:rPr>
        <w:t>Michelet J.</w:t>
      </w:r>
      <w:r w:rsidRPr="00BF325A">
        <w:rPr>
          <w:sz w:val="28"/>
          <w:szCs w:val="28"/>
          <w:lang w:val="en-US"/>
        </w:rPr>
        <w:t xml:space="preserve">, </w:t>
      </w:r>
      <w:r w:rsidRPr="008D2655">
        <w:rPr>
          <w:sz w:val="28"/>
          <w:szCs w:val="28"/>
          <w:lang w:val="en-US"/>
        </w:rPr>
        <w:t>Agresta F. Perforated peptic ulcer: laparoscopic approach // Eur. J. Surg. -</w:t>
      </w:r>
      <w:r w:rsidRPr="00BF325A">
        <w:rPr>
          <w:sz w:val="28"/>
          <w:szCs w:val="28"/>
          <w:lang w:val="en-US"/>
        </w:rPr>
        <w:t xml:space="preserve"> 2000</w:t>
      </w:r>
      <w:r w:rsidRPr="008D2655">
        <w:rPr>
          <w:sz w:val="28"/>
          <w:szCs w:val="28"/>
          <w:lang w:val="en-US"/>
        </w:rPr>
        <w:t xml:space="preserve">. - Vol.8, </w:t>
      </w:r>
      <w:r w:rsidRPr="008D2655">
        <w:rPr>
          <w:sz w:val="28"/>
          <w:szCs w:val="28"/>
          <w:lang w:val="en-GB"/>
        </w:rPr>
        <w:t>№</w:t>
      </w:r>
      <w:r w:rsidRPr="008D2655">
        <w:rPr>
          <w:sz w:val="28"/>
          <w:szCs w:val="28"/>
          <w:lang w:val="en-US"/>
        </w:rPr>
        <w:t>5. - P.405-408.</w:t>
      </w:r>
    </w:p>
    <w:p w:rsidR="00BF325A" w:rsidRPr="00642321"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US"/>
        </w:rPr>
        <w:t>Morlang</w:t>
      </w:r>
      <w:r w:rsidRPr="00BF325A">
        <w:rPr>
          <w:sz w:val="28"/>
          <w:szCs w:val="28"/>
          <w:lang w:val="en-US"/>
        </w:rPr>
        <w:t> </w:t>
      </w:r>
      <w:r w:rsidRPr="008D2655">
        <w:rPr>
          <w:sz w:val="28"/>
          <w:szCs w:val="28"/>
          <w:lang w:val="en-US"/>
        </w:rPr>
        <w:t>T</w:t>
      </w:r>
      <w:r w:rsidRPr="00BF325A">
        <w:rPr>
          <w:sz w:val="28"/>
          <w:szCs w:val="28"/>
          <w:lang w:val="en-US"/>
        </w:rPr>
        <w:t>.</w:t>
      </w:r>
      <w:r w:rsidRPr="008D2655">
        <w:rPr>
          <w:sz w:val="28"/>
          <w:szCs w:val="28"/>
          <w:lang w:val="en-GB"/>
        </w:rPr>
        <w:t xml:space="preserve">, </w:t>
      </w:r>
      <w:r w:rsidRPr="008D2655">
        <w:rPr>
          <w:sz w:val="28"/>
          <w:szCs w:val="28"/>
          <w:lang w:val="en-US"/>
        </w:rPr>
        <w:t>Lowenthal S</w:t>
      </w:r>
      <w:r w:rsidRPr="008D2655">
        <w:rPr>
          <w:sz w:val="28"/>
          <w:szCs w:val="28"/>
          <w:lang w:val="en-GB"/>
        </w:rPr>
        <w:t xml:space="preserve">., </w:t>
      </w:r>
      <w:r w:rsidRPr="008D2655">
        <w:rPr>
          <w:sz w:val="28"/>
          <w:szCs w:val="28"/>
          <w:lang w:val="en-US"/>
        </w:rPr>
        <w:t>Umscheld T</w:t>
      </w:r>
      <w:r w:rsidRPr="008D2655">
        <w:rPr>
          <w:sz w:val="28"/>
          <w:szCs w:val="28"/>
          <w:lang w:val="en-GB"/>
        </w:rPr>
        <w:t xml:space="preserve">., </w:t>
      </w:r>
      <w:r w:rsidRPr="008D2655">
        <w:rPr>
          <w:sz w:val="28"/>
          <w:szCs w:val="28"/>
          <w:lang w:val="en-US"/>
        </w:rPr>
        <w:t>Stelter W</w:t>
      </w:r>
      <w:r w:rsidRPr="008D2655">
        <w:rPr>
          <w:sz w:val="28"/>
          <w:szCs w:val="28"/>
          <w:lang w:val="en-GB"/>
        </w:rPr>
        <w:t>.</w:t>
      </w:r>
      <w:r w:rsidRPr="008D2655">
        <w:rPr>
          <w:sz w:val="28"/>
          <w:szCs w:val="28"/>
          <w:lang w:val="en-US"/>
        </w:rPr>
        <w:t>J</w:t>
      </w:r>
      <w:r w:rsidRPr="008D2655">
        <w:rPr>
          <w:sz w:val="28"/>
          <w:szCs w:val="28"/>
          <w:lang w:val="en-GB"/>
        </w:rPr>
        <w:t xml:space="preserve">. // </w:t>
      </w:r>
      <w:r w:rsidRPr="008D2655">
        <w:rPr>
          <w:sz w:val="28"/>
          <w:szCs w:val="28"/>
          <w:lang w:val="en-US"/>
        </w:rPr>
        <w:t>Zbl</w:t>
      </w:r>
      <w:r w:rsidRPr="008D2655">
        <w:rPr>
          <w:sz w:val="28"/>
          <w:szCs w:val="28"/>
          <w:lang w:val="en-GB"/>
        </w:rPr>
        <w:t xml:space="preserve">. </w:t>
      </w:r>
      <w:r w:rsidRPr="008D2655">
        <w:rPr>
          <w:sz w:val="28"/>
          <w:szCs w:val="28"/>
          <w:lang w:val="en-US"/>
        </w:rPr>
        <w:t>Chir</w:t>
      </w:r>
      <w:r w:rsidRPr="00642321">
        <w:rPr>
          <w:sz w:val="28"/>
          <w:szCs w:val="28"/>
          <w:lang w:val="en-GB"/>
        </w:rPr>
        <w:t xml:space="preserve">. - 1995. - </w:t>
      </w:r>
      <w:r w:rsidRPr="008D2655">
        <w:rPr>
          <w:sz w:val="28"/>
          <w:szCs w:val="28"/>
        </w:rPr>
        <w:t>№</w:t>
      </w:r>
      <w:r w:rsidRPr="00642321">
        <w:rPr>
          <w:sz w:val="28"/>
          <w:szCs w:val="28"/>
          <w:lang w:val="en-GB"/>
        </w:rPr>
        <w:t xml:space="preserve">5. - </w:t>
      </w:r>
      <w:r w:rsidRPr="008D2655">
        <w:rPr>
          <w:sz w:val="28"/>
          <w:szCs w:val="28"/>
          <w:lang w:val="en-US"/>
        </w:rPr>
        <w:t>P</w:t>
      </w:r>
      <w:r w:rsidRPr="00642321">
        <w:rPr>
          <w:sz w:val="28"/>
          <w:szCs w:val="28"/>
          <w:lang w:val="en-GB"/>
        </w:rPr>
        <w:t>.373-376.</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GB"/>
        </w:rPr>
        <w:t>Navarro</w:t>
      </w:r>
      <w:r w:rsidRPr="00BF325A">
        <w:rPr>
          <w:sz w:val="28"/>
          <w:szCs w:val="28"/>
          <w:lang w:val="en-US"/>
        </w:rPr>
        <w:t> </w:t>
      </w:r>
      <w:r w:rsidRPr="008D2655">
        <w:rPr>
          <w:sz w:val="28"/>
          <w:szCs w:val="28"/>
          <w:lang w:val="en-GB"/>
        </w:rPr>
        <w:t>J., Contreras</w:t>
      </w:r>
      <w:r w:rsidRPr="00BF325A">
        <w:rPr>
          <w:sz w:val="28"/>
          <w:szCs w:val="28"/>
          <w:lang w:val="en-US"/>
        </w:rPr>
        <w:t> </w:t>
      </w:r>
      <w:r w:rsidRPr="008D2655">
        <w:rPr>
          <w:sz w:val="28"/>
          <w:szCs w:val="28"/>
          <w:lang w:val="en-GB"/>
        </w:rPr>
        <w:t>P., Tovraine</w:t>
      </w:r>
      <w:r w:rsidRPr="00BF325A">
        <w:rPr>
          <w:sz w:val="28"/>
          <w:szCs w:val="28"/>
          <w:lang w:val="en-US"/>
        </w:rPr>
        <w:t> </w:t>
      </w:r>
      <w:r w:rsidRPr="008D2655">
        <w:rPr>
          <w:sz w:val="28"/>
          <w:szCs w:val="28"/>
          <w:lang w:val="en-GB"/>
        </w:rPr>
        <w:t xml:space="preserve">J.C. </w:t>
      </w:r>
      <w:proofErr w:type="gramStart"/>
      <w:r w:rsidRPr="008D2655">
        <w:rPr>
          <w:sz w:val="28"/>
          <w:szCs w:val="28"/>
          <w:lang w:val="en-GB"/>
        </w:rPr>
        <w:t>et</w:t>
      </w:r>
      <w:proofErr w:type="gramEnd"/>
      <w:r w:rsidRPr="008D2655">
        <w:rPr>
          <w:sz w:val="28"/>
          <w:szCs w:val="28"/>
          <w:lang w:val="en-GB"/>
        </w:rPr>
        <w:t xml:space="preserve"> all Effect of middle molecules on immunologicae functions // Artif. </w:t>
      </w:r>
      <w:proofErr w:type="gramStart"/>
      <w:r w:rsidRPr="008D2655">
        <w:rPr>
          <w:sz w:val="28"/>
          <w:szCs w:val="28"/>
          <w:lang w:val="en-GB"/>
        </w:rPr>
        <w:t>organs</w:t>
      </w:r>
      <w:proofErr w:type="gramEnd"/>
      <w:r w:rsidRPr="008D2655">
        <w:rPr>
          <w:sz w:val="28"/>
          <w:szCs w:val="28"/>
          <w:lang w:val="en-GB"/>
        </w:rPr>
        <w:t>.</w:t>
      </w:r>
      <w:r w:rsidRPr="00BF325A">
        <w:rPr>
          <w:sz w:val="28"/>
          <w:szCs w:val="28"/>
          <w:lang w:val="en-US"/>
        </w:rPr>
        <w:t xml:space="preserve"> </w:t>
      </w:r>
      <w:r w:rsidRPr="008D2655">
        <w:rPr>
          <w:sz w:val="28"/>
          <w:szCs w:val="28"/>
          <w:lang w:val="en-GB"/>
        </w:rPr>
        <w:t>- 1980.</w:t>
      </w:r>
      <w:r w:rsidRPr="00BF325A">
        <w:rPr>
          <w:sz w:val="28"/>
          <w:szCs w:val="28"/>
          <w:lang w:val="en-US"/>
        </w:rPr>
        <w:t xml:space="preserve"> </w:t>
      </w:r>
      <w:r w:rsidRPr="008D2655">
        <w:rPr>
          <w:sz w:val="28"/>
          <w:szCs w:val="28"/>
          <w:lang w:val="en-GB"/>
        </w:rPr>
        <w:t>- Vol.4, Suppl.</w:t>
      </w:r>
      <w:r w:rsidRPr="00BF325A">
        <w:rPr>
          <w:sz w:val="28"/>
          <w:szCs w:val="28"/>
          <w:lang w:val="en-US"/>
        </w:rPr>
        <w:t xml:space="preserve"> </w:t>
      </w:r>
      <w:r w:rsidRPr="008D2655">
        <w:rPr>
          <w:sz w:val="28"/>
          <w:szCs w:val="28"/>
          <w:lang w:val="en-GB"/>
        </w:rPr>
        <w:t>- P.76-81</w:t>
      </w:r>
      <w:r w:rsidRPr="00BF325A">
        <w:rPr>
          <w:sz w:val="28"/>
          <w:szCs w:val="28"/>
          <w:lang w:val="en-US"/>
        </w:rPr>
        <w:t>.</w:t>
      </w:r>
    </w:p>
    <w:p w:rsidR="00BF325A" w:rsidRPr="008D2655" w:rsidRDefault="00BF325A" w:rsidP="00DB0EA2">
      <w:pPr>
        <w:numPr>
          <w:ilvl w:val="0"/>
          <w:numId w:val="58"/>
        </w:numPr>
        <w:tabs>
          <w:tab w:val="num" w:pos="1069"/>
        </w:tabs>
        <w:suppressAutoHyphens w:val="0"/>
        <w:spacing w:line="360" w:lineRule="auto"/>
        <w:ind w:hanging="540"/>
        <w:jc w:val="both"/>
        <w:rPr>
          <w:sz w:val="28"/>
          <w:szCs w:val="28"/>
        </w:rPr>
      </w:pPr>
      <w:r w:rsidRPr="008D2655">
        <w:rPr>
          <w:sz w:val="28"/>
          <w:szCs w:val="28"/>
        </w:rPr>
        <w:t>Плейфэр Дж. Наглядная иммунология: Пер. с англ. - М.: ГЭОТАР МЕДИЦИНА, - 1999. - 96с.</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GB"/>
        </w:rPr>
        <w:t>Ringoir</w:t>
      </w:r>
      <w:r w:rsidRPr="00BF325A">
        <w:rPr>
          <w:sz w:val="28"/>
          <w:szCs w:val="28"/>
          <w:lang w:val="en-US"/>
        </w:rPr>
        <w:t> </w:t>
      </w:r>
      <w:r w:rsidRPr="008D2655">
        <w:rPr>
          <w:sz w:val="28"/>
          <w:szCs w:val="28"/>
          <w:lang w:val="en-GB"/>
        </w:rPr>
        <w:t>S.M.G., Vanlandsehoot</w:t>
      </w:r>
      <w:r w:rsidRPr="00BF325A">
        <w:rPr>
          <w:sz w:val="28"/>
          <w:szCs w:val="28"/>
          <w:lang w:val="en-US"/>
        </w:rPr>
        <w:t> </w:t>
      </w:r>
      <w:r w:rsidRPr="008D2655">
        <w:rPr>
          <w:sz w:val="28"/>
          <w:szCs w:val="28"/>
          <w:lang w:val="en-GB"/>
        </w:rPr>
        <w:t>N., De Smet R. Inhibition of phagocytosis by a middle molecular fraction from ultrafiltrate // Clin. Nephrol.</w:t>
      </w:r>
      <w:r w:rsidRPr="008D2655">
        <w:rPr>
          <w:sz w:val="28"/>
          <w:szCs w:val="28"/>
        </w:rPr>
        <w:t xml:space="preserve"> </w:t>
      </w:r>
      <w:r w:rsidRPr="008D2655">
        <w:rPr>
          <w:sz w:val="28"/>
          <w:szCs w:val="28"/>
          <w:lang w:val="en-GB"/>
        </w:rPr>
        <w:t>- 1980.</w:t>
      </w:r>
      <w:r w:rsidRPr="008D2655">
        <w:rPr>
          <w:sz w:val="28"/>
          <w:szCs w:val="28"/>
        </w:rPr>
        <w:t xml:space="preserve"> </w:t>
      </w:r>
      <w:r w:rsidRPr="008D2655">
        <w:rPr>
          <w:sz w:val="28"/>
          <w:szCs w:val="28"/>
          <w:lang w:val="en-GB"/>
        </w:rPr>
        <w:t>- Vol.13, № 3.</w:t>
      </w:r>
      <w:r w:rsidRPr="008D2655">
        <w:rPr>
          <w:sz w:val="28"/>
          <w:szCs w:val="28"/>
        </w:rPr>
        <w:t xml:space="preserve"> </w:t>
      </w:r>
      <w:r w:rsidRPr="008D2655">
        <w:rPr>
          <w:sz w:val="28"/>
          <w:szCs w:val="28"/>
          <w:lang w:val="en-GB"/>
        </w:rPr>
        <w:t>- P.109-112</w:t>
      </w:r>
      <w:r w:rsidRPr="008D2655">
        <w:rPr>
          <w:sz w:val="28"/>
          <w:szCs w:val="28"/>
        </w:rPr>
        <w:t>.</w:t>
      </w:r>
    </w:p>
    <w:p w:rsidR="00BF325A" w:rsidRPr="008D2655" w:rsidRDefault="00BF325A" w:rsidP="00DB0EA2">
      <w:pPr>
        <w:numPr>
          <w:ilvl w:val="0"/>
          <w:numId w:val="58"/>
        </w:numPr>
        <w:suppressAutoHyphens w:val="0"/>
        <w:spacing w:line="360" w:lineRule="auto"/>
        <w:ind w:hanging="540"/>
        <w:jc w:val="both"/>
        <w:rPr>
          <w:sz w:val="28"/>
          <w:szCs w:val="28"/>
          <w:lang w:val="en-GB"/>
        </w:rPr>
      </w:pPr>
      <w:r w:rsidRPr="008D2655">
        <w:rPr>
          <w:sz w:val="28"/>
          <w:szCs w:val="28"/>
          <w:lang w:val="en-US"/>
        </w:rPr>
        <w:lastRenderedPageBreak/>
        <w:t xml:space="preserve">Satoh K., Kimura K., Taniguchi V. Biopsy Suitable for diagnosis of Helicobacter pylori infection // Amer. J. Gastroenterol. - 1998. - Vol.93, </w:t>
      </w:r>
      <w:r w:rsidRPr="008D2655">
        <w:rPr>
          <w:sz w:val="28"/>
          <w:szCs w:val="28"/>
          <w:lang w:val="en-GB"/>
        </w:rPr>
        <w:t>№4</w:t>
      </w:r>
      <w:r w:rsidRPr="008D2655">
        <w:rPr>
          <w:sz w:val="28"/>
          <w:szCs w:val="28"/>
          <w:lang w:val="en-US"/>
        </w:rPr>
        <w:t>. - P.569-573.</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US"/>
        </w:rPr>
        <w:t>Shapiro</w:t>
      </w:r>
      <w:r w:rsidRPr="00BF325A">
        <w:rPr>
          <w:sz w:val="28"/>
          <w:szCs w:val="28"/>
          <w:lang w:val="en-US"/>
        </w:rPr>
        <w:t> </w:t>
      </w:r>
      <w:r w:rsidRPr="008D2655">
        <w:rPr>
          <w:sz w:val="28"/>
          <w:szCs w:val="28"/>
          <w:lang w:val="en-US"/>
        </w:rPr>
        <w:t>S.J., Gordon L.A., Berel G. Gastroin. Endosc</w:t>
      </w:r>
      <w:r w:rsidRPr="008D2655">
        <w:rPr>
          <w:sz w:val="28"/>
          <w:szCs w:val="28"/>
          <w:lang w:val="en-GB"/>
        </w:rPr>
        <w:t xml:space="preserve">. </w:t>
      </w:r>
      <w:r w:rsidRPr="008D2655">
        <w:rPr>
          <w:sz w:val="28"/>
          <w:szCs w:val="28"/>
          <w:lang w:val="en-US"/>
        </w:rPr>
        <w:t>//</w:t>
      </w:r>
      <w:r w:rsidRPr="00BF325A">
        <w:rPr>
          <w:sz w:val="28"/>
          <w:szCs w:val="28"/>
          <w:lang w:val="en-US"/>
        </w:rPr>
        <w:t xml:space="preserve"> </w:t>
      </w:r>
      <w:r w:rsidRPr="008D2655">
        <w:rPr>
          <w:sz w:val="28"/>
          <w:szCs w:val="28"/>
          <w:lang w:val="en-US"/>
        </w:rPr>
        <w:t>Clin</w:t>
      </w:r>
      <w:r w:rsidRPr="008D2655">
        <w:rPr>
          <w:sz w:val="28"/>
          <w:szCs w:val="28"/>
          <w:lang w:val="en-GB"/>
        </w:rPr>
        <w:t xml:space="preserve">. </w:t>
      </w:r>
      <w:r w:rsidRPr="008D2655">
        <w:rPr>
          <w:sz w:val="28"/>
          <w:szCs w:val="28"/>
          <w:lang w:val="en-US"/>
        </w:rPr>
        <w:t xml:space="preserve">North Am. - 1993. - </w:t>
      </w:r>
      <w:r w:rsidRPr="00BF325A">
        <w:rPr>
          <w:sz w:val="28"/>
          <w:szCs w:val="28"/>
          <w:lang w:val="en-US"/>
        </w:rPr>
        <w:t>№</w:t>
      </w:r>
      <w:r w:rsidRPr="008D2655">
        <w:rPr>
          <w:sz w:val="28"/>
          <w:szCs w:val="28"/>
          <w:lang w:val="en-US"/>
        </w:rPr>
        <w:t>2. - P.319-327.</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US"/>
        </w:rPr>
        <w:t xml:space="preserve">Soper N.J., Brunt L.M., Brewer J.D., Meininger T.A. Laparoscopic Billroth-II gastrectomy in the canine model // Surg. Endosc. - 1994. - </w:t>
      </w:r>
      <w:r w:rsidRPr="008D2655">
        <w:rPr>
          <w:sz w:val="28"/>
          <w:szCs w:val="28"/>
        </w:rPr>
        <w:t>№</w:t>
      </w:r>
      <w:r w:rsidRPr="008D2655">
        <w:rPr>
          <w:sz w:val="28"/>
          <w:szCs w:val="28"/>
          <w:lang w:val="en-US"/>
        </w:rPr>
        <w:t>8. - P.1395-1398.</w:t>
      </w:r>
    </w:p>
    <w:p w:rsidR="00BF325A" w:rsidRPr="008D2655" w:rsidRDefault="00BF325A" w:rsidP="00DB0EA2">
      <w:pPr>
        <w:numPr>
          <w:ilvl w:val="0"/>
          <w:numId w:val="58"/>
        </w:numPr>
        <w:tabs>
          <w:tab w:val="num" w:pos="1069"/>
        </w:tabs>
        <w:suppressAutoHyphens w:val="0"/>
        <w:spacing w:line="360" w:lineRule="auto"/>
        <w:ind w:hanging="540"/>
        <w:jc w:val="both"/>
        <w:rPr>
          <w:sz w:val="28"/>
          <w:szCs w:val="28"/>
        </w:rPr>
      </w:pPr>
      <w:r w:rsidRPr="008D2655">
        <w:rPr>
          <w:sz w:val="28"/>
          <w:szCs w:val="28"/>
          <w:lang w:val="en-GB"/>
        </w:rPr>
        <w:t>Sung</w:t>
      </w:r>
      <w:r w:rsidRPr="00BF325A">
        <w:rPr>
          <w:sz w:val="28"/>
          <w:szCs w:val="28"/>
          <w:lang w:val="en-US"/>
        </w:rPr>
        <w:t> </w:t>
      </w:r>
      <w:r w:rsidRPr="008D2655">
        <w:rPr>
          <w:sz w:val="28"/>
          <w:szCs w:val="28"/>
          <w:lang w:val="en-GB"/>
        </w:rPr>
        <w:t>J</w:t>
      </w:r>
      <w:r w:rsidRPr="00BF325A">
        <w:rPr>
          <w:sz w:val="28"/>
          <w:szCs w:val="28"/>
          <w:lang w:val="en-US"/>
        </w:rPr>
        <w:t>.</w:t>
      </w:r>
      <w:r w:rsidRPr="008D2655">
        <w:rPr>
          <w:sz w:val="28"/>
          <w:szCs w:val="28"/>
          <w:lang w:val="en-GB"/>
        </w:rPr>
        <w:t>Y</w:t>
      </w:r>
      <w:r w:rsidRPr="00BF325A">
        <w:rPr>
          <w:sz w:val="28"/>
          <w:szCs w:val="28"/>
          <w:lang w:val="en-US"/>
        </w:rPr>
        <w:t xml:space="preserve">., </w:t>
      </w:r>
      <w:r w:rsidRPr="008D2655">
        <w:rPr>
          <w:sz w:val="28"/>
          <w:szCs w:val="28"/>
          <w:lang w:val="en-GB"/>
        </w:rPr>
        <w:t>Chung</w:t>
      </w:r>
      <w:r w:rsidRPr="00BF325A">
        <w:rPr>
          <w:sz w:val="28"/>
          <w:szCs w:val="28"/>
          <w:lang w:val="en-US"/>
        </w:rPr>
        <w:t> </w:t>
      </w:r>
      <w:r w:rsidRPr="008D2655">
        <w:rPr>
          <w:sz w:val="28"/>
          <w:szCs w:val="28"/>
          <w:lang w:val="en-GB"/>
        </w:rPr>
        <w:t>S</w:t>
      </w:r>
      <w:r w:rsidRPr="00BF325A">
        <w:rPr>
          <w:sz w:val="28"/>
          <w:szCs w:val="28"/>
          <w:lang w:val="en-US"/>
        </w:rPr>
        <w:t xml:space="preserve">., </w:t>
      </w:r>
      <w:r w:rsidRPr="008D2655">
        <w:rPr>
          <w:sz w:val="28"/>
          <w:szCs w:val="28"/>
          <w:lang w:val="en-GB"/>
        </w:rPr>
        <w:t>Thomas</w:t>
      </w:r>
      <w:r w:rsidRPr="00BF325A">
        <w:rPr>
          <w:sz w:val="28"/>
          <w:szCs w:val="28"/>
          <w:lang w:val="en-US"/>
        </w:rPr>
        <w:t> </w:t>
      </w:r>
      <w:r w:rsidRPr="008D2655">
        <w:rPr>
          <w:sz w:val="28"/>
          <w:szCs w:val="28"/>
          <w:lang w:val="en-GB"/>
        </w:rPr>
        <w:t>K</w:t>
      </w:r>
      <w:r w:rsidRPr="00BF325A">
        <w:rPr>
          <w:sz w:val="28"/>
          <w:szCs w:val="28"/>
          <w:lang w:val="en-US"/>
        </w:rPr>
        <w:t>.</w:t>
      </w:r>
      <w:r w:rsidRPr="008D2655">
        <w:rPr>
          <w:sz w:val="28"/>
          <w:szCs w:val="28"/>
          <w:lang w:val="en-GB"/>
        </w:rPr>
        <w:t>W</w:t>
      </w:r>
      <w:r w:rsidRPr="00BF325A">
        <w:rPr>
          <w:sz w:val="28"/>
          <w:szCs w:val="28"/>
          <w:lang w:val="en-US"/>
        </w:rPr>
        <w:t xml:space="preserve">. </w:t>
      </w:r>
      <w:r w:rsidRPr="008D2655">
        <w:rPr>
          <w:sz w:val="28"/>
          <w:szCs w:val="28"/>
          <w:lang w:val="en-GB"/>
        </w:rPr>
        <w:t>Antibacterial</w:t>
      </w:r>
      <w:r w:rsidRPr="00BF325A">
        <w:rPr>
          <w:sz w:val="28"/>
          <w:szCs w:val="28"/>
          <w:lang w:val="en-US"/>
        </w:rPr>
        <w:t xml:space="preserve"> </w:t>
      </w:r>
      <w:r w:rsidRPr="008D2655">
        <w:rPr>
          <w:sz w:val="28"/>
          <w:szCs w:val="28"/>
          <w:lang w:val="en-GB"/>
        </w:rPr>
        <w:t>treatment</w:t>
      </w:r>
      <w:r w:rsidRPr="00BF325A">
        <w:rPr>
          <w:sz w:val="28"/>
          <w:szCs w:val="28"/>
          <w:lang w:val="en-US"/>
        </w:rPr>
        <w:t xml:space="preserve"> </w:t>
      </w:r>
      <w:r w:rsidRPr="008D2655">
        <w:rPr>
          <w:sz w:val="28"/>
          <w:szCs w:val="28"/>
          <w:lang w:val="en-GB"/>
        </w:rPr>
        <w:t>of</w:t>
      </w:r>
      <w:r w:rsidRPr="00BF325A">
        <w:rPr>
          <w:sz w:val="28"/>
          <w:szCs w:val="28"/>
          <w:lang w:val="en-US"/>
        </w:rPr>
        <w:t xml:space="preserve"> </w:t>
      </w:r>
      <w:r w:rsidRPr="008D2655">
        <w:rPr>
          <w:sz w:val="28"/>
          <w:szCs w:val="28"/>
          <w:lang w:val="en-GB"/>
        </w:rPr>
        <w:t>gastric</w:t>
      </w:r>
      <w:r w:rsidRPr="00BF325A">
        <w:rPr>
          <w:sz w:val="28"/>
          <w:szCs w:val="28"/>
          <w:lang w:val="en-US"/>
        </w:rPr>
        <w:t xml:space="preserve"> </w:t>
      </w:r>
      <w:r w:rsidRPr="008D2655">
        <w:rPr>
          <w:sz w:val="28"/>
          <w:szCs w:val="28"/>
          <w:lang w:val="en-GB"/>
        </w:rPr>
        <w:t>ulcers</w:t>
      </w:r>
      <w:r w:rsidRPr="00BF325A">
        <w:rPr>
          <w:sz w:val="28"/>
          <w:szCs w:val="28"/>
          <w:lang w:val="en-US"/>
        </w:rPr>
        <w:t xml:space="preserve"> </w:t>
      </w:r>
      <w:r w:rsidRPr="008D2655">
        <w:rPr>
          <w:sz w:val="28"/>
          <w:szCs w:val="28"/>
          <w:lang w:val="en-GB"/>
        </w:rPr>
        <w:t>associate</w:t>
      </w:r>
      <w:r w:rsidRPr="008D2655">
        <w:rPr>
          <w:sz w:val="28"/>
          <w:szCs w:val="28"/>
          <w:lang w:val="en-US"/>
        </w:rPr>
        <w:t>d</w:t>
      </w:r>
      <w:r w:rsidRPr="00BF325A">
        <w:rPr>
          <w:sz w:val="28"/>
          <w:szCs w:val="28"/>
          <w:lang w:val="en-US"/>
        </w:rPr>
        <w:t xml:space="preserve"> </w:t>
      </w:r>
      <w:r w:rsidRPr="008D2655">
        <w:rPr>
          <w:sz w:val="28"/>
          <w:szCs w:val="28"/>
          <w:lang w:val="en-GB"/>
        </w:rPr>
        <w:t>with</w:t>
      </w:r>
      <w:r w:rsidRPr="00BF325A">
        <w:rPr>
          <w:sz w:val="28"/>
          <w:szCs w:val="28"/>
          <w:lang w:val="en-US"/>
        </w:rPr>
        <w:t xml:space="preserve"> </w:t>
      </w:r>
      <w:r w:rsidRPr="008D2655">
        <w:rPr>
          <w:sz w:val="28"/>
          <w:szCs w:val="28"/>
          <w:lang w:val="en-GB"/>
        </w:rPr>
        <w:t>helicobacter</w:t>
      </w:r>
      <w:r w:rsidRPr="00BF325A">
        <w:rPr>
          <w:sz w:val="28"/>
          <w:szCs w:val="28"/>
          <w:lang w:val="en-US"/>
        </w:rPr>
        <w:t xml:space="preserve"> </w:t>
      </w:r>
      <w:r w:rsidRPr="008D2655">
        <w:rPr>
          <w:sz w:val="28"/>
          <w:szCs w:val="28"/>
          <w:lang w:val="en-GB"/>
        </w:rPr>
        <w:t>pylori</w:t>
      </w:r>
      <w:r w:rsidRPr="00BF325A">
        <w:rPr>
          <w:sz w:val="28"/>
          <w:szCs w:val="28"/>
          <w:lang w:val="en-US"/>
        </w:rPr>
        <w:t xml:space="preserve"> // </w:t>
      </w:r>
      <w:r w:rsidRPr="008D2655">
        <w:rPr>
          <w:sz w:val="28"/>
          <w:szCs w:val="28"/>
          <w:lang w:val="en-GB"/>
        </w:rPr>
        <w:t>N</w:t>
      </w:r>
      <w:r w:rsidRPr="00BF325A">
        <w:rPr>
          <w:sz w:val="28"/>
          <w:szCs w:val="28"/>
          <w:lang w:val="en-US"/>
        </w:rPr>
        <w:t xml:space="preserve">. </w:t>
      </w:r>
      <w:r w:rsidRPr="008D2655">
        <w:rPr>
          <w:sz w:val="28"/>
          <w:szCs w:val="28"/>
          <w:lang w:val="en-GB"/>
        </w:rPr>
        <w:t>England</w:t>
      </w:r>
      <w:r w:rsidRPr="00BF325A">
        <w:rPr>
          <w:sz w:val="28"/>
          <w:szCs w:val="28"/>
          <w:lang w:val="en-US"/>
        </w:rPr>
        <w:t xml:space="preserve"> </w:t>
      </w:r>
      <w:r w:rsidRPr="008D2655">
        <w:rPr>
          <w:sz w:val="28"/>
          <w:szCs w:val="28"/>
          <w:lang w:val="en-GB"/>
        </w:rPr>
        <w:t>J</w:t>
      </w:r>
      <w:r w:rsidRPr="00BF325A">
        <w:rPr>
          <w:sz w:val="28"/>
          <w:szCs w:val="28"/>
          <w:lang w:val="en-US"/>
        </w:rPr>
        <w:t xml:space="preserve">. </w:t>
      </w:r>
      <w:r w:rsidRPr="008D2655">
        <w:rPr>
          <w:sz w:val="28"/>
          <w:szCs w:val="28"/>
          <w:lang w:val="en-GB"/>
        </w:rPr>
        <w:t>Med</w:t>
      </w:r>
      <w:r w:rsidRPr="00BF325A">
        <w:rPr>
          <w:sz w:val="28"/>
          <w:szCs w:val="28"/>
          <w:lang w:val="en-US"/>
        </w:rPr>
        <w:t xml:space="preserve">. - 1995. - </w:t>
      </w:r>
      <w:r w:rsidRPr="008D2655">
        <w:rPr>
          <w:sz w:val="28"/>
          <w:szCs w:val="28"/>
          <w:lang w:val="en-GB"/>
        </w:rPr>
        <w:t>Vol</w:t>
      </w:r>
      <w:r w:rsidRPr="00BF325A">
        <w:rPr>
          <w:sz w:val="28"/>
          <w:szCs w:val="28"/>
          <w:lang w:val="en-US"/>
        </w:rPr>
        <w:t xml:space="preserve">.332, №3. </w:t>
      </w:r>
      <w:r w:rsidRPr="008D2655">
        <w:rPr>
          <w:sz w:val="28"/>
          <w:szCs w:val="28"/>
        </w:rPr>
        <w:t>Р.139-142.</w:t>
      </w:r>
    </w:p>
    <w:p w:rsidR="00BF325A" w:rsidRPr="008D2655" w:rsidRDefault="00BF325A" w:rsidP="00DB0EA2">
      <w:pPr>
        <w:numPr>
          <w:ilvl w:val="0"/>
          <w:numId w:val="58"/>
        </w:numPr>
        <w:tabs>
          <w:tab w:val="num" w:pos="1069"/>
        </w:tabs>
        <w:suppressAutoHyphens w:val="0"/>
        <w:spacing w:line="360" w:lineRule="auto"/>
        <w:ind w:hanging="540"/>
        <w:jc w:val="both"/>
        <w:rPr>
          <w:sz w:val="28"/>
          <w:szCs w:val="28"/>
          <w:lang w:val="en-GB"/>
        </w:rPr>
      </w:pPr>
      <w:r w:rsidRPr="008D2655">
        <w:rPr>
          <w:sz w:val="28"/>
          <w:szCs w:val="28"/>
          <w:lang w:val="en-US"/>
        </w:rPr>
        <w:t xml:space="preserve">Suter M., Hermann M., Alaiti R., Merlini M. Definitive surgery in complicated gastroduodenal ulcer // Helv. Chir. Act. - 1992. - </w:t>
      </w:r>
      <w:proofErr w:type="gramStart"/>
      <w:r w:rsidRPr="008D2655">
        <w:rPr>
          <w:sz w:val="28"/>
          <w:szCs w:val="28"/>
          <w:lang w:val="en-US"/>
        </w:rPr>
        <w:t>Vol.59(</w:t>
      </w:r>
      <w:proofErr w:type="gramEnd"/>
      <w:r w:rsidRPr="008D2655">
        <w:rPr>
          <w:sz w:val="28"/>
          <w:szCs w:val="28"/>
          <w:lang w:val="en-US"/>
        </w:rPr>
        <w:t xml:space="preserve">2), </w:t>
      </w:r>
      <w:r w:rsidRPr="008D2655">
        <w:rPr>
          <w:sz w:val="28"/>
          <w:szCs w:val="28"/>
          <w:lang w:val="en-GB"/>
        </w:rPr>
        <w:t>№</w:t>
      </w:r>
      <w:r w:rsidRPr="008D2655">
        <w:rPr>
          <w:sz w:val="28"/>
          <w:szCs w:val="28"/>
          <w:lang w:val="en-US"/>
        </w:rPr>
        <w:t>Aug. - P.365-369.</w:t>
      </w:r>
    </w:p>
    <w:p w:rsidR="00BF325A" w:rsidRPr="00BF325A" w:rsidRDefault="00BF325A" w:rsidP="00DB0EA2">
      <w:pPr>
        <w:numPr>
          <w:ilvl w:val="0"/>
          <w:numId w:val="58"/>
        </w:numPr>
        <w:suppressAutoHyphens w:val="0"/>
        <w:spacing w:line="360" w:lineRule="auto"/>
        <w:ind w:hanging="540"/>
        <w:jc w:val="both"/>
        <w:rPr>
          <w:sz w:val="28"/>
          <w:szCs w:val="28"/>
          <w:lang w:val="en-US"/>
        </w:rPr>
      </w:pPr>
      <w:r w:rsidRPr="008D2655">
        <w:rPr>
          <w:sz w:val="28"/>
          <w:szCs w:val="28"/>
          <w:lang w:val="en-GB"/>
        </w:rPr>
        <w:t>Sykes</w:t>
      </w:r>
      <w:r w:rsidRPr="00BF325A">
        <w:rPr>
          <w:sz w:val="28"/>
          <w:szCs w:val="28"/>
          <w:lang w:val="en-US"/>
        </w:rPr>
        <w:t> </w:t>
      </w:r>
      <w:r w:rsidRPr="008D2655">
        <w:rPr>
          <w:sz w:val="28"/>
          <w:szCs w:val="28"/>
          <w:lang w:val="en-GB"/>
        </w:rPr>
        <w:t>P.A.,</w:t>
      </w:r>
      <w:r w:rsidRPr="00BF325A">
        <w:rPr>
          <w:sz w:val="28"/>
          <w:szCs w:val="28"/>
          <w:lang w:val="en-US"/>
        </w:rPr>
        <w:t xml:space="preserve"> </w:t>
      </w:r>
      <w:r w:rsidRPr="008D2655">
        <w:rPr>
          <w:sz w:val="28"/>
          <w:szCs w:val="28"/>
          <w:lang w:val="en-GB"/>
        </w:rPr>
        <w:t>Boulter</w:t>
      </w:r>
      <w:r w:rsidRPr="00BF325A">
        <w:rPr>
          <w:sz w:val="28"/>
          <w:szCs w:val="28"/>
          <w:lang w:val="en-US"/>
        </w:rPr>
        <w:t> </w:t>
      </w:r>
      <w:r w:rsidRPr="008D2655">
        <w:rPr>
          <w:sz w:val="28"/>
          <w:szCs w:val="28"/>
          <w:lang w:val="en-GB"/>
        </w:rPr>
        <w:t>K.H., Schofield</w:t>
      </w:r>
      <w:r w:rsidRPr="00BF325A">
        <w:rPr>
          <w:sz w:val="28"/>
          <w:szCs w:val="28"/>
          <w:lang w:val="en-US"/>
        </w:rPr>
        <w:t> </w:t>
      </w:r>
      <w:r w:rsidRPr="008D2655">
        <w:rPr>
          <w:sz w:val="28"/>
          <w:szCs w:val="28"/>
          <w:lang w:val="en-GB"/>
        </w:rPr>
        <w:t>P.F. The microflora of the obstructed bowel // Brit. J.</w:t>
      </w:r>
      <w:r w:rsidRPr="00BF325A">
        <w:rPr>
          <w:sz w:val="28"/>
          <w:szCs w:val="28"/>
          <w:lang w:val="en-US"/>
        </w:rPr>
        <w:t xml:space="preserve"> </w:t>
      </w:r>
      <w:r w:rsidRPr="008D2655">
        <w:rPr>
          <w:sz w:val="28"/>
          <w:szCs w:val="28"/>
          <w:lang w:val="en-GB"/>
        </w:rPr>
        <w:t>Surg.</w:t>
      </w:r>
      <w:r w:rsidRPr="00BF325A">
        <w:rPr>
          <w:sz w:val="28"/>
          <w:szCs w:val="28"/>
          <w:lang w:val="en-US"/>
        </w:rPr>
        <w:t xml:space="preserve"> </w:t>
      </w:r>
      <w:r w:rsidRPr="008D2655">
        <w:rPr>
          <w:sz w:val="28"/>
          <w:szCs w:val="28"/>
          <w:lang w:val="en-GB"/>
        </w:rPr>
        <w:t>- 1976.</w:t>
      </w:r>
      <w:r w:rsidRPr="00BF325A">
        <w:rPr>
          <w:sz w:val="28"/>
          <w:szCs w:val="28"/>
          <w:lang w:val="en-US"/>
        </w:rPr>
        <w:t xml:space="preserve"> </w:t>
      </w:r>
      <w:r w:rsidRPr="008D2655">
        <w:rPr>
          <w:sz w:val="28"/>
          <w:szCs w:val="28"/>
          <w:lang w:val="en-GB"/>
        </w:rPr>
        <w:t>- Vol.63, №9.</w:t>
      </w:r>
      <w:r w:rsidRPr="00BF325A">
        <w:rPr>
          <w:sz w:val="28"/>
          <w:szCs w:val="28"/>
          <w:lang w:val="en-US"/>
        </w:rPr>
        <w:t xml:space="preserve"> </w:t>
      </w:r>
      <w:r w:rsidRPr="008D2655">
        <w:rPr>
          <w:sz w:val="28"/>
          <w:szCs w:val="28"/>
          <w:lang w:val="en-GB"/>
        </w:rPr>
        <w:t xml:space="preserve">- </w:t>
      </w:r>
      <w:r w:rsidRPr="008D2655">
        <w:rPr>
          <w:sz w:val="28"/>
          <w:szCs w:val="28"/>
        </w:rPr>
        <w:t>Р</w:t>
      </w:r>
      <w:r w:rsidRPr="008D2655">
        <w:rPr>
          <w:sz w:val="28"/>
          <w:szCs w:val="28"/>
          <w:lang w:val="en-GB"/>
        </w:rPr>
        <w:t>.721-725</w:t>
      </w:r>
      <w:r w:rsidRPr="00BF325A">
        <w:rPr>
          <w:sz w:val="28"/>
          <w:szCs w:val="28"/>
          <w:lang w:val="en-US"/>
        </w:rPr>
        <w:t>.</w:t>
      </w:r>
    </w:p>
    <w:p w:rsidR="00BF325A" w:rsidRPr="00BF325A" w:rsidRDefault="00BF325A" w:rsidP="00DB0EA2">
      <w:pPr>
        <w:numPr>
          <w:ilvl w:val="0"/>
          <w:numId w:val="58"/>
        </w:numPr>
        <w:tabs>
          <w:tab w:val="num" w:pos="1069"/>
        </w:tabs>
        <w:suppressAutoHyphens w:val="0"/>
        <w:spacing w:line="360" w:lineRule="auto"/>
        <w:ind w:hanging="540"/>
        <w:jc w:val="both"/>
        <w:rPr>
          <w:sz w:val="28"/>
          <w:szCs w:val="28"/>
          <w:lang w:val="en-US"/>
        </w:rPr>
      </w:pPr>
      <w:r w:rsidRPr="008D2655">
        <w:rPr>
          <w:sz w:val="28"/>
          <w:szCs w:val="28"/>
          <w:lang w:val="en-US"/>
        </w:rPr>
        <w:t xml:space="preserve">Syrjanen K.I. The lymph. </w:t>
      </w:r>
      <w:proofErr w:type="gramStart"/>
      <w:r w:rsidRPr="008D2655">
        <w:rPr>
          <w:sz w:val="28"/>
          <w:szCs w:val="28"/>
          <w:lang w:val="en-US"/>
        </w:rPr>
        <w:t>nodes</w:t>
      </w:r>
      <w:proofErr w:type="gramEnd"/>
      <w:r w:rsidRPr="008D2655">
        <w:rPr>
          <w:sz w:val="28"/>
          <w:szCs w:val="28"/>
          <w:lang w:val="en-US"/>
        </w:rPr>
        <w:t xml:space="preserve"> reaction to experimental and human tumors - Jena: Fischer-Verlag, 1982. - 123p.</w:t>
      </w:r>
    </w:p>
    <w:p w:rsidR="00BF325A" w:rsidRPr="008D2655" w:rsidRDefault="00BF325A" w:rsidP="00DB0EA2">
      <w:pPr>
        <w:numPr>
          <w:ilvl w:val="0"/>
          <w:numId w:val="58"/>
        </w:numPr>
        <w:suppressAutoHyphens w:val="0"/>
        <w:spacing w:line="360" w:lineRule="auto"/>
        <w:ind w:hanging="540"/>
        <w:jc w:val="both"/>
        <w:rPr>
          <w:sz w:val="28"/>
          <w:szCs w:val="28"/>
        </w:rPr>
      </w:pPr>
      <w:r w:rsidRPr="008D2655">
        <w:rPr>
          <w:sz w:val="28"/>
          <w:szCs w:val="28"/>
          <w:lang w:val="en-GB"/>
        </w:rPr>
        <w:t>Szabo</w:t>
      </w:r>
      <w:r w:rsidRPr="00BF325A">
        <w:rPr>
          <w:sz w:val="28"/>
          <w:szCs w:val="28"/>
          <w:lang w:val="en-US"/>
        </w:rPr>
        <w:t> </w:t>
      </w:r>
      <w:r w:rsidRPr="008D2655">
        <w:rPr>
          <w:sz w:val="28"/>
          <w:szCs w:val="28"/>
          <w:lang w:val="en-GB"/>
        </w:rPr>
        <w:t>S. Pathogenesis of gastric mucosal inury // S.</w:t>
      </w:r>
      <w:r w:rsidRPr="00BF325A">
        <w:rPr>
          <w:sz w:val="28"/>
          <w:szCs w:val="28"/>
          <w:lang w:val="en-US"/>
        </w:rPr>
        <w:t xml:space="preserve"> </w:t>
      </w:r>
      <w:r w:rsidRPr="008D2655">
        <w:rPr>
          <w:sz w:val="28"/>
          <w:szCs w:val="28"/>
          <w:lang w:val="en-GB"/>
        </w:rPr>
        <w:t>Afr. med. J.</w:t>
      </w:r>
      <w:r w:rsidRPr="008D2655">
        <w:rPr>
          <w:sz w:val="28"/>
          <w:szCs w:val="28"/>
        </w:rPr>
        <w:t xml:space="preserve"> - </w:t>
      </w:r>
      <w:r w:rsidRPr="008D2655">
        <w:rPr>
          <w:sz w:val="28"/>
          <w:szCs w:val="28"/>
          <w:lang w:val="en-GB"/>
        </w:rPr>
        <w:t>1988.</w:t>
      </w:r>
      <w:r w:rsidRPr="008D2655">
        <w:rPr>
          <w:sz w:val="28"/>
          <w:szCs w:val="28"/>
        </w:rPr>
        <w:t xml:space="preserve"> </w:t>
      </w:r>
      <w:r w:rsidRPr="008D2655">
        <w:rPr>
          <w:sz w:val="28"/>
          <w:szCs w:val="28"/>
          <w:lang w:val="en-GB"/>
        </w:rPr>
        <w:t>-</w:t>
      </w:r>
      <w:r w:rsidRPr="008D2655">
        <w:rPr>
          <w:sz w:val="28"/>
          <w:szCs w:val="28"/>
        </w:rPr>
        <w:t xml:space="preserve"> </w:t>
      </w:r>
      <w:r w:rsidRPr="008D2655">
        <w:rPr>
          <w:sz w:val="28"/>
          <w:szCs w:val="28"/>
          <w:lang w:val="en-GB"/>
        </w:rPr>
        <w:t>Vol.74, Suppl.2.</w:t>
      </w:r>
      <w:r w:rsidRPr="008D2655">
        <w:rPr>
          <w:sz w:val="28"/>
          <w:szCs w:val="28"/>
        </w:rPr>
        <w:t xml:space="preserve"> </w:t>
      </w:r>
      <w:r w:rsidRPr="008D2655">
        <w:rPr>
          <w:sz w:val="28"/>
          <w:szCs w:val="28"/>
          <w:lang w:val="en-GB"/>
        </w:rPr>
        <w:t>-</w:t>
      </w:r>
      <w:r w:rsidRPr="008D2655">
        <w:rPr>
          <w:sz w:val="28"/>
          <w:szCs w:val="28"/>
        </w:rPr>
        <w:t xml:space="preserve"> </w:t>
      </w:r>
      <w:r w:rsidRPr="008D2655">
        <w:rPr>
          <w:sz w:val="28"/>
          <w:szCs w:val="28"/>
          <w:lang w:val="en-GB"/>
        </w:rPr>
        <w:t>P.267-268</w:t>
      </w:r>
      <w:r w:rsidRPr="008D2655">
        <w:rPr>
          <w:sz w:val="28"/>
          <w:szCs w:val="28"/>
        </w:rPr>
        <w:t>.</w:t>
      </w:r>
    </w:p>
    <w:p w:rsidR="00BF325A" w:rsidRPr="00BF325A" w:rsidRDefault="00BF325A" w:rsidP="00DB0EA2">
      <w:pPr>
        <w:numPr>
          <w:ilvl w:val="0"/>
          <w:numId w:val="58"/>
        </w:numPr>
        <w:tabs>
          <w:tab w:val="num" w:pos="1069"/>
        </w:tabs>
        <w:suppressAutoHyphens w:val="0"/>
        <w:spacing w:line="360" w:lineRule="auto"/>
        <w:ind w:hanging="540"/>
        <w:jc w:val="both"/>
        <w:rPr>
          <w:sz w:val="28"/>
          <w:szCs w:val="28"/>
          <w:lang w:val="en-US"/>
        </w:rPr>
      </w:pPr>
      <w:r w:rsidRPr="008D2655">
        <w:rPr>
          <w:sz w:val="28"/>
          <w:szCs w:val="28"/>
          <w:lang w:val="en-GB"/>
        </w:rPr>
        <w:t>Thomson A. Helicobacter pylor</w:t>
      </w:r>
      <w:r w:rsidRPr="008D2655">
        <w:rPr>
          <w:sz w:val="28"/>
          <w:szCs w:val="28"/>
        </w:rPr>
        <w:t>і</w:t>
      </w:r>
      <w:r w:rsidRPr="008D2655">
        <w:rPr>
          <w:sz w:val="28"/>
          <w:szCs w:val="28"/>
          <w:lang w:val="en-GB"/>
        </w:rPr>
        <w:t xml:space="preserve"> and gastroduodenal pathology // </w:t>
      </w:r>
      <w:r w:rsidRPr="008D2655">
        <w:rPr>
          <w:sz w:val="28"/>
          <w:szCs w:val="28"/>
        </w:rPr>
        <w:t>С</w:t>
      </w:r>
      <w:r w:rsidRPr="008D2655">
        <w:rPr>
          <w:sz w:val="28"/>
          <w:szCs w:val="28"/>
          <w:lang w:val="en-GB"/>
        </w:rPr>
        <w:t>anadian J.</w:t>
      </w:r>
      <w:r w:rsidRPr="00BF325A">
        <w:rPr>
          <w:sz w:val="28"/>
          <w:szCs w:val="28"/>
          <w:lang w:val="en-US"/>
        </w:rPr>
        <w:t xml:space="preserve"> </w:t>
      </w:r>
      <w:r w:rsidRPr="008D2655">
        <w:rPr>
          <w:sz w:val="28"/>
          <w:szCs w:val="28"/>
          <w:lang w:val="en-GB"/>
        </w:rPr>
        <w:t>of Gastroenterol.</w:t>
      </w:r>
      <w:r w:rsidRPr="00BF325A">
        <w:rPr>
          <w:sz w:val="28"/>
          <w:szCs w:val="28"/>
          <w:lang w:val="en-US"/>
        </w:rPr>
        <w:t xml:space="preserve"> </w:t>
      </w:r>
      <w:r w:rsidRPr="008D2655">
        <w:rPr>
          <w:sz w:val="28"/>
          <w:szCs w:val="28"/>
          <w:lang w:val="en-GB"/>
        </w:rPr>
        <w:t>- 1993.</w:t>
      </w:r>
      <w:r w:rsidRPr="00BF325A">
        <w:rPr>
          <w:sz w:val="28"/>
          <w:szCs w:val="28"/>
          <w:lang w:val="en-US"/>
        </w:rPr>
        <w:t xml:space="preserve"> - </w:t>
      </w:r>
      <w:r w:rsidRPr="008D2655">
        <w:rPr>
          <w:sz w:val="28"/>
          <w:szCs w:val="28"/>
          <w:lang w:val="en-GB"/>
        </w:rPr>
        <w:t>Vol.7, № 4. -</w:t>
      </w:r>
      <w:r w:rsidRPr="00BF325A">
        <w:rPr>
          <w:sz w:val="28"/>
          <w:szCs w:val="28"/>
          <w:lang w:val="en-US"/>
        </w:rPr>
        <w:t xml:space="preserve"> </w:t>
      </w:r>
      <w:r w:rsidRPr="008D2655">
        <w:rPr>
          <w:sz w:val="28"/>
          <w:szCs w:val="28"/>
          <w:lang w:val="en-GB"/>
        </w:rPr>
        <w:t>P. 353-358</w:t>
      </w:r>
      <w:r w:rsidRPr="00BF325A">
        <w:rPr>
          <w:sz w:val="28"/>
          <w:szCs w:val="28"/>
          <w:lang w:val="en-US"/>
        </w:rPr>
        <w:t>.</w:t>
      </w:r>
    </w:p>
    <w:p w:rsidR="00BF325A" w:rsidRPr="00BF325A" w:rsidRDefault="00BF325A" w:rsidP="00BF325A">
      <w:pPr>
        <w:widowControl w:val="0"/>
        <w:spacing w:line="360" w:lineRule="auto"/>
        <w:ind w:firstLine="540"/>
        <w:jc w:val="both"/>
        <w:rPr>
          <w:sz w:val="28"/>
          <w:szCs w:val="20"/>
          <w:lang w:val="en-US"/>
        </w:rPr>
      </w:pPr>
    </w:p>
    <w:p w:rsidR="005B5702" w:rsidRPr="00BF325A" w:rsidRDefault="005B5702" w:rsidP="005B5702">
      <w:pPr>
        <w:spacing w:line="340" w:lineRule="exact"/>
        <w:ind w:firstLine="737"/>
        <w:rPr>
          <w:sz w:val="28"/>
          <w:lang w:val="en-US"/>
        </w:rPr>
      </w:pPr>
    </w:p>
    <w:p w:rsidR="00E8063E" w:rsidRDefault="00E8063E" w:rsidP="009B2370">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6"/>
            <w:color w:val="0070C0"/>
          </w:rPr>
          <w:t>http://www.mydisser.com/search.html</w:t>
        </w:r>
      </w:hyperlink>
      <w:bookmarkStart w:id="2" w:name="_PictureBullets"/>
      <w:bookmarkEnd w:id="2"/>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A2" w:rsidRDefault="00DB0EA2">
      <w:r>
        <w:separator/>
      </w:r>
    </w:p>
  </w:endnote>
  <w:endnote w:type="continuationSeparator" w:id="0">
    <w:p w:rsidR="00DB0EA2" w:rsidRDefault="00DB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A2" w:rsidRDefault="00DB0EA2">
      <w:r>
        <w:separator/>
      </w:r>
    </w:p>
  </w:footnote>
  <w:footnote w:type="continuationSeparator" w:id="0">
    <w:p w:rsidR="00DB0EA2" w:rsidRDefault="00DB0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5A" w:rsidRDefault="00BF325A" w:rsidP="004E6C8A">
    <w:pPr>
      <w:pStyle w:val="afffffff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F325A" w:rsidRDefault="00BF325A" w:rsidP="00215494">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5A" w:rsidRDefault="00BF325A" w:rsidP="004E6C8A">
    <w:pPr>
      <w:pStyle w:val="afffffff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BF325A" w:rsidRDefault="00BF325A" w:rsidP="00215494">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EF91241"/>
    <w:multiLevelType w:val="multilevel"/>
    <w:tmpl w:val="85CE9D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108E39C3"/>
    <w:multiLevelType w:val="multilevel"/>
    <w:tmpl w:val="85CE9D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19093174"/>
    <w:multiLevelType w:val="multilevel"/>
    <w:tmpl w:val="85CE9D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50B2453"/>
    <w:multiLevelType w:val="multilevel"/>
    <w:tmpl w:val="85CE9D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BC4051B"/>
    <w:multiLevelType w:val="hybridMultilevel"/>
    <w:tmpl w:val="2452E66A"/>
    <w:lvl w:ilvl="0" w:tplc="10E6A690">
      <w:start w:val="1"/>
      <w:numFmt w:val="decimal"/>
      <w:lvlText w:val="%1."/>
      <w:lvlJc w:val="left"/>
      <w:pPr>
        <w:tabs>
          <w:tab w:val="num" w:pos="540"/>
        </w:tabs>
        <w:ind w:left="540" w:hanging="360"/>
      </w:pPr>
      <w:rPr>
        <w:b w:val="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8"/>
  </w:num>
  <w:num w:numId="47">
    <w:abstractNumId w:val="51"/>
  </w:num>
  <w:num w:numId="48">
    <w:abstractNumId w:val="53"/>
  </w:num>
  <w:num w:numId="49">
    <w:abstractNumId w:val="56"/>
  </w:num>
  <w:num w:numId="50">
    <w:abstractNumId w:val="46"/>
  </w:num>
  <w:num w:numId="51">
    <w:abstractNumId w:val="54"/>
  </w:num>
  <w:num w:numId="52">
    <w:abstractNumId w:val="50"/>
  </w:num>
  <w:num w:numId="53">
    <w:abstractNumId w:val="47"/>
  </w:num>
  <w:num w:numId="54">
    <w:abstractNumId w:val="55"/>
  </w:num>
  <w:num w:numId="55">
    <w:abstractNumId w:val="43"/>
  </w:num>
  <w:num w:numId="56">
    <w:abstractNumId w:val="45"/>
  </w:num>
  <w:num w:numId="57">
    <w:abstractNumId w:val="44"/>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996"/>
    <w:rsid w:val="002B60F4"/>
    <w:rsid w:val="002C2431"/>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20BE"/>
    <w:rsid w:val="00313A9C"/>
    <w:rsid w:val="00314A13"/>
    <w:rsid w:val="00315F53"/>
    <w:rsid w:val="00317229"/>
    <w:rsid w:val="00320C09"/>
    <w:rsid w:val="00334072"/>
    <w:rsid w:val="00334765"/>
    <w:rsid w:val="0033708E"/>
    <w:rsid w:val="003370BE"/>
    <w:rsid w:val="00337993"/>
    <w:rsid w:val="00342491"/>
    <w:rsid w:val="0034262A"/>
    <w:rsid w:val="0034460F"/>
    <w:rsid w:val="00344BA3"/>
    <w:rsid w:val="00347B7E"/>
    <w:rsid w:val="003507BE"/>
    <w:rsid w:val="003556FD"/>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B5702"/>
    <w:rsid w:val="005C0E6E"/>
    <w:rsid w:val="005C10AC"/>
    <w:rsid w:val="005C36EF"/>
    <w:rsid w:val="005C3CE3"/>
    <w:rsid w:val="005C569C"/>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57C3"/>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5F2"/>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1D3C"/>
    <w:rsid w:val="00AE426C"/>
    <w:rsid w:val="00AE6CF7"/>
    <w:rsid w:val="00AF5500"/>
    <w:rsid w:val="00AF649C"/>
    <w:rsid w:val="00B01F5B"/>
    <w:rsid w:val="00B025D1"/>
    <w:rsid w:val="00B03E1D"/>
    <w:rsid w:val="00B05628"/>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E256E"/>
    <w:rsid w:val="00BE2595"/>
    <w:rsid w:val="00BE2D47"/>
    <w:rsid w:val="00BE395B"/>
    <w:rsid w:val="00BF1277"/>
    <w:rsid w:val="00BF325A"/>
    <w:rsid w:val="00BF3B9E"/>
    <w:rsid w:val="00BF54BF"/>
    <w:rsid w:val="00C01307"/>
    <w:rsid w:val="00C10D9C"/>
    <w:rsid w:val="00C110DD"/>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92B1A"/>
    <w:rsid w:val="00D93504"/>
    <w:rsid w:val="00D959BF"/>
    <w:rsid w:val="00D963CD"/>
    <w:rsid w:val="00D96E79"/>
    <w:rsid w:val="00D97F12"/>
    <w:rsid w:val="00DB0EA2"/>
    <w:rsid w:val="00DB0ED7"/>
    <w:rsid w:val="00DB234C"/>
    <w:rsid w:val="00DB321B"/>
    <w:rsid w:val="00DB43FE"/>
    <w:rsid w:val="00DB5B53"/>
    <w:rsid w:val="00DB621E"/>
    <w:rsid w:val="00DB654A"/>
    <w:rsid w:val="00DB7B78"/>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28E"/>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a">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c">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4">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e">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a">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c">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4">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e">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F774-D48A-4534-84D7-981EEABF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41</Pages>
  <Words>9778</Words>
  <Characters>55738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65386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708</cp:revision>
  <cp:lastPrinted>2009-02-06T08:36:00Z</cp:lastPrinted>
  <dcterms:created xsi:type="dcterms:W3CDTF">2015-03-22T11:10:00Z</dcterms:created>
  <dcterms:modified xsi:type="dcterms:W3CDTF">2015-08-25T07:13:00Z</dcterms:modified>
</cp:coreProperties>
</file>