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60C3"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Баландина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Татьяна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Николаевна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ее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соотнесенность</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категорией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рефлексивности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материале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языка</w:t>
      </w:r>
      <w:r w:rsidRPr="00C63118">
        <w:rPr>
          <w:rFonts w:ascii="Times New Roman" w:eastAsia="Times New Roman" w:hAnsi="Times New Roman" w:cs="Times New Roman"/>
          <w:b/>
          <w:bCs/>
          <w:color w:val="000000"/>
          <w:kern w:val="0"/>
          <w:sz w:val="28"/>
          <w:szCs w:val="28"/>
          <w:shd w:val="clear" w:color="auto" w:fill="FFFFFF"/>
          <w:lang w:eastAsia="ru-RU"/>
        </w:rPr>
        <w:t xml:space="preserve">) : </w:t>
      </w:r>
      <w:r w:rsidRPr="00C63118">
        <w:rPr>
          <w:rFonts w:ascii="Times New Roman" w:eastAsia="Times New Roman" w:hAnsi="Times New Roman" w:cs="Times New Roman" w:hint="eastAsia"/>
          <w:b/>
          <w:bCs/>
          <w:color w:val="000000"/>
          <w:kern w:val="0"/>
          <w:sz w:val="28"/>
          <w:szCs w:val="28"/>
          <w:shd w:val="clear" w:color="auto" w:fill="FFFFFF"/>
          <w:lang w:eastAsia="ru-RU"/>
        </w:rPr>
        <w:t>Дис</w:t>
      </w:r>
      <w:r w:rsidRPr="00C63118">
        <w:rPr>
          <w:rFonts w:ascii="Times New Roman" w:eastAsia="Times New Roman" w:hAnsi="Times New Roman" w:cs="Times New Roman"/>
          <w:b/>
          <w:bCs/>
          <w:color w:val="000000"/>
          <w:kern w:val="0"/>
          <w:sz w:val="28"/>
          <w:szCs w:val="28"/>
          <w:shd w:val="clear" w:color="auto" w:fill="FFFFFF"/>
          <w:lang w:eastAsia="ru-RU"/>
        </w:rPr>
        <w:t xml:space="preserve">. ... </w:t>
      </w:r>
      <w:r w:rsidRPr="00C63118">
        <w:rPr>
          <w:rFonts w:ascii="Times New Roman" w:eastAsia="Times New Roman" w:hAnsi="Times New Roman" w:cs="Times New Roman" w:hint="eastAsia"/>
          <w:b/>
          <w:bCs/>
          <w:color w:val="000000"/>
          <w:kern w:val="0"/>
          <w:sz w:val="28"/>
          <w:szCs w:val="28"/>
          <w:shd w:val="clear" w:color="auto" w:fill="FFFFFF"/>
          <w:lang w:eastAsia="ru-RU"/>
        </w:rPr>
        <w:t>канд</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филол</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наук</w:t>
      </w:r>
      <w:r w:rsidRPr="00C63118">
        <w:rPr>
          <w:rFonts w:ascii="Times New Roman" w:eastAsia="Times New Roman" w:hAnsi="Times New Roman" w:cs="Times New Roman"/>
          <w:b/>
          <w:bCs/>
          <w:color w:val="000000"/>
          <w:kern w:val="0"/>
          <w:sz w:val="28"/>
          <w:szCs w:val="28"/>
          <w:shd w:val="clear" w:color="auto" w:fill="FFFFFF"/>
          <w:lang w:eastAsia="ru-RU"/>
        </w:rPr>
        <w:t xml:space="preserve"> : 10.02.04 : </w:t>
      </w:r>
      <w:r w:rsidRPr="00C63118">
        <w:rPr>
          <w:rFonts w:ascii="Times New Roman" w:eastAsia="Times New Roman" w:hAnsi="Times New Roman" w:cs="Times New Roman" w:hint="eastAsia"/>
          <w:b/>
          <w:bCs/>
          <w:color w:val="000000"/>
          <w:kern w:val="0"/>
          <w:sz w:val="28"/>
          <w:szCs w:val="28"/>
          <w:shd w:val="clear" w:color="auto" w:fill="FFFFFF"/>
          <w:lang w:eastAsia="ru-RU"/>
        </w:rPr>
        <w:t>Санкт</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Петербург</w:t>
      </w:r>
      <w:r w:rsidRPr="00C63118">
        <w:rPr>
          <w:rFonts w:ascii="Times New Roman" w:eastAsia="Times New Roman" w:hAnsi="Times New Roman" w:cs="Times New Roman"/>
          <w:b/>
          <w:bCs/>
          <w:color w:val="000000"/>
          <w:kern w:val="0"/>
          <w:sz w:val="28"/>
          <w:szCs w:val="28"/>
          <w:shd w:val="clear" w:color="auto" w:fill="FFFFFF"/>
          <w:lang w:eastAsia="ru-RU"/>
        </w:rPr>
        <w:t xml:space="preserve">, 2003 192 c. </w:t>
      </w:r>
      <w:r w:rsidRPr="00C63118">
        <w:rPr>
          <w:rFonts w:ascii="Times New Roman" w:eastAsia="Times New Roman" w:hAnsi="Times New Roman" w:cs="Times New Roman" w:hint="eastAsia"/>
          <w:b/>
          <w:bCs/>
          <w:color w:val="000000"/>
          <w:kern w:val="0"/>
          <w:sz w:val="28"/>
          <w:szCs w:val="28"/>
          <w:shd w:val="clear" w:color="auto" w:fill="FFFFFF"/>
          <w:lang w:eastAsia="ru-RU"/>
        </w:rPr>
        <w:t>РГБ</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ОД</w:t>
      </w:r>
      <w:r w:rsidRPr="00C63118">
        <w:rPr>
          <w:rFonts w:ascii="Times New Roman" w:eastAsia="Times New Roman" w:hAnsi="Times New Roman" w:cs="Times New Roman"/>
          <w:b/>
          <w:bCs/>
          <w:color w:val="000000"/>
          <w:kern w:val="0"/>
          <w:sz w:val="28"/>
          <w:szCs w:val="28"/>
          <w:shd w:val="clear" w:color="auto" w:fill="FFFFFF"/>
          <w:lang w:eastAsia="ru-RU"/>
        </w:rPr>
        <w:t>, 61:04-10/77-9</w:t>
      </w:r>
    </w:p>
    <w:p w14:paraId="5EC9DC5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p>
    <w:p w14:paraId="0117356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p>
    <w:p w14:paraId="72694A12"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Санкт</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Петербургский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4C4B8C93"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правах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095CC856"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Баландина</w:t>
      </w:r>
    </w:p>
    <w:p w14:paraId="477E320E"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Татьяна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Николаевна</w:t>
      </w:r>
    </w:p>
    <w:p w14:paraId="4F53205F"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ее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соотнесенность</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категорией</w:t>
      </w:r>
    </w:p>
    <w:p w14:paraId="430DBBD2"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рефлексивности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материале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английского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языка</w:t>
      </w:r>
      <w:r w:rsidRPr="00C63118">
        <w:rPr>
          <w:rFonts w:ascii="Times New Roman" w:eastAsia="Times New Roman" w:hAnsi="Times New Roman" w:cs="Times New Roman"/>
          <w:b/>
          <w:bCs/>
          <w:color w:val="000000"/>
          <w:kern w:val="0"/>
          <w:sz w:val="28"/>
          <w:szCs w:val="28"/>
          <w:shd w:val="clear" w:color="auto" w:fill="FFFFFF"/>
          <w:lang w:eastAsia="ru-RU"/>
        </w:rPr>
        <w:t>)</w:t>
      </w:r>
    </w:p>
    <w:p w14:paraId="00EB42EE"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C63118">
        <w:rPr>
          <w:rFonts w:ascii="Times New Roman" w:eastAsia="Times New Roman" w:hAnsi="Times New Roman" w:cs="Times New Roman"/>
          <w:b/>
          <w:bCs/>
          <w:color w:val="000000"/>
          <w:kern w:val="0"/>
          <w:sz w:val="28"/>
          <w:szCs w:val="28"/>
          <w:shd w:val="clear" w:color="auto" w:fill="FFFFFF"/>
          <w:lang w:eastAsia="ru-RU"/>
        </w:rPr>
        <w:t xml:space="preserve"> 10.02.04. - </w:t>
      </w:r>
      <w:r w:rsidRPr="00C63118">
        <w:rPr>
          <w:rFonts w:ascii="Times New Roman" w:eastAsia="Times New Roman" w:hAnsi="Times New Roman" w:cs="Times New Roman" w:hint="eastAsia"/>
          <w:b/>
          <w:bCs/>
          <w:color w:val="000000"/>
          <w:kern w:val="0"/>
          <w:sz w:val="28"/>
          <w:szCs w:val="28"/>
          <w:shd w:val="clear" w:color="auto" w:fill="FFFFFF"/>
          <w:lang w:eastAsia="ru-RU"/>
        </w:rPr>
        <w:t>германские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языки</w:t>
      </w:r>
    </w:p>
    <w:p w14:paraId="5C735D8E"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50D8FA2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на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ученой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степени</w:t>
      </w:r>
    </w:p>
    <w:p w14:paraId="2F01D994"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наук</w:t>
      </w:r>
    </w:p>
    <w:p w14:paraId="7504BEB5"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Научный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Доктор</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наук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проф</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Варшавская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w:t>
      </w:r>
    </w:p>
    <w:p w14:paraId="52150B95"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Санкт</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Петербург</w:t>
      </w:r>
    </w:p>
    <w:p w14:paraId="0C6A2747"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 xml:space="preserve">2003 </w:t>
      </w:r>
    </w:p>
    <w:p w14:paraId="5F718198"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Введение</w:t>
      </w:r>
      <w:r w:rsidRPr="00C63118">
        <w:rPr>
          <w:rFonts w:ascii="Times New Roman" w:eastAsia="Times New Roman" w:hAnsi="Times New Roman" w:cs="Times New Roman"/>
          <w:b/>
          <w:bCs/>
          <w:color w:val="000000"/>
          <w:kern w:val="0"/>
          <w:sz w:val="28"/>
          <w:szCs w:val="28"/>
          <w:shd w:val="clear" w:color="auto" w:fill="FFFFFF"/>
          <w:lang w:eastAsia="ru-RU"/>
        </w:rPr>
        <w:tab/>
        <w:t xml:space="preserve"> 3</w:t>
      </w:r>
    </w:p>
    <w:p w14:paraId="208583E8"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Глава</w:t>
      </w:r>
      <w:r w:rsidRPr="00C63118">
        <w:rPr>
          <w:rFonts w:ascii="Times New Roman" w:eastAsia="Times New Roman" w:hAnsi="Times New Roman" w:cs="Times New Roman"/>
          <w:b/>
          <w:bCs/>
          <w:color w:val="000000"/>
          <w:kern w:val="0"/>
          <w:sz w:val="28"/>
          <w:szCs w:val="28"/>
          <w:shd w:val="clear" w:color="auto" w:fill="FFFFFF"/>
          <w:lang w:eastAsia="ru-RU"/>
        </w:rPr>
        <w:t xml:space="preserve"> 1.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ab/>
        <w:t xml:space="preserve"> 8</w:t>
      </w:r>
    </w:p>
    <w:p w14:paraId="3D220D0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1.1 .</w:t>
      </w:r>
      <w:r w:rsidRPr="00C63118">
        <w:rPr>
          <w:rFonts w:ascii="Times New Roman" w:eastAsia="Times New Roman" w:hAnsi="Times New Roman" w:cs="Times New Roman" w:hint="eastAsia"/>
          <w:b/>
          <w:bCs/>
          <w:color w:val="000000"/>
          <w:kern w:val="0"/>
          <w:sz w:val="28"/>
          <w:szCs w:val="28"/>
          <w:shd w:val="clear" w:color="auto" w:fill="FFFFFF"/>
          <w:lang w:eastAsia="ru-RU"/>
        </w:rPr>
        <w:t>Философская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ab/>
        <w:t xml:space="preserve"> 8</w:t>
      </w:r>
    </w:p>
    <w:p w14:paraId="5E5ADD1F"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работах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психологов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антропологов</w:t>
      </w:r>
      <w:r w:rsidRPr="00C63118">
        <w:rPr>
          <w:rFonts w:ascii="Times New Roman" w:eastAsia="Times New Roman" w:hAnsi="Times New Roman" w:cs="Times New Roman"/>
          <w:b/>
          <w:bCs/>
          <w:color w:val="000000"/>
          <w:kern w:val="0"/>
          <w:sz w:val="28"/>
          <w:szCs w:val="28"/>
          <w:shd w:val="clear" w:color="auto" w:fill="FFFFFF"/>
          <w:lang w:eastAsia="ru-RU"/>
        </w:rPr>
        <w:tab/>
        <w:t>18</w:t>
      </w:r>
    </w:p>
    <w:p w14:paraId="5EE1D9B5"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1.2.0.</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Введение</w:t>
      </w:r>
      <w:r w:rsidRPr="00C63118">
        <w:rPr>
          <w:rFonts w:ascii="Times New Roman" w:eastAsia="Times New Roman" w:hAnsi="Times New Roman" w:cs="Times New Roman"/>
          <w:b/>
          <w:bCs/>
          <w:color w:val="000000"/>
          <w:kern w:val="0"/>
          <w:sz w:val="28"/>
          <w:szCs w:val="28"/>
          <w:shd w:val="clear" w:color="auto" w:fill="FFFFFF"/>
          <w:lang w:eastAsia="ru-RU"/>
        </w:rPr>
        <w:tab/>
        <w:t xml:space="preserve"> 18</w:t>
      </w:r>
    </w:p>
    <w:p w14:paraId="1969E0BA"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1.2.1.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Формирование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концепция</w:t>
      </w:r>
      <w:r w:rsidRPr="00C63118">
        <w:rPr>
          <w:rFonts w:ascii="Times New Roman" w:eastAsia="Times New Roman" w:hAnsi="Times New Roman" w:cs="Times New Roman"/>
          <w:b/>
          <w:bCs/>
          <w:color w:val="000000"/>
          <w:kern w:val="0"/>
          <w:sz w:val="28"/>
          <w:szCs w:val="28"/>
          <w:shd w:val="clear" w:color="auto" w:fill="FFFFFF"/>
          <w:lang w:eastAsia="ru-RU"/>
        </w:rPr>
        <w:tab/>
        <w:t>19</w:t>
      </w:r>
    </w:p>
    <w:p w14:paraId="0DDF0F9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1.2.2.</w:t>
      </w:r>
      <w:r w:rsidRPr="00C63118">
        <w:rPr>
          <w:rFonts w:ascii="Times New Roman" w:eastAsia="Times New Roman" w:hAnsi="Times New Roman" w:cs="Times New Roman"/>
          <w:b/>
          <w:bCs/>
          <w:color w:val="000000"/>
          <w:kern w:val="0"/>
          <w:sz w:val="28"/>
          <w:szCs w:val="28"/>
          <w:shd w:val="clear" w:color="auto" w:fill="FFFFFF"/>
          <w:lang w:eastAsia="ru-RU"/>
        </w:rPr>
        <w:tab/>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Психологическая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оценка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самооценка</w:t>
      </w:r>
      <w:r w:rsidRPr="00C63118">
        <w:rPr>
          <w:rFonts w:ascii="Times New Roman" w:eastAsia="Times New Roman" w:hAnsi="Times New Roman" w:cs="Times New Roman"/>
          <w:b/>
          <w:bCs/>
          <w:color w:val="000000"/>
          <w:kern w:val="0"/>
          <w:sz w:val="28"/>
          <w:szCs w:val="28"/>
          <w:shd w:val="clear" w:color="auto" w:fill="FFFFFF"/>
          <w:lang w:eastAsia="ru-RU"/>
        </w:rPr>
        <w:tab/>
        <w:t>24</w:t>
      </w:r>
    </w:p>
    <w:p w14:paraId="416613C2"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1.2.3.</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Понятие</w:t>
      </w:r>
      <w:r w:rsidRPr="00C63118">
        <w:rPr>
          <w:rFonts w:ascii="Times New Roman" w:eastAsia="Times New Roman" w:hAnsi="Times New Roman" w:cs="Times New Roman"/>
          <w:b/>
          <w:bCs/>
          <w:color w:val="000000"/>
          <w:kern w:val="0"/>
          <w:sz w:val="28"/>
          <w:szCs w:val="28"/>
          <w:shd w:val="clear" w:color="auto" w:fill="FFFFFF"/>
          <w:lang w:eastAsia="ru-RU"/>
        </w:rPr>
        <w:t xml:space="preserve"> self </w:t>
      </w:r>
      <w:r w:rsidRPr="00C63118">
        <w:rPr>
          <w:rFonts w:ascii="Times New Roman" w:eastAsia="Times New Roman" w:hAnsi="Times New Roman" w:cs="Times New Roman" w:hint="eastAsia"/>
          <w:b/>
          <w:bCs/>
          <w:color w:val="000000"/>
          <w:kern w:val="0"/>
          <w:sz w:val="28"/>
          <w:szCs w:val="28"/>
          <w:shd w:val="clear" w:color="auto" w:fill="FFFFFF"/>
          <w:lang w:eastAsia="ru-RU"/>
        </w:rPr>
        <w:t>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антропологии</w:t>
      </w:r>
      <w:r w:rsidRPr="00C63118">
        <w:rPr>
          <w:rFonts w:ascii="Times New Roman" w:eastAsia="Times New Roman" w:hAnsi="Times New Roman" w:cs="Times New Roman"/>
          <w:b/>
          <w:bCs/>
          <w:color w:val="000000"/>
          <w:kern w:val="0"/>
          <w:sz w:val="28"/>
          <w:szCs w:val="28"/>
          <w:shd w:val="clear" w:color="auto" w:fill="FFFFFF"/>
          <w:lang w:eastAsia="ru-RU"/>
        </w:rPr>
        <w:tab/>
        <w:t xml:space="preserve"> 28</w:t>
      </w:r>
    </w:p>
    <w:p w14:paraId="0410D5A4"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1.3.</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один</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из</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видов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лингвистической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оценки</w:t>
      </w:r>
      <w:r w:rsidRPr="00C63118">
        <w:rPr>
          <w:rFonts w:ascii="Times New Roman" w:eastAsia="Times New Roman" w:hAnsi="Times New Roman" w:cs="Times New Roman"/>
          <w:b/>
          <w:bCs/>
          <w:color w:val="000000"/>
          <w:kern w:val="0"/>
          <w:sz w:val="28"/>
          <w:szCs w:val="28"/>
          <w:shd w:val="clear" w:color="auto" w:fill="FFFFFF"/>
          <w:lang w:eastAsia="ru-RU"/>
        </w:rPr>
        <w:tab/>
        <w:t>33</w:t>
      </w:r>
    </w:p>
    <w:p w14:paraId="14E0B817"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lastRenderedPageBreak/>
        <w:t>1.3.1.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Лингвистическая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оценка</w:t>
      </w:r>
      <w:r w:rsidRPr="00C63118">
        <w:rPr>
          <w:rFonts w:ascii="Times New Roman" w:eastAsia="Times New Roman" w:hAnsi="Times New Roman" w:cs="Times New Roman"/>
          <w:b/>
          <w:bCs/>
          <w:color w:val="000000"/>
          <w:kern w:val="0"/>
          <w:sz w:val="28"/>
          <w:szCs w:val="28"/>
          <w:shd w:val="clear" w:color="auto" w:fill="FFFFFF"/>
          <w:lang w:eastAsia="ru-RU"/>
        </w:rPr>
        <w:tab/>
        <w:t xml:space="preserve"> 33</w:t>
      </w:r>
    </w:p>
    <w:p w14:paraId="0C031716"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1.3.2.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Лингвистическая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самооценка</w:t>
      </w:r>
      <w:r w:rsidRPr="00C63118">
        <w:rPr>
          <w:rFonts w:ascii="Times New Roman" w:eastAsia="Times New Roman" w:hAnsi="Times New Roman" w:cs="Times New Roman"/>
          <w:b/>
          <w:bCs/>
          <w:color w:val="000000"/>
          <w:kern w:val="0"/>
          <w:sz w:val="28"/>
          <w:szCs w:val="28"/>
          <w:shd w:val="clear" w:color="auto" w:fill="FFFFFF"/>
          <w:lang w:eastAsia="ru-RU"/>
        </w:rPr>
        <w:tab/>
        <w:t xml:space="preserve"> 50</w:t>
      </w:r>
    </w:p>
    <w:p w14:paraId="6D995A77"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1.3.3.</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Понятия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нормы</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интенсификации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автоинтерпретации</w:t>
      </w:r>
    </w:p>
    <w:p w14:paraId="2F307F44"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контекста</w:t>
      </w:r>
      <w:r w:rsidRPr="00C63118">
        <w:rPr>
          <w:rFonts w:ascii="Times New Roman" w:eastAsia="Times New Roman" w:hAnsi="Times New Roman" w:cs="Times New Roman"/>
          <w:b/>
          <w:bCs/>
          <w:color w:val="000000"/>
          <w:kern w:val="0"/>
          <w:sz w:val="28"/>
          <w:szCs w:val="28"/>
          <w:shd w:val="clear" w:color="auto" w:fill="FFFFFF"/>
          <w:lang w:eastAsia="ru-RU"/>
        </w:rPr>
        <w:tab/>
        <w:t xml:space="preserve"> 56</w:t>
      </w:r>
    </w:p>
    <w:p w14:paraId="728F2D3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Выводы</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Главе</w:t>
      </w:r>
      <w:r w:rsidRPr="00C63118">
        <w:rPr>
          <w:rFonts w:ascii="Times New Roman" w:eastAsia="Times New Roman" w:hAnsi="Times New Roman" w:cs="Times New Roman"/>
          <w:b/>
          <w:bCs/>
          <w:color w:val="000000"/>
          <w:kern w:val="0"/>
          <w:sz w:val="28"/>
          <w:szCs w:val="28"/>
          <w:shd w:val="clear" w:color="auto" w:fill="FFFFFF"/>
          <w:lang w:eastAsia="ru-RU"/>
        </w:rPr>
        <w:t xml:space="preserve"> 1</w:t>
      </w:r>
      <w:r w:rsidRPr="00C63118">
        <w:rPr>
          <w:rFonts w:ascii="Times New Roman" w:eastAsia="Times New Roman" w:hAnsi="Times New Roman" w:cs="Times New Roman"/>
          <w:b/>
          <w:bCs/>
          <w:color w:val="000000"/>
          <w:kern w:val="0"/>
          <w:sz w:val="28"/>
          <w:szCs w:val="28"/>
          <w:shd w:val="clear" w:color="auto" w:fill="FFFFFF"/>
          <w:lang w:eastAsia="ru-RU"/>
        </w:rPr>
        <w:tab/>
        <w:t xml:space="preserve"> 66</w:t>
      </w:r>
    </w:p>
    <w:p w14:paraId="79C77FAF"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Глава</w:t>
      </w:r>
      <w:r w:rsidRPr="00C63118">
        <w:rPr>
          <w:rFonts w:ascii="Times New Roman" w:eastAsia="Times New Roman" w:hAnsi="Times New Roman" w:cs="Times New Roman"/>
          <w:b/>
          <w:bCs/>
          <w:color w:val="000000"/>
          <w:kern w:val="0"/>
          <w:sz w:val="28"/>
          <w:szCs w:val="28"/>
          <w:shd w:val="clear" w:color="auto" w:fill="FFFFFF"/>
          <w:lang w:eastAsia="ru-RU"/>
        </w:rPr>
        <w:t xml:space="preserve"> 2.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рефлексивности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языке</w:t>
      </w:r>
      <w:r w:rsidRPr="00C63118">
        <w:rPr>
          <w:rFonts w:ascii="Times New Roman" w:eastAsia="Times New Roman" w:hAnsi="Times New Roman" w:cs="Times New Roman"/>
          <w:b/>
          <w:bCs/>
          <w:color w:val="000000"/>
          <w:kern w:val="0"/>
          <w:sz w:val="28"/>
          <w:szCs w:val="28"/>
          <w:shd w:val="clear" w:color="auto" w:fill="FFFFFF"/>
          <w:lang w:eastAsia="ru-RU"/>
        </w:rPr>
        <w:tab/>
        <w:t>69</w:t>
      </w:r>
    </w:p>
    <w:p w14:paraId="757A4698"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Происхождение</w:t>
      </w:r>
      <w:r w:rsidRPr="00C63118">
        <w:rPr>
          <w:rFonts w:ascii="Times New Roman" w:eastAsia="Times New Roman" w:hAnsi="Times New Roman" w:cs="Times New Roman"/>
          <w:b/>
          <w:bCs/>
          <w:color w:val="000000"/>
          <w:kern w:val="0"/>
          <w:sz w:val="28"/>
          <w:szCs w:val="28"/>
          <w:shd w:val="clear" w:color="auto" w:fill="FFFFFF"/>
          <w:lang w:eastAsia="ru-RU"/>
        </w:rPr>
        <w:t xml:space="preserve"> self.</w:t>
      </w:r>
      <w:r w:rsidRPr="00C63118">
        <w:rPr>
          <w:rFonts w:ascii="Times New Roman" w:eastAsia="Times New Roman" w:hAnsi="Times New Roman" w:cs="Times New Roman"/>
          <w:b/>
          <w:bCs/>
          <w:color w:val="000000"/>
          <w:kern w:val="0"/>
          <w:sz w:val="28"/>
          <w:szCs w:val="28"/>
          <w:shd w:val="clear" w:color="auto" w:fill="FFFFFF"/>
          <w:lang w:eastAsia="ru-RU"/>
        </w:rPr>
        <w:tab/>
        <w:t xml:space="preserve"> 69</w:t>
      </w:r>
    </w:p>
    <w:p w14:paraId="6EF33651"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2.1.1.</w:t>
      </w:r>
      <w:r w:rsidRPr="00C63118">
        <w:rPr>
          <w:rFonts w:ascii="Times New Roman" w:eastAsia="Times New Roman" w:hAnsi="Times New Roman" w:cs="Times New Roman"/>
          <w:b/>
          <w:bCs/>
          <w:color w:val="000000"/>
          <w:kern w:val="0"/>
          <w:sz w:val="28"/>
          <w:szCs w:val="28"/>
          <w:shd w:val="clear" w:color="auto" w:fill="FFFFFF"/>
          <w:lang w:eastAsia="ru-RU"/>
        </w:rPr>
        <w:tab/>
        <w:t>Self-</w:t>
      </w:r>
      <w:r w:rsidRPr="00C63118">
        <w:rPr>
          <w:rFonts w:ascii="Times New Roman" w:eastAsia="Times New Roman" w:hAnsi="Times New Roman" w:cs="Times New Roman" w:hint="eastAsia"/>
          <w:b/>
          <w:bCs/>
          <w:color w:val="000000"/>
          <w:kern w:val="0"/>
          <w:sz w:val="28"/>
          <w:szCs w:val="28"/>
          <w:shd w:val="clear" w:color="auto" w:fill="FFFFFF"/>
          <w:lang w:eastAsia="ru-RU"/>
        </w:rPr>
        <w:t>местоимение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прилагательное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существительное</w:t>
      </w:r>
      <w:r w:rsidRPr="00C63118">
        <w:rPr>
          <w:rFonts w:ascii="Times New Roman" w:eastAsia="Times New Roman" w:hAnsi="Times New Roman" w:cs="Times New Roman"/>
          <w:b/>
          <w:bCs/>
          <w:color w:val="000000"/>
          <w:kern w:val="0"/>
          <w:sz w:val="28"/>
          <w:szCs w:val="28"/>
          <w:shd w:val="clear" w:color="auto" w:fill="FFFFFF"/>
          <w:lang w:eastAsia="ru-RU"/>
        </w:rPr>
        <w:tab/>
        <w:t>69</w:t>
      </w:r>
    </w:p>
    <w:p w14:paraId="0377C06F"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2.1.2.</w:t>
      </w:r>
      <w:r w:rsidRPr="00C63118">
        <w:rPr>
          <w:rFonts w:ascii="Times New Roman" w:eastAsia="Times New Roman" w:hAnsi="Times New Roman" w:cs="Times New Roman"/>
          <w:b/>
          <w:bCs/>
          <w:color w:val="000000"/>
          <w:kern w:val="0"/>
          <w:sz w:val="28"/>
          <w:szCs w:val="28"/>
          <w:shd w:val="clear" w:color="auto" w:fill="FFFFFF"/>
          <w:lang w:eastAsia="ru-RU"/>
        </w:rPr>
        <w:tab/>
        <w:t xml:space="preserve">Self - </w:t>
      </w:r>
      <w:r w:rsidRPr="00C63118">
        <w:rPr>
          <w:rFonts w:ascii="Times New Roman" w:eastAsia="Times New Roman" w:hAnsi="Times New Roman" w:cs="Times New Roman" w:hint="eastAsia"/>
          <w:b/>
          <w:bCs/>
          <w:color w:val="000000"/>
          <w:kern w:val="0"/>
          <w:sz w:val="28"/>
          <w:szCs w:val="28"/>
          <w:shd w:val="clear" w:color="auto" w:fill="FFFFFF"/>
          <w:lang w:eastAsia="ru-RU"/>
        </w:rPr>
        <w:t>префиксоид</w:t>
      </w:r>
      <w:r w:rsidRPr="00C63118">
        <w:rPr>
          <w:rFonts w:ascii="Times New Roman" w:eastAsia="Times New Roman" w:hAnsi="Times New Roman" w:cs="Times New Roman"/>
          <w:b/>
          <w:bCs/>
          <w:color w:val="000000"/>
          <w:kern w:val="0"/>
          <w:sz w:val="28"/>
          <w:szCs w:val="28"/>
          <w:shd w:val="clear" w:color="auto" w:fill="FFFFFF"/>
          <w:lang w:eastAsia="ru-RU"/>
        </w:rPr>
        <w:tab/>
        <w:t xml:space="preserve"> 77</w:t>
      </w:r>
    </w:p>
    <w:p w14:paraId="241E114E"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Аффиксация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один</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из</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способов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словообразования</w:t>
      </w:r>
      <w:r w:rsidRPr="00C63118">
        <w:rPr>
          <w:rFonts w:ascii="Times New Roman" w:eastAsia="Times New Roman" w:hAnsi="Times New Roman" w:cs="Times New Roman"/>
          <w:b/>
          <w:bCs/>
          <w:color w:val="000000"/>
          <w:kern w:val="0"/>
          <w:sz w:val="28"/>
          <w:szCs w:val="28"/>
          <w:shd w:val="clear" w:color="auto" w:fill="FFFFFF"/>
          <w:lang w:eastAsia="ru-RU"/>
        </w:rPr>
        <w:tab/>
        <w:t xml:space="preserve"> 80</w:t>
      </w:r>
    </w:p>
    <w:p w14:paraId="308AB2E8"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2.3.</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Префиксоид</w:t>
      </w:r>
      <w:r w:rsidRPr="00C63118">
        <w:rPr>
          <w:rFonts w:ascii="Times New Roman" w:eastAsia="Times New Roman" w:hAnsi="Times New Roman" w:cs="Times New Roman"/>
          <w:b/>
          <w:bCs/>
          <w:color w:val="000000"/>
          <w:kern w:val="0"/>
          <w:sz w:val="28"/>
          <w:szCs w:val="28"/>
          <w:shd w:val="clear" w:color="auto" w:fill="FFFFFF"/>
          <w:lang w:eastAsia="ru-RU"/>
        </w:rPr>
        <w:t xml:space="preserve"> self- </w:t>
      </w:r>
      <w:r w:rsidRPr="00C63118">
        <w:rPr>
          <w:rFonts w:ascii="Times New Roman" w:eastAsia="Times New Roman" w:hAnsi="Times New Roman" w:cs="Times New Roman" w:hint="eastAsia"/>
          <w:b/>
          <w:bCs/>
          <w:color w:val="000000"/>
          <w:kern w:val="0"/>
          <w:sz w:val="28"/>
          <w:szCs w:val="28"/>
          <w:shd w:val="clear" w:color="auto" w:fill="FFFFFF"/>
          <w:lang w:eastAsia="ru-RU"/>
        </w:rPr>
        <w:t>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современном</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языке</w:t>
      </w:r>
      <w:r w:rsidRPr="00C63118">
        <w:rPr>
          <w:rFonts w:ascii="Times New Roman" w:eastAsia="Times New Roman" w:hAnsi="Times New Roman" w:cs="Times New Roman"/>
          <w:b/>
          <w:bCs/>
          <w:color w:val="000000"/>
          <w:kern w:val="0"/>
          <w:sz w:val="28"/>
          <w:szCs w:val="28"/>
          <w:shd w:val="clear" w:color="auto" w:fill="FFFFFF"/>
          <w:lang w:eastAsia="ru-RU"/>
        </w:rPr>
        <w:tab/>
        <w:t xml:space="preserve"> 85</w:t>
      </w:r>
    </w:p>
    <w:p w14:paraId="53FE3264"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2.4.</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Рефлексивные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конструкции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английском</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языке</w:t>
      </w:r>
      <w:r w:rsidRPr="00C63118">
        <w:rPr>
          <w:rFonts w:ascii="Times New Roman" w:eastAsia="Times New Roman" w:hAnsi="Times New Roman" w:cs="Times New Roman"/>
          <w:b/>
          <w:bCs/>
          <w:color w:val="000000"/>
          <w:kern w:val="0"/>
          <w:sz w:val="28"/>
          <w:szCs w:val="28"/>
          <w:shd w:val="clear" w:color="auto" w:fill="FFFFFF"/>
          <w:lang w:eastAsia="ru-RU"/>
        </w:rPr>
        <w:tab/>
        <w:t xml:space="preserve"> 88</w:t>
      </w:r>
    </w:p>
    <w:p w14:paraId="59E00470"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Выводы</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лаве</w:t>
      </w:r>
      <w:r w:rsidRPr="00C63118">
        <w:rPr>
          <w:rFonts w:ascii="Times New Roman" w:eastAsia="Times New Roman" w:hAnsi="Times New Roman" w:cs="Times New Roman"/>
          <w:b/>
          <w:bCs/>
          <w:color w:val="000000"/>
          <w:kern w:val="0"/>
          <w:sz w:val="28"/>
          <w:szCs w:val="28"/>
          <w:shd w:val="clear" w:color="auto" w:fill="FFFFFF"/>
          <w:lang w:eastAsia="ru-RU"/>
        </w:rPr>
        <w:t xml:space="preserve"> 2</w:t>
      </w:r>
      <w:r w:rsidRPr="00C63118">
        <w:rPr>
          <w:rFonts w:ascii="Times New Roman" w:eastAsia="Times New Roman" w:hAnsi="Times New Roman" w:cs="Times New Roman"/>
          <w:b/>
          <w:bCs/>
          <w:color w:val="000000"/>
          <w:kern w:val="0"/>
          <w:sz w:val="28"/>
          <w:szCs w:val="28"/>
          <w:shd w:val="clear" w:color="auto" w:fill="FFFFFF"/>
          <w:lang w:eastAsia="ru-RU"/>
        </w:rPr>
        <w:tab/>
        <w:t xml:space="preserve"> 94</w:t>
      </w:r>
    </w:p>
    <w:p w14:paraId="02171BE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Глава</w:t>
      </w:r>
      <w:r w:rsidRPr="00C63118">
        <w:rPr>
          <w:rFonts w:ascii="Times New Roman" w:eastAsia="Times New Roman" w:hAnsi="Times New Roman" w:cs="Times New Roman"/>
          <w:b/>
          <w:bCs/>
          <w:color w:val="000000"/>
          <w:kern w:val="0"/>
          <w:sz w:val="28"/>
          <w:szCs w:val="28"/>
          <w:shd w:val="clear" w:color="auto" w:fill="FFFFFF"/>
          <w:lang w:eastAsia="ru-RU"/>
        </w:rPr>
        <w:t xml:space="preserve"> 3. </w:t>
      </w:r>
      <w:r w:rsidRPr="00C63118">
        <w:rPr>
          <w:rFonts w:ascii="Times New Roman" w:eastAsia="Times New Roman" w:hAnsi="Times New Roman" w:cs="Times New Roman" w:hint="eastAsia"/>
          <w:b/>
          <w:bCs/>
          <w:color w:val="000000"/>
          <w:kern w:val="0"/>
          <w:sz w:val="28"/>
          <w:szCs w:val="28"/>
          <w:shd w:val="clear" w:color="auto" w:fill="FFFFFF"/>
          <w:lang w:eastAsia="ru-RU"/>
        </w:rPr>
        <w:t>Характеризация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слов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префиксоидом</w:t>
      </w:r>
      <w:r w:rsidRPr="00C63118">
        <w:rPr>
          <w:rFonts w:ascii="Times New Roman" w:eastAsia="Times New Roman" w:hAnsi="Times New Roman" w:cs="Times New Roman"/>
          <w:b/>
          <w:bCs/>
          <w:color w:val="000000"/>
          <w:kern w:val="0"/>
          <w:sz w:val="28"/>
          <w:szCs w:val="28"/>
          <w:shd w:val="clear" w:color="auto" w:fill="FFFFFF"/>
          <w:lang w:eastAsia="ru-RU"/>
        </w:rPr>
        <w:t xml:space="preserve"> self- </w:t>
      </w:r>
      <w:r w:rsidRPr="00C63118">
        <w:rPr>
          <w:rFonts w:ascii="Times New Roman" w:eastAsia="Times New Roman" w:hAnsi="Times New Roman" w:cs="Times New Roman" w:hint="eastAsia"/>
          <w:b/>
          <w:bCs/>
          <w:color w:val="000000"/>
          <w:kern w:val="0"/>
          <w:sz w:val="28"/>
          <w:szCs w:val="28"/>
          <w:shd w:val="clear" w:color="auto" w:fill="FFFFFF"/>
          <w:lang w:eastAsia="ru-RU"/>
        </w:rPr>
        <w:t>со</w:t>
      </w:r>
    </w:p>
    <w:p w14:paraId="4B970167"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значением</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ab/>
        <w:t xml:space="preserve"> 96</w:t>
      </w:r>
    </w:p>
    <w:p w14:paraId="7B1DAFFF"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Вводные</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замечания</w:t>
      </w:r>
      <w:r w:rsidRPr="00C63118">
        <w:rPr>
          <w:rFonts w:ascii="Times New Roman" w:eastAsia="Times New Roman" w:hAnsi="Times New Roman" w:cs="Times New Roman"/>
          <w:b/>
          <w:bCs/>
          <w:color w:val="000000"/>
          <w:kern w:val="0"/>
          <w:sz w:val="28"/>
          <w:szCs w:val="28"/>
          <w:shd w:val="clear" w:color="auto" w:fill="FFFFFF"/>
          <w:lang w:eastAsia="ru-RU"/>
        </w:rPr>
        <w:tab/>
        <w:t xml:space="preserve"> 96</w:t>
      </w:r>
    </w:p>
    <w:p w14:paraId="3CF5C9D7"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3.1.1.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Процедура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классификации</w:t>
      </w:r>
      <w:r w:rsidRPr="00C63118">
        <w:rPr>
          <w:rFonts w:ascii="Times New Roman" w:eastAsia="Times New Roman" w:hAnsi="Times New Roman" w:cs="Times New Roman"/>
          <w:b/>
          <w:bCs/>
          <w:color w:val="000000"/>
          <w:kern w:val="0"/>
          <w:sz w:val="28"/>
          <w:szCs w:val="28"/>
          <w:shd w:val="clear" w:color="auto" w:fill="FFFFFF"/>
          <w:lang w:eastAsia="ru-RU"/>
        </w:rPr>
        <w:tab/>
        <w:t>96</w:t>
      </w:r>
    </w:p>
    <w:p w14:paraId="3C4D0EDA"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3.1.2.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лексико</w:t>
      </w:r>
      <w:r w:rsidRPr="00C63118">
        <w:rPr>
          <w:rFonts w:ascii="Times New Roman" w:eastAsia="Times New Roman" w:hAnsi="Times New Roman" w:cs="Times New Roman"/>
          <w:b/>
          <w:bCs/>
          <w:color w:val="000000"/>
          <w:kern w:val="0"/>
          <w:sz w:val="28"/>
          <w:szCs w:val="28"/>
          <w:shd w:val="clear" w:color="auto" w:fill="FFFFFF"/>
          <w:lang w:eastAsia="ru-RU"/>
        </w:rPr>
        <w:t>-</w:t>
      </w:r>
      <w:r w:rsidRPr="00C63118">
        <w:rPr>
          <w:rFonts w:ascii="Times New Roman" w:eastAsia="Times New Roman" w:hAnsi="Times New Roman" w:cs="Times New Roman" w:hint="eastAsia"/>
          <w:b/>
          <w:bCs/>
          <w:color w:val="000000"/>
          <w:kern w:val="0"/>
          <w:sz w:val="28"/>
          <w:szCs w:val="28"/>
          <w:shd w:val="clear" w:color="auto" w:fill="FFFFFF"/>
          <w:lang w:eastAsia="ru-RU"/>
        </w:rPr>
        <w:t>семантической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группы</w:t>
      </w:r>
      <w:r w:rsidRPr="00C63118">
        <w:rPr>
          <w:rFonts w:ascii="Times New Roman" w:eastAsia="Times New Roman" w:hAnsi="Times New Roman" w:cs="Times New Roman"/>
          <w:b/>
          <w:bCs/>
          <w:color w:val="000000"/>
          <w:kern w:val="0"/>
          <w:sz w:val="28"/>
          <w:szCs w:val="28"/>
          <w:shd w:val="clear" w:color="auto" w:fill="FFFFFF"/>
          <w:lang w:eastAsia="ru-RU"/>
        </w:rPr>
        <w:tab/>
        <w:t xml:space="preserve">104 </w:t>
      </w:r>
    </w:p>
    <w:p w14:paraId="733FA18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Один</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из</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видов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соотношения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глагольной</w:t>
      </w:r>
    </w:p>
    <w:p w14:paraId="6B258EB0"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категорией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рефлексивности</w:t>
      </w:r>
      <w:r w:rsidRPr="00C63118">
        <w:rPr>
          <w:rFonts w:ascii="Times New Roman" w:eastAsia="Times New Roman" w:hAnsi="Times New Roman" w:cs="Times New Roman"/>
          <w:b/>
          <w:bCs/>
          <w:color w:val="000000"/>
          <w:kern w:val="0"/>
          <w:sz w:val="28"/>
          <w:szCs w:val="28"/>
          <w:shd w:val="clear" w:color="auto" w:fill="FFFFFF"/>
          <w:lang w:eastAsia="ru-RU"/>
        </w:rPr>
        <w:tab/>
        <w:t>111</w:t>
      </w:r>
    </w:p>
    <w:p w14:paraId="1ADFE881"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3.3.</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эмотивному</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признаку</w:t>
      </w:r>
      <w:r w:rsidRPr="00C63118">
        <w:rPr>
          <w:rFonts w:ascii="Times New Roman" w:eastAsia="Times New Roman" w:hAnsi="Times New Roman" w:cs="Times New Roman"/>
          <w:b/>
          <w:bCs/>
          <w:color w:val="000000"/>
          <w:kern w:val="0"/>
          <w:sz w:val="28"/>
          <w:szCs w:val="28"/>
          <w:shd w:val="clear" w:color="auto" w:fill="FFFFFF"/>
          <w:lang w:eastAsia="ru-RU"/>
        </w:rPr>
        <w:tab/>
        <w:t>124</w:t>
      </w:r>
    </w:p>
    <w:p w14:paraId="1AE76C5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3.3.1.</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Эмоции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как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основа</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классификации</w:t>
      </w:r>
      <w:r w:rsidRPr="00C63118">
        <w:rPr>
          <w:rFonts w:ascii="Times New Roman" w:eastAsia="Times New Roman" w:hAnsi="Times New Roman" w:cs="Times New Roman"/>
          <w:b/>
          <w:bCs/>
          <w:color w:val="000000"/>
          <w:kern w:val="0"/>
          <w:sz w:val="28"/>
          <w:szCs w:val="28"/>
          <w:shd w:val="clear" w:color="auto" w:fill="FFFFFF"/>
          <w:lang w:eastAsia="ru-RU"/>
        </w:rPr>
        <w:tab/>
        <w:t>124</w:t>
      </w:r>
    </w:p>
    <w:p w14:paraId="3B34FAE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3.3.2.</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Подгруппы</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слов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префиксоидом</w:t>
      </w:r>
      <w:r w:rsidRPr="00C63118">
        <w:rPr>
          <w:rFonts w:ascii="Times New Roman" w:eastAsia="Times New Roman" w:hAnsi="Times New Roman" w:cs="Times New Roman"/>
          <w:b/>
          <w:bCs/>
          <w:color w:val="000000"/>
          <w:kern w:val="0"/>
          <w:sz w:val="28"/>
          <w:szCs w:val="28"/>
          <w:shd w:val="clear" w:color="auto" w:fill="FFFFFF"/>
          <w:lang w:eastAsia="ru-RU"/>
        </w:rPr>
        <w:t xml:space="preserve"> self-</w:t>
      </w:r>
      <w:r w:rsidRPr="00C63118">
        <w:rPr>
          <w:rFonts w:ascii="Times New Roman" w:eastAsia="Times New Roman" w:hAnsi="Times New Roman" w:cs="Times New Roman"/>
          <w:b/>
          <w:bCs/>
          <w:color w:val="000000"/>
          <w:kern w:val="0"/>
          <w:sz w:val="28"/>
          <w:szCs w:val="28"/>
          <w:shd w:val="clear" w:color="auto" w:fill="FFFFFF"/>
          <w:lang w:eastAsia="ru-RU"/>
        </w:rPr>
        <w:tab/>
        <w:t>131</w:t>
      </w:r>
    </w:p>
    <w:p w14:paraId="7A8A8F4A"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3.4.</w:t>
      </w:r>
      <w:r w:rsidRPr="00C63118">
        <w:rPr>
          <w:rFonts w:ascii="Times New Roman" w:eastAsia="Times New Roman" w:hAnsi="Times New Roman" w:cs="Times New Roman"/>
          <w:b/>
          <w:bCs/>
          <w:color w:val="000000"/>
          <w:kern w:val="0"/>
          <w:sz w:val="28"/>
          <w:szCs w:val="28"/>
          <w:shd w:val="clear" w:color="auto" w:fill="FFFFFF"/>
          <w:lang w:eastAsia="ru-RU"/>
        </w:rPr>
        <w:tab/>
      </w:r>
      <w:r w:rsidRPr="00C6311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характеру</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самооценки</w:t>
      </w:r>
      <w:r w:rsidRPr="00C63118">
        <w:rPr>
          <w:rFonts w:ascii="Times New Roman" w:eastAsia="Times New Roman" w:hAnsi="Times New Roman" w:cs="Times New Roman"/>
          <w:b/>
          <w:bCs/>
          <w:color w:val="000000"/>
          <w:kern w:val="0"/>
          <w:sz w:val="28"/>
          <w:szCs w:val="28"/>
          <w:shd w:val="clear" w:color="auto" w:fill="FFFFFF"/>
          <w:lang w:eastAsia="ru-RU"/>
        </w:rPr>
        <w:tab/>
        <w:t>148</w:t>
      </w:r>
    </w:p>
    <w:p w14:paraId="30A7F123"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Выводы</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по</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Главе</w:t>
      </w:r>
      <w:r w:rsidRPr="00C63118">
        <w:rPr>
          <w:rFonts w:ascii="Times New Roman" w:eastAsia="Times New Roman" w:hAnsi="Times New Roman" w:cs="Times New Roman"/>
          <w:b/>
          <w:bCs/>
          <w:color w:val="000000"/>
          <w:kern w:val="0"/>
          <w:sz w:val="28"/>
          <w:szCs w:val="28"/>
          <w:shd w:val="clear" w:color="auto" w:fill="FFFFFF"/>
          <w:lang w:eastAsia="ru-RU"/>
        </w:rPr>
        <w:t xml:space="preserve"> 3</w:t>
      </w:r>
      <w:r w:rsidRPr="00C63118">
        <w:rPr>
          <w:rFonts w:ascii="Times New Roman" w:eastAsia="Times New Roman" w:hAnsi="Times New Roman" w:cs="Times New Roman"/>
          <w:b/>
          <w:bCs/>
          <w:color w:val="000000"/>
          <w:kern w:val="0"/>
          <w:sz w:val="28"/>
          <w:szCs w:val="28"/>
          <w:shd w:val="clear" w:color="auto" w:fill="FFFFFF"/>
          <w:lang w:eastAsia="ru-RU"/>
        </w:rPr>
        <w:tab/>
        <w:t>169</w:t>
      </w:r>
    </w:p>
    <w:p w14:paraId="35DA8AE1"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b/>
          <w:bCs/>
          <w:color w:val="000000"/>
          <w:kern w:val="0"/>
          <w:sz w:val="28"/>
          <w:szCs w:val="28"/>
          <w:shd w:val="clear" w:color="auto" w:fill="FFFFFF"/>
          <w:lang w:eastAsia="ru-RU"/>
        </w:rPr>
        <w:t>&amp;</w:t>
      </w:r>
    </w:p>
    <w:p w14:paraId="1C0EB84D"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C63118">
        <w:rPr>
          <w:rFonts w:ascii="Times New Roman" w:eastAsia="Times New Roman" w:hAnsi="Times New Roman" w:cs="Times New Roman"/>
          <w:b/>
          <w:bCs/>
          <w:color w:val="000000"/>
          <w:kern w:val="0"/>
          <w:sz w:val="28"/>
          <w:szCs w:val="28"/>
          <w:shd w:val="clear" w:color="auto" w:fill="FFFFFF"/>
          <w:lang w:eastAsia="ru-RU"/>
        </w:rPr>
        <w:tab/>
        <w:t>171</w:t>
      </w:r>
    </w:p>
    <w:p w14:paraId="7BC11E49"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Библиографический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список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использованной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C63118">
        <w:rPr>
          <w:rFonts w:ascii="Times New Roman" w:eastAsia="Times New Roman" w:hAnsi="Times New Roman" w:cs="Times New Roman"/>
          <w:b/>
          <w:bCs/>
          <w:color w:val="000000"/>
          <w:kern w:val="0"/>
          <w:sz w:val="28"/>
          <w:szCs w:val="28"/>
          <w:shd w:val="clear" w:color="auto" w:fill="FFFFFF"/>
          <w:lang w:eastAsia="ru-RU"/>
        </w:rPr>
        <w:tab/>
        <w:t>174</w:t>
      </w:r>
    </w:p>
    <w:p w14:paraId="3AB3DF30"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lastRenderedPageBreak/>
        <w:t>Список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использованных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словарей</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сокращений</w:t>
      </w:r>
      <w:r w:rsidRPr="00C63118">
        <w:rPr>
          <w:rFonts w:ascii="Times New Roman" w:eastAsia="Times New Roman" w:hAnsi="Times New Roman" w:cs="Times New Roman"/>
          <w:b/>
          <w:bCs/>
          <w:color w:val="000000"/>
          <w:kern w:val="0"/>
          <w:sz w:val="28"/>
          <w:szCs w:val="28"/>
          <w:shd w:val="clear" w:color="auto" w:fill="FFFFFF"/>
          <w:lang w:eastAsia="ru-RU"/>
        </w:rPr>
        <w:tab/>
        <w:t>190</w:t>
      </w:r>
    </w:p>
    <w:p w14:paraId="21861A44" w14:textId="77777777" w:rsidR="00C63118" w:rsidRPr="00C63118" w:rsidRDefault="00C63118" w:rsidP="00C63118">
      <w:pPr>
        <w:rPr>
          <w:rFonts w:ascii="Times New Roman" w:eastAsia="Times New Roman" w:hAnsi="Times New Roman" w:cs="Times New Roman"/>
          <w:b/>
          <w:bCs/>
          <w:color w:val="000000"/>
          <w:kern w:val="0"/>
          <w:sz w:val="28"/>
          <w:szCs w:val="28"/>
          <w:shd w:val="clear" w:color="auto" w:fill="FFFFFF"/>
          <w:lang w:eastAsia="ru-RU"/>
        </w:rPr>
      </w:pPr>
      <w:r w:rsidRPr="00C63118">
        <w:rPr>
          <w:rFonts w:ascii="Times New Roman" w:eastAsia="Times New Roman" w:hAnsi="Times New Roman" w:cs="Times New Roman" w:hint="eastAsia"/>
          <w:b/>
          <w:bCs/>
          <w:color w:val="000000"/>
          <w:kern w:val="0"/>
          <w:sz w:val="28"/>
          <w:szCs w:val="28"/>
          <w:shd w:val="clear" w:color="auto" w:fill="FFFFFF"/>
          <w:lang w:eastAsia="ru-RU"/>
        </w:rPr>
        <w:t>Список</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источников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примеров</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их</w:t>
      </w:r>
      <w:r w:rsidRPr="00C63118">
        <w:rPr>
          <w:rFonts w:ascii="Times New Roman" w:eastAsia="Times New Roman" w:hAnsi="Times New Roman" w:cs="Times New Roman"/>
          <w:b/>
          <w:bCs/>
          <w:color w:val="000000"/>
          <w:kern w:val="0"/>
          <w:sz w:val="28"/>
          <w:szCs w:val="28"/>
          <w:shd w:val="clear" w:color="auto" w:fill="FFFFFF"/>
          <w:lang w:eastAsia="ru-RU"/>
        </w:rPr>
        <w:t xml:space="preserve"> </w:t>
      </w:r>
      <w:r w:rsidRPr="00C63118">
        <w:rPr>
          <w:rFonts w:ascii="Times New Roman" w:eastAsia="Times New Roman" w:hAnsi="Times New Roman" w:cs="Times New Roman" w:hint="eastAsia"/>
          <w:b/>
          <w:bCs/>
          <w:color w:val="000000"/>
          <w:kern w:val="0"/>
          <w:sz w:val="28"/>
          <w:szCs w:val="28"/>
          <w:shd w:val="clear" w:color="auto" w:fill="FFFFFF"/>
          <w:lang w:eastAsia="ru-RU"/>
        </w:rPr>
        <w:t>сокращений</w:t>
      </w:r>
      <w:r w:rsidRPr="00C63118">
        <w:rPr>
          <w:rFonts w:ascii="Times New Roman" w:eastAsia="Times New Roman" w:hAnsi="Times New Roman" w:cs="Times New Roman"/>
          <w:b/>
          <w:bCs/>
          <w:color w:val="000000"/>
          <w:kern w:val="0"/>
          <w:sz w:val="28"/>
          <w:szCs w:val="28"/>
          <w:shd w:val="clear" w:color="auto" w:fill="FFFFFF"/>
          <w:lang w:eastAsia="ru-RU"/>
        </w:rPr>
        <w:tab/>
        <w:t>191</w:t>
      </w:r>
    </w:p>
    <w:p w14:paraId="5BB9D873" w14:textId="7F0A81F3" w:rsidR="00B0334E" w:rsidRDefault="00B0334E" w:rsidP="00C63118"/>
    <w:p w14:paraId="51285078" w14:textId="0C3BBB3B" w:rsidR="00C63118" w:rsidRDefault="00C63118" w:rsidP="00C63118"/>
    <w:p w14:paraId="6A8A6B99" w14:textId="5B4EAA04" w:rsidR="00C63118" w:rsidRDefault="00C63118" w:rsidP="00C63118"/>
    <w:p w14:paraId="0476DD4C" w14:textId="77777777" w:rsidR="00C63118" w:rsidRPr="00C63118" w:rsidRDefault="00C63118" w:rsidP="00C63118">
      <w:pPr>
        <w:tabs>
          <w:tab w:val="clear" w:pos="709"/>
        </w:tabs>
        <w:suppressAutoHyphens w:val="0"/>
        <w:spacing w:after="321" w:line="280" w:lineRule="exact"/>
        <w:ind w:left="5200" w:firstLine="0"/>
        <w:jc w:val="left"/>
        <w:rPr>
          <w:rFonts w:ascii="Times New Roman" w:eastAsia="Times New Roman" w:hAnsi="Times New Roman" w:cs="Times New Roman"/>
          <w:b/>
          <w:bCs/>
          <w:kern w:val="0"/>
          <w:sz w:val="28"/>
          <w:szCs w:val="28"/>
          <w:lang w:eastAsia="ru-RU"/>
        </w:rPr>
      </w:pPr>
      <w:bookmarkStart w:id="0" w:name="bookmark34"/>
      <w:r w:rsidRPr="00C63118">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5F145E5C" w14:textId="77777777" w:rsidR="00C63118" w:rsidRPr="00C63118" w:rsidRDefault="00C63118" w:rsidP="00C63118">
      <w:pPr>
        <w:tabs>
          <w:tab w:val="clear" w:pos="709"/>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Исследование английских производных слов с префиксоидом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 xml:space="preserve">-, </w:t>
      </w:r>
      <w:r w:rsidRPr="00C63118">
        <w:rPr>
          <w:rFonts w:ascii="Times New Roman" w:eastAsia="Times New Roman" w:hAnsi="Times New Roman" w:cs="Times New Roman"/>
          <w:color w:val="000000"/>
          <w:kern w:val="0"/>
          <w:sz w:val="26"/>
          <w:szCs w:val="26"/>
          <w:shd w:val="clear" w:color="auto" w:fill="FFFFFF"/>
          <w:lang w:eastAsia="ru-RU"/>
        </w:rPr>
        <w:t>обозначающих самооценку, показало, что категория самооценки находится на пересечении двух фундаментальных понятийных категорий оценки и рефлексивности. Если по форме благодаря соотнесенности с рефлексивной формой глагола она тяготеет к категории грамматического рефлексива, то по содержанию - и к рефлексии (отношению к себе), и к оценке. Одновременно с этим категория самооценки соотносит объект оценки со стереотипами и нормами, содержащимися в концептуальной картине мира человека, и позволяет произвести языковую оценку объектов и их характеристик.</w:t>
      </w:r>
    </w:p>
    <w:p w14:paraId="2B74E0A4" w14:textId="77777777" w:rsidR="00C63118" w:rsidRPr="00C63118" w:rsidRDefault="00C63118" w:rsidP="00C63118">
      <w:pPr>
        <w:tabs>
          <w:tab w:val="clear" w:pos="709"/>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Анализ языковых единиц, фиксирующих в языке результаты сравнения объекта со стереотипными представлениями о мире и эксплицитно указывающих на соответствие/несоответствие объекта нормативным представлениям, позволяет причислить категорию самооценки к универсальным явлениям.</w:t>
      </w:r>
    </w:p>
    <w:p w14:paraId="3DDAB8AA" w14:textId="77777777" w:rsidR="00C63118" w:rsidRPr="00C63118" w:rsidRDefault="00C63118" w:rsidP="00C63118">
      <w:pPr>
        <w:tabs>
          <w:tab w:val="clear" w:pos="709"/>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Взаимодействие с категориями рефлексивности и нормы проявляется в семантике и прагматике проанализированных в работе производных слов с префиксоидом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w:t>
      </w:r>
    </w:p>
    <w:p w14:paraId="0AEB175F" w14:textId="77777777" w:rsidR="00C63118" w:rsidRPr="00C63118" w:rsidRDefault="00C63118" w:rsidP="00C63118">
      <w:pPr>
        <w:tabs>
          <w:tab w:val="clear" w:pos="709"/>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Анализ материала подтвердил предположение о том, что самооценка может рассматриваться как субкатегория общекатегориальной оценки.</w:t>
      </w:r>
    </w:p>
    <w:p w14:paraId="77EC412B" w14:textId="77777777" w:rsidR="00C63118" w:rsidRPr="00C63118" w:rsidRDefault="00C63118" w:rsidP="00C63118">
      <w:pPr>
        <w:tabs>
          <w:tab w:val="clear" w:pos="709"/>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Упорядочение материала исследования производилось по трем сторонам знака, что позволило выявить и описать семантические, синтаксические и прагматические характеристики производных слов с префиксоидом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 xml:space="preserve">-, </w:t>
      </w:r>
      <w:r w:rsidRPr="00C63118">
        <w:rPr>
          <w:rFonts w:ascii="Times New Roman" w:eastAsia="Times New Roman" w:hAnsi="Times New Roman" w:cs="Times New Roman"/>
          <w:color w:val="000000"/>
          <w:kern w:val="0"/>
          <w:sz w:val="26"/>
          <w:szCs w:val="26"/>
          <w:shd w:val="clear" w:color="auto" w:fill="FFFFFF"/>
          <w:lang w:eastAsia="ru-RU"/>
        </w:rPr>
        <w:t>обозначающих самооценку.</w:t>
      </w:r>
    </w:p>
    <w:p w14:paraId="3D8D0E86" w14:textId="77777777" w:rsidR="00C63118" w:rsidRPr="00C63118" w:rsidRDefault="00C63118" w:rsidP="00C63118">
      <w:pPr>
        <w:tabs>
          <w:tab w:val="clear" w:pos="709"/>
          <w:tab w:val="left" w:pos="4385"/>
        </w:tabs>
        <w:suppressAutoHyphens w:val="0"/>
        <w:spacing w:after="0" w:line="457" w:lineRule="exact"/>
        <w:ind w:left="1440" w:firstLine="70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В семантическом плане исследуемые слова классифицируются по трем критериям. Известно, что самооценка бывает завышенной, заниженной и </w:t>
      </w:r>
      <w:r w:rsidRPr="00C63118">
        <w:rPr>
          <w:rFonts w:ascii="Times New Roman" w:eastAsia="Times New Roman" w:hAnsi="Times New Roman" w:cs="Times New Roman"/>
          <w:color w:val="000000"/>
          <w:kern w:val="0"/>
          <w:sz w:val="26"/>
          <w:szCs w:val="26"/>
          <w:shd w:val="clear" w:color="auto" w:fill="FFFFFF"/>
          <w:lang w:eastAsia="ru-RU"/>
        </w:rPr>
        <w:lastRenderedPageBreak/>
        <w:t>нейтральной. Учитывая характер самооценки, исследуемые слова делятся на следующие группы:</w:t>
      </w:r>
      <w:r w:rsidRPr="00C63118">
        <w:rPr>
          <w:rFonts w:ascii="Times New Roman" w:eastAsia="Times New Roman" w:hAnsi="Times New Roman" w:cs="Times New Roman"/>
          <w:color w:val="000000"/>
          <w:kern w:val="0"/>
          <w:sz w:val="26"/>
          <w:szCs w:val="26"/>
          <w:shd w:val="clear" w:color="auto" w:fill="FFFFFF"/>
          <w:lang w:eastAsia="ru-RU"/>
        </w:rPr>
        <w:tab/>
        <w:t>слова, обозначающие завышенную самооценку,</w:t>
      </w:r>
    </w:p>
    <w:p w14:paraId="677306EA" w14:textId="77777777" w:rsidR="00C63118" w:rsidRPr="00C63118" w:rsidRDefault="00C63118" w:rsidP="00C63118">
      <w:pPr>
        <w:tabs>
          <w:tab w:val="clear" w:pos="709"/>
        </w:tabs>
        <w:suppressAutoHyphens w:val="0"/>
        <w:spacing w:after="0" w:line="457" w:lineRule="exact"/>
        <w:ind w:firstLine="0"/>
        <w:jc w:val="right"/>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заниженную самооценку и нейтральную самооценку; слова, обозначающие</w:t>
      </w:r>
    </w:p>
    <w:p w14:paraId="42DD2FDA" w14:textId="77777777" w:rsidR="00C63118" w:rsidRPr="00C63118" w:rsidRDefault="00C63118" w:rsidP="00C63118">
      <w:pPr>
        <w:tabs>
          <w:tab w:val="clear" w:pos="709"/>
        </w:tabs>
        <w:suppressAutoHyphens w:val="0"/>
        <w:spacing w:after="0" w:line="457" w:lineRule="exact"/>
        <w:ind w:left="1400" w:firstLine="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результат завышенной самооценки или заниженной самооценки; слова, обозначающие повышенное внимание к себе; и слова, обозначающие оценку без указания на знак оценки.</w:t>
      </w:r>
    </w:p>
    <w:p w14:paraId="3A8186CD"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Анализ исследуемых слов показал, что выражаемый ими вид оценки - самооценки - является неотъемлемой частью эмоционального мира человека. В зависимости от типа эмоций - положительные или отрицательные, от степени интенсивности эмоций, преобладания чувств или оценок, а также эксплицитного выражения, производные слова с префиксоидом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 xml:space="preserve">- </w:t>
      </w:r>
      <w:r w:rsidRPr="00C63118">
        <w:rPr>
          <w:rFonts w:ascii="Times New Roman" w:eastAsia="Times New Roman" w:hAnsi="Times New Roman" w:cs="Times New Roman"/>
          <w:color w:val="000000"/>
          <w:kern w:val="0"/>
          <w:sz w:val="26"/>
          <w:szCs w:val="26"/>
          <w:shd w:val="clear" w:color="auto" w:fill="FFFFFF"/>
          <w:lang w:eastAsia="ru-RU"/>
        </w:rPr>
        <w:t>делятся на 4 группы соответственно.</w:t>
      </w:r>
    </w:p>
    <w:p w14:paraId="161D40B0"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Исследование семантико-синтаксических характеристик производных слов с префиксоидом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 xml:space="preserve">- </w:t>
      </w:r>
      <w:r w:rsidRPr="00C63118">
        <w:rPr>
          <w:rFonts w:ascii="Times New Roman" w:eastAsia="Times New Roman" w:hAnsi="Times New Roman" w:cs="Times New Roman"/>
          <w:color w:val="000000"/>
          <w:kern w:val="0"/>
          <w:sz w:val="26"/>
          <w:szCs w:val="26"/>
          <w:shd w:val="clear" w:color="auto" w:fill="FFFFFF"/>
          <w:lang w:eastAsia="ru-RU"/>
        </w:rPr>
        <w:t xml:space="preserve">позволило выделить 3 группы слов: слова, в которых отношения между производящей основой и элементом </w:t>
      </w:r>
      <w:r w:rsidRPr="00C63118">
        <w:rPr>
          <w:rFonts w:ascii="Times New Roman" w:eastAsia="Times New Roman" w:hAnsi="Times New Roman" w:cs="Times New Roman"/>
          <w:color w:val="000000"/>
          <w:kern w:val="0"/>
          <w:sz w:val="26"/>
          <w:szCs w:val="26"/>
          <w:shd w:val="clear" w:color="auto" w:fill="FFFFFF"/>
          <w:lang w:val="en-US" w:eastAsia="en-US"/>
        </w:rPr>
        <w:t>self</w:t>
      </w:r>
      <w:r w:rsidRPr="00C63118">
        <w:rPr>
          <w:rFonts w:ascii="Times New Roman" w:eastAsia="Times New Roman" w:hAnsi="Times New Roman" w:cs="Times New Roman"/>
          <w:color w:val="000000"/>
          <w:kern w:val="0"/>
          <w:sz w:val="26"/>
          <w:szCs w:val="26"/>
          <w:shd w:val="clear" w:color="auto" w:fill="FFFFFF"/>
          <w:lang w:eastAsia="en-US"/>
        </w:rPr>
        <w:t xml:space="preserve">- </w:t>
      </w:r>
      <w:r w:rsidRPr="00C63118">
        <w:rPr>
          <w:rFonts w:ascii="Times New Roman" w:eastAsia="Times New Roman" w:hAnsi="Times New Roman" w:cs="Times New Roman"/>
          <w:color w:val="000000"/>
          <w:kern w:val="0"/>
          <w:sz w:val="26"/>
          <w:szCs w:val="26"/>
          <w:shd w:val="clear" w:color="auto" w:fill="FFFFFF"/>
          <w:lang w:eastAsia="ru-RU"/>
        </w:rPr>
        <w:t>характеризуются как отношения объекта; отношения агенса и амбивалентные отношения.</w:t>
      </w:r>
    </w:p>
    <w:p w14:paraId="7B476E16"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Как показывает материал, самооценка может быть выражена Я- предложениями (Говорящий оценивает сам себя) и Он-предложениями (Говорящий оценивает другого).</w:t>
      </w:r>
    </w:p>
    <w:p w14:paraId="7E572D23"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В прагматическом отношении на характер самооценки влияют как лингвистические факторы: контекст, интенсификация, автоинтерпретация; так и экстралингвистические факторы: мораль, нормы общества, мода, социальные интересы, время.</w:t>
      </w:r>
    </w:p>
    <w:p w14:paraId="716B8E53"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Подводя общий итог, можно предположить, что некоторые положения диссертационного исследования, посвященного изучению средств выражения категории самооценки в английском языке, могут быть полезны для аналогичной тематики на материале других языков. Выявление специфики категории самооценки - это еще один шаг к осознанию сложных процессов понимания, самоосознанию, познанию самого себя.</w:t>
      </w:r>
    </w:p>
    <w:p w14:paraId="463FF4AC" w14:textId="77777777" w:rsidR="00C63118" w:rsidRPr="00C63118" w:rsidRDefault="00C63118" w:rsidP="00C63118">
      <w:pPr>
        <w:tabs>
          <w:tab w:val="clear" w:pos="709"/>
        </w:tabs>
        <w:suppressAutoHyphens w:val="0"/>
        <w:spacing w:after="0" w:line="457" w:lineRule="exact"/>
        <w:ind w:left="1400" w:firstLine="72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 xml:space="preserve">Затронутая в работе проблематика имеет дальнейшие перспективы </w:t>
      </w:r>
      <w:r w:rsidRPr="00C63118">
        <w:rPr>
          <w:rFonts w:ascii="Times New Roman" w:eastAsia="Times New Roman" w:hAnsi="Times New Roman" w:cs="Times New Roman"/>
          <w:color w:val="000000"/>
          <w:kern w:val="0"/>
          <w:sz w:val="26"/>
          <w:szCs w:val="26"/>
          <w:shd w:val="clear" w:color="auto" w:fill="FFFFFF"/>
          <w:lang w:eastAsia="ru-RU"/>
        </w:rPr>
        <w:lastRenderedPageBreak/>
        <w:t>развития. Еще предстоит более детально проанализировать структуры категории самооценки и описать ее средства выражения в английском языке: возвратные местоимения, рефлексивные глаголы и другие; необходимо</w:t>
      </w:r>
      <w:r w:rsidRPr="00C63118">
        <w:rPr>
          <w:rFonts w:ascii="Times New Roman" w:eastAsia="Times New Roman" w:hAnsi="Times New Roman" w:cs="Times New Roman"/>
          <w:kern w:val="0"/>
          <w:sz w:val="26"/>
          <w:szCs w:val="26"/>
          <w:lang w:eastAsia="ru-RU"/>
        </w:rPr>
        <w:br w:type="page"/>
      </w:r>
    </w:p>
    <w:p w14:paraId="1E9A4154" w14:textId="77777777" w:rsidR="00C63118" w:rsidRPr="00C63118" w:rsidRDefault="00C63118" w:rsidP="00C63118">
      <w:pPr>
        <w:tabs>
          <w:tab w:val="clear" w:pos="709"/>
        </w:tabs>
        <w:suppressAutoHyphens w:val="0"/>
        <w:spacing w:after="27" w:line="180" w:lineRule="exact"/>
        <w:ind w:left="6000" w:firstLine="0"/>
        <w:jc w:val="left"/>
        <w:rPr>
          <w:rFonts w:ascii="Times New Roman" w:eastAsia="Times New Roman" w:hAnsi="Times New Roman" w:cs="Times New Roman"/>
          <w:b/>
          <w:bCs/>
          <w:kern w:val="0"/>
          <w:sz w:val="18"/>
          <w:szCs w:val="18"/>
          <w:lang w:eastAsia="ru-RU"/>
        </w:rPr>
      </w:pPr>
      <w:r w:rsidRPr="00C63118">
        <w:rPr>
          <w:rFonts w:ascii="Times New Roman" w:eastAsia="Times New Roman" w:hAnsi="Times New Roman" w:cs="Times New Roman"/>
          <w:b/>
          <w:bCs/>
          <w:color w:val="000000"/>
          <w:kern w:val="0"/>
          <w:sz w:val="18"/>
          <w:szCs w:val="18"/>
          <w:shd w:val="clear" w:color="auto" w:fill="FFFFFF"/>
          <w:lang w:eastAsia="ru-RU"/>
        </w:rPr>
        <w:lastRenderedPageBreak/>
        <w:t>173</w:t>
      </w:r>
    </w:p>
    <w:p w14:paraId="1EC8FB00" w14:textId="77777777" w:rsidR="00C63118" w:rsidRPr="00C63118" w:rsidRDefault="00C63118" w:rsidP="00C63118">
      <w:pPr>
        <w:tabs>
          <w:tab w:val="clear" w:pos="709"/>
        </w:tabs>
        <w:suppressAutoHyphens w:val="0"/>
        <w:spacing w:after="0" w:line="457" w:lineRule="exact"/>
        <w:ind w:left="1400" w:firstLine="0"/>
        <w:rPr>
          <w:rFonts w:ascii="Times New Roman" w:eastAsia="Times New Roman" w:hAnsi="Times New Roman" w:cs="Times New Roman"/>
          <w:kern w:val="0"/>
          <w:sz w:val="26"/>
          <w:szCs w:val="26"/>
          <w:lang w:eastAsia="ru-RU"/>
        </w:rPr>
      </w:pPr>
      <w:r w:rsidRPr="00C63118">
        <w:rPr>
          <w:rFonts w:ascii="Times New Roman" w:eastAsia="Times New Roman" w:hAnsi="Times New Roman" w:cs="Times New Roman"/>
          <w:color w:val="000000"/>
          <w:kern w:val="0"/>
          <w:sz w:val="26"/>
          <w:szCs w:val="26"/>
          <w:shd w:val="clear" w:color="auto" w:fill="FFFFFF"/>
          <w:lang w:eastAsia="ru-RU"/>
        </w:rPr>
        <w:t>провести исследование того, как частотность употребления самооценочных слов связана с прагматикой и так далее.</w:t>
      </w:r>
    </w:p>
    <w:p w14:paraId="73DD48B2" w14:textId="1F51ED6B" w:rsidR="00C63118" w:rsidRPr="00C63118" w:rsidRDefault="00C63118" w:rsidP="00C63118">
      <w:r w:rsidRPr="00C63118">
        <w:rPr>
          <w:rFonts w:ascii="Times New Roman" w:eastAsia="Times New Roman" w:hAnsi="Times New Roman" w:cs="Microsoft Sans Serif"/>
          <w:color w:val="000000"/>
          <w:kern w:val="0"/>
          <w:sz w:val="26"/>
          <w:szCs w:val="26"/>
          <w:shd w:val="clear" w:color="auto" w:fill="FFFFFF"/>
          <w:lang w:eastAsia="ru-RU"/>
        </w:rPr>
        <w:t>Представляется, что изучение категории самооценки выходит за рамки чисто лингвистического анализа и может быть продолжено в междисциплинарных исследованиях.</w:t>
      </w:r>
    </w:p>
    <w:sectPr w:rsidR="00C63118" w:rsidRPr="00C6311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5193" w14:textId="77777777" w:rsidR="008B3677" w:rsidRDefault="008B3677">
      <w:pPr>
        <w:spacing w:after="0" w:line="240" w:lineRule="auto"/>
      </w:pPr>
      <w:r>
        <w:separator/>
      </w:r>
    </w:p>
  </w:endnote>
  <w:endnote w:type="continuationSeparator" w:id="0">
    <w:p w14:paraId="79BF3621" w14:textId="77777777" w:rsidR="008B3677" w:rsidRDefault="008B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F164" w14:textId="77777777" w:rsidR="008B3677" w:rsidRDefault="008B3677"/>
    <w:p w14:paraId="7606717A" w14:textId="77777777" w:rsidR="008B3677" w:rsidRDefault="008B3677"/>
    <w:p w14:paraId="703C41BD" w14:textId="77777777" w:rsidR="008B3677" w:rsidRDefault="008B3677"/>
    <w:p w14:paraId="52B2E991" w14:textId="77777777" w:rsidR="008B3677" w:rsidRDefault="008B3677"/>
    <w:p w14:paraId="34B74DE5" w14:textId="77777777" w:rsidR="008B3677" w:rsidRDefault="008B3677"/>
    <w:p w14:paraId="77342B72" w14:textId="77777777" w:rsidR="008B3677" w:rsidRDefault="008B3677"/>
    <w:p w14:paraId="2773ABC7" w14:textId="77777777" w:rsidR="008B3677" w:rsidRDefault="008B36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06C92" wp14:editId="1D31FB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3DF3A" w14:textId="77777777" w:rsidR="008B3677" w:rsidRDefault="008B36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06C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3DF3A" w14:textId="77777777" w:rsidR="008B3677" w:rsidRDefault="008B36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1B269" w14:textId="77777777" w:rsidR="008B3677" w:rsidRDefault="008B3677"/>
    <w:p w14:paraId="3F7613B4" w14:textId="77777777" w:rsidR="008B3677" w:rsidRDefault="008B3677"/>
    <w:p w14:paraId="2FDEA4A7" w14:textId="77777777" w:rsidR="008B3677" w:rsidRDefault="008B36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B1F65" wp14:editId="714025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E9F0" w14:textId="77777777" w:rsidR="008B3677" w:rsidRDefault="008B3677"/>
                          <w:p w14:paraId="79C36431" w14:textId="77777777" w:rsidR="008B3677" w:rsidRDefault="008B36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B1F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C8E9F0" w14:textId="77777777" w:rsidR="008B3677" w:rsidRDefault="008B3677"/>
                    <w:p w14:paraId="79C36431" w14:textId="77777777" w:rsidR="008B3677" w:rsidRDefault="008B36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5F605B" w14:textId="77777777" w:rsidR="008B3677" w:rsidRDefault="008B3677"/>
    <w:p w14:paraId="650033AF" w14:textId="77777777" w:rsidR="008B3677" w:rsidRDefault="008B3677">
      <w:pPr>
        <w:rPr>
          <w:sz w:val="2"/>
          <w:szCs w:val="2"/>
        </w:rPr>
      </w:pPr>
    </w:p>
    <w:p w14:paraId="53CBBC5B" w14:textId="77777777" w:rsidR="008B3677" w:rsidRDefault="008B3677"/>
    <w:p w14:paraId="4A05CB98" w14:textId="77777777" w:rsidR="008B3677" w:rsidRDefault="008B3677">
      <w:pPr>
        <w:spacing w:after="0" w:line="240" w:lineRule="auto"/>
      </w:pPr>
    </w:p>
  </w:footnote>
  <w:footnote w:type="continuationSeparator" w:id="0">
    <w:p w14:paraId="10078C6C" w14:textId="77777777" w:rsidR="008B3677" w:rsidRDefault="008B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7"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1"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4"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5"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4"/>
  </w:num>
  <w:num w:numId="10">
    <w:abstractNumId w:val="95"/>
  </w:num>
  <w:num w:numId="11">
    <w:abstractNumId w:val="91"/>
  </w:num>
  <w:num w:numId="12">
    <w:abstractNumId w:val="31"/>
  </w:num>
  <w:num w:numId="13">
    <w:abstractNumId w:val="33"/>
  </w:num>
  <w:num w:numId="14">
    <w:abstractNumId w:val="35"/>
  </w:num>
  <w:num w:numId="15">
    <w:abstractNumId w:val="30"/>
  </w:num>
  <w:num w:numId="16">
    <w:abstractNumId w:val="32"/>
  </w:num>
  <w:num w:numId="17">
    <w:abstractNumId w:val="50"/>
  </w:num>
  <w:num w:numId="18">
    <w:abstractNumId w:val="51"/>
  </w:num>
  <w:num w:numId="19">
    <w:abstractNumId w:val="53"/>
  </w:num>
  <w:num w:numId="20">
    <w:abstractNumId w:val="54"/>
  </w:num>
  <w:num w:numId="21">
    <w:abstractNumId w:val="55"/>
  </w:num>
  <w:num w:numId="22">
    <w:abstractNumId w:val="44"/>
  </w:num>
  <w:num w:numId="23">
    <w:abstractNumId w:val="46"/>
  </w:num>
  <w:num w:numId="24">
    <w:abstractNumId w:val="47"/>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7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86649</TotalTime>
  <Pages>6</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3295</cp:revision>
  <cp:lastPrinted>2009-02-06T05:36:00Z</cp:lastPrinted>
  <dcterms:created xsi:type="dcterms:W3CDTF">2024-01-07T13:43:00Z</dcterms:created>
  <dcterms:modified xsi:type="dcterms:W3CDTF">2025-05-02T19:11:00Z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