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7158" w14:textId="77777777" w:rsidR="00C347EA" w:rsidRPr="00C347EA" w:rsidRDefault="00C347EA" w:rsidP="00C347EA">
      <w:pPr>
        <w:rPr>
          <w:rStyle w:val="3"/>
          <w:color w:val="000000"/>
        </w:rPr>
      </w:pPr>
      <w:proofErr w:type="spellStart"/>
      <w:r w:rsidRPr="00C347EA">
        <w:rPr>
          <w:rStyle w:val="3"/>
          <w:color w:val="000000"/>
        </w:rPr>
        <w:t>Исагулова</w:t>
      </w:r>
      <w:proofErr w:type="spellEnd"/>
      <w:r w:rsidRPr="00C347EA">
        <w:rPr>
          <w:rStyle w:val="3"/>
          <w:color w:val="000000"/>
        </w:rPr>
        <w:t xml:space="preserve"> Елена Юрьевна. Особенности формирования клинической динамики, диагностики и коррекции пограничного расстройства личности в подростковом </w:t>
      </w:r>
      <w:proofErr w:type="gramStart"/>
      <w:r w:rsidRPr="00C347EA">
        <w:rPr>
          <w:rStyle w:val="3"/>
          <w:color w:val="000000"/>
        </w:rPr>
        <w:t>возрасте;[</w:t>
      </w:r>
      <w:proofErr w:type="gramEnd"/>
      <w:r w:rsidRPr="00C347EA">
        <w:rPr>
          <w:rStyle w:val="3"/>
          <w:color w:val="000000"/>
        </w:rPr>
        <w:t>Место защиты: ФГБОУ ВО «Российский государственный педагогический университет им. А.И. Герцена»], 2021</w:t>
      </w:r>
    </w:p>
    <w:p w14:paraId="6A2FF397" w14:textId="77777777" w:rsidR="00C347EA" w:rsidRPr="00C347EA" w:rsidRDefault="00C347EA" w:rsidP="00C347EA">
      <w:pPr>
        <w:rPr>
          <w:rStyle w:val="3"/>
          <w:color w:val="000000"/>
        </w:rPr>
      </w:pPr>
    </w:p>
    <w:p w14:paraId="4CA0D1A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ОГЛАВЛЕНИЕ</w:t>
      </w:r>
    </w:p>
    <w:p w14:paraId="5097DFCA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ПРЕДИСЛОВИЕ</w:t>
      </w:r>
      <w:r w:rsidRPr="00C347EA">
        <w:rPr>
          <w:rStyle w:val="3"/>
          <w:color w:val="000000"/>
        </w:rPr>
        <w:tab/>
        <w:t xml:space="preserve"> 5</w:t>
      </w:r>
    </w:p>
    <w:p w14:paraId="6D71265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ГЛАВА 1</w:t>
      </w:r>
    </w:p>
    <w:p w14:paraId="28D8CF45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РАСПРОСТРАНЕННОСТЬ, КЛИНИКА, ДИНАМИКА, СИСТЕМАТИКА ПОГРАНИЧНОГО РАССТРОЙСТВА ЛИЧНОСТИ В ПОДРОСТКОВОМ ВОЗРАСТЕ </w:t>
      </w:r>
      <w:r w:rsidRPr="00C347EA">
        <w:rPr>
          <w:rStyle w:val="3"/>
          <w:color w:val="000000"/>
        </w:rPr>
        <w:tab/>
        <w:t xml:space="preserve"> 9</w:t>
      </w:r>
    </w:p>
    <w:p w14:paraId="209440B1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1.1.</w:t>
      </w:r>
      <w:r w:rsidRPr="00C347EA">
        <w:rPr>
          <w:rStyle w:val="3"/>
          <w:color w:val="000000"/>
        </w:rPr>
        <w:tab/>
        <w:t xml:space="preserve">Диагностические критерии, клиника И систематика </w:t>
      </w:r>
      <w:proofErr w:type="spellStart"/>
      <w:proofErr w:type="gramStart"/>
      <w:r w:rsidRPr="00C347EA">
        <w:rPr>
          <w:rStyle w:val="3"/>
          <w:color w:val="000000"/>
        </w:rPr>
        <w:t>по¬граничного</w:t>
      </w:r>
      <w:proofErr w:type="spellEnd"/>
      <w:proofErr w:type="gramEnd"/>
      <w:r w:rsidRPr="00C347EA">
        <w:rPr>
          <w:rStyle w:val="3"/>
          <w:color w:val="000000"/>
        </w:rPr>
        <w:t xml:space="preserve"> расстройства личности </w:t>
      </w:r>
      <w:r w:rsidRPr="00C347EA">
        <w:rPr>
          <w:rStyle w:val="3"/>
          <w:color w:val="000000"/>
        </w:rPr>
        <w:tab/>
        <w:t xml:space="preserve"> 9</w:t>
      </w:r>
    </w:p>
    <w:p w14:paraId="728289BC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1.2.</w:t>
      </w:r>
      <w:r w:rsidRPr="00C347EA">
        <w:rPr>
          <w:rStyle w:val="3"/>
          <w:color w:val="000000"/>
        </w:rPr>
        <w:tab/>
        <w:t xml:space="preserve">Этиология, психогенез, патогенез пограничного </w:t>
      </w:r>
      <w:proofErr w:type="spellStart"/>
      <w:proofErr w:type="gramStart"/>
      <w:r w:rsidRPr="00C347EA">
        <w:rPr>
          <w:rStyle w:val="3"/>
          <w:color w:val="000000"/>
        </w:rPr>
        <w:t>рас¬стройства</w:t>
      </w:r>
      <w:proofErr w:type="spellEnd"/>
      <w:proofErr w:type="gramEnd"/>
      <w:r w:rsidRPr="00C347EA">
        <w:rPr>
          <w:rStyle w:val="3"/>
          <w:color w:val="000000"/>
        </w:rPr>
        <w:t xml:space="preserve"> личности</w:t>
      </w:r>
      <w:r w:rsidRPr="00C347EA">
        <w:rPr>
          <w:rStyle w:val="3"/>
          <w:color w:val="000000"/>
        </w:rPr>
        <w:tab/>
        <w:t xml:space="preserve"> 20</w:t>
      </w:r>
    </w:p>
    <w:p w14:paraId="14EADD6C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1.3.</w:t>
      </w:r>
      <w:r w:rsidRPr="00C347EA">
        <w:rPr>
          <w:rStyle w:val="3"/>
          <w:color w:val="000000"/>
        </w:rPr>
        <w:tab/>
        <w:t xml:space="preserve">Особенности </w:t>
      </w:r>
      <w:proofErr w:type="spellStart"/>
      <w:r w:rsidRPr="00C347EA">
        <w:rPr>
          <w:rStyle w:val="3"/>
          <w:color w:val="000000"/>
        </w:rPr>
        <w:t>аутоагрессивного</w:t>
      </w:r>
      <w:proofErr w:type="spellEnd"/>
      <w:r w:rsidRPr="00C347EA">
        <w:rPr>
          <w:rStyle w:val="3"/>
          <w:color w:val="000000"/>
        </w:rPr>
        <w:t xml:space="preserve"> поведения подростков</w:t>
      </w:r>
    </w:p>
    <w:p w14:paraId="113D2FE9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при пограничном расстройстве личности </w:t>
      </w:r>
      <w:r w:rsidRPr="00C347EA">
        <w:rPr>
          <w:rStyle w:val="3"/>
          <w:color w:val="000000"/>
        </w:rPr>
        <w:tab/>
        <w:t xml:space="preserve"> 29</w:t>
      </w:r>
    </w:p>
    <w:p w14:paraId="7363AF8B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1.4.</w:t>
      </w:r>
      <w:r w:rsidRPr="00C347EA">
        <w:rPr>
          <w:rStyle w:val="3"/>
          <w:color w:val="000000"/>
        </w:rPr>
        <w:tab/>
        <w:t xml:space="preserve">Формы </w:t>
      </w:r>
      <w:proofErr w:type="spellStart"/>
      <w:r w:rsidRPr="00C347EA">
        <w:rPr>
          <w:rStyle w:val="3"/>
          <w:color w:val="000000"/>
        </w:rPr>
        <w:t>аутоагрессивного</w:t>
      </w:r>
      <w:proofErr w:type="spellEnd"/>
      <w:r w:rsidRPr="00C347EA">
        <w:rPr>
          <w:rStyle w:val="3"/>
          <w:color w:val="000000"/>
        </w:rPr>
        <w:t xml:space="preserve"> поведения при пограничном</w:t>
      </w:r>
    </w:p>
    <w:p w14:paraId="525266A6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расстройстве личности в подростковом возрасте </w:t>
      </w:r>
      <w:r w:rsidRPr="00C347EA">
        <w:rPr>
          <w:rStyle w:val="3"/>
          <w:color w:val="000000"/>
        </w:rPr>
        <w:tab/>
        <w:t xml:space="preserve"> 41</w:t>
      </w:r>
    </w:p>
    <w:p w14:paraId="3E38D196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Заключение</w:t>
      </w:r>
      <w:r w:rsidRPr="00C347EA">
        <w:rPr>
          <w:rStyle w:val="3"/>
          <w:color w:val="000000"/>
        </w:rPr>
        <w:tab/>
        <w:t xml:space="preserve"> 52</w:t>
      </w:r>
    </w:p>
    <w:p w14:paraId="24CD34D2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ГЛАВА 2</w:t>
      </w:r>
    </w:p>
    <w:p w14:paraId="6F702125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МАТЕРИАЛЫ И МЕТОДЫ ИССЛЕДОВАНИЯ</w:t>
      </w:r>
      <w:r w:rsidRPr="00C347EA">
        <w:rPr>
          <w:rStyle w:val="3"/>
          <w:color w:val="000000"/>
        </w:rPr>
        <w:tab/>
        <w:t xml:space="preserve"> 53</w:t>
      </w:r>
    </w:p>
    <w:p w14:paraId="3BB485DF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2.1.</w:t>
      </w:r>
      <w:r w:rsidRPr="00C347EA">
        <w:rPr>
          <w:rStyle w:val="3"/>
          <w:color w:val="000000"/>
        </w:rPr>
        <w:tab/>
        <w:t>Критерии включения подростков в исследование</w:t>
      </w:r>
      <w:r w:rsidRPr="00C347EA">
        <w:rPr>
          <w:rStyle w:val="3"/>
          <w:color w:val="000000"/>
        </w:rPr>
        <w:tab/>
      </w:r>
      <w:r w:rsidRPr="00C347EA">
        <w:rPr>
          <w:rStyle w:val="3"/>
          <w:color w:val="000000"/>
        </w:rPr>
        <w:tab/>
        <w:t>53</w:t>
      </w:r>
    </w:p>
    <w:p w14:paraId="1780988D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2.2.</w:t>
      </w:r>
      <w:r w:rsidRPr="00C347EA">
        <w:rPr>
          <w:rStyle w:val="3"/>
          <w:color w:val="000000"/>
        </w:rPr>
        <w:tab/>
        <w:t>Характеристика материала исследования</w:t>
      </w:r>
      <w:r w:rsidRPr="00C347EA">
        <w:rPr>
          <w:rStyle w:val="3"/>
          <w:color w:val="000000"/>
        </w:rPr>
        <w:tab/>
        <w:t xml:space="preserve"> 53</w:t>
      </w:r>
    </w:p>
    <w:p w14:paraId="3B691936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2.3.</w:t>
      </w:r>
      <w:r w:rsidRPr="00C347EA">
        <w:rPr>
          <w:rStyle w:val="3"/>
          <w:color w:val="000000"/>
        </w:rPr>
        <w:tab/>
        <w:t xml:space="preserve">Характеристика методов исследования </w:t>
      </w:r>
      <w:r w:rsidRPr="00C347EA">
        <w:rPr>
          <w:rStyle w:val="3"/>
          <w:color w:val="000000"/>
        </w:rPr>
        <w:tab/>
        <w:t xml:space="preserve"> 56</w:t>
      </w:r>
    </w:p>
    <w:p w14:paraId="49F90B1A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Заключение</w:t>
      </w:r>
      <w:r w:rsidRPr="00C347EA">
        <w:rPr>
          <w:rStyle w:val="3"/>
          <w:color w:val="000000"/>
        </w:rPr>
        <w:tab/>
        <w:t xml:space="preserve"> 63</w:t>
      </w:r>
    </w:p>
    <w:p w14:paraId="722BC028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ПОГРАНИЧНОМ РАССТРОЙСТВЕ ЛИЧНОСТИ</w:t>
      </w:r>
      <w:r w:rsidRPr="00C347EA">
        <w:rPr>
          <w:rStyle w:val="3"/>
          <w:color w:val="000000"/>
        </w:rPr>
        <w:tab/>
        <w:t xml:space="preserve"> 64</w:t>
      </w:r>
    </w:p>
    <w:p w14:paraId="1377A4F6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3.1.</w:t>
      </w:r>
      <w:r w:rsidRPr="00C347EA">
        <w:rPr>
          <w:rStyle w:val="3"/>
          <w:color w:val="000000"/>
        </w:rPr>
        <w:tab/>
        <w:t xml:space="preserve">Структура пограничного расстройства личности у </w:t>
      </w:r>
      <w:proofErr w:type="spellStart"/>
      <w:proofErr w:type="gramStart"/>
      <w:r w:rsidRPr="00C347EA">
        <w:rPr>
          <w:rStyle w:val="3"/>
          <w:color w:val="000000"/>
        </w:rPr>
        <w:t>под¬ростков</w:t>
      </w:r>
      <w:proofErr w:type="spellEnd"/>
      <w:proofErr w:type="gramEnd"/>
      <w:r w:rsidRPr="00C347EA">
        <w:rPr>
          <w:rStyle w:val="3"/>
          <w:color w:val="000000"/>
        </w:rPr>
        <w:t xml:space="preserve"> С </w:t>
      </w:r>
      <w:proofErr w:type="spellStart"/>
      <w:r w:rsidRPr="00C347EA">
        <w:rPr>
          <w:rStyle w:val="3"/>
          <w:color w:val="000000"/>
        </w:rPr>
        <w:t>аутоагрессивным</w:t>
      </w:r>
      <w:proofErr w:type="spellEnd"/>
      <w:r w:rsidRPr="00C347EA">
        <w:rPr>
          <w:rStyle w:val="3"/>
          <w:color w:val="000000"/>
        </w:rPr>
        <w:t xml:space="preserve"> поведением</w:t>
      </w:r>
      <w:r w:rsidRPr="00C347EA">
        <w:rPr>
          <w:rStyle w:val="3"/>
          <w:color w:val="000000"/>
        </w:rPr>
        <w:tab/>
        <w:t xml:space="preserve"> 64</w:t>
      </w:r>
    </w:p>
    <w:p w14:paraId="7000308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3.2.</w:t>
      </w:r>
      <w:r w:rsidRPr="00C347EA">
        <w:rPr>
          <w:rStyle w:val="3"/>
          <w:color w:val="000000"/>
        </w:rPr>
        <w:tab/>
        <w:t xml:space="preserve">Клинико-психологические варианты </w:t>
      </w:r>
      <w:proofErr w:type="spellStart"/>
      <w:r w:rsidRPr="00C347EA">
        <w:rPr>
          <w:rStyle w:val="3"/>
          <w:color w:val="000000"/>
        </w:rPr>
        <w:t>аутоагрессивного</w:t>
      </w:r>
      <w:proofErr w:type="spellEnd"/>
    </w:p>
    <w:p w14:paraId="5252AFF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lastRenderedPageBreak/>
        <w:t>поведения в подростковом периоде</w:t>
      </w:r>
      <w:r w:rsidRPr="00C347EA">
        <w:rPr>
          <w:rStyle w:val="3"/>
          <w:color w:val="000000"/>
        </w:rPr>
        <w:tab/>
        <w:t xml:space="preserve"> 71</w:t>
      </w:r>
    </w:p>
    <w:p w14:paraId="49357990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3.3.</w:t>
      </w:r>
      <w:r w:rsidRPr="00C347EA">
        <w:rPr>
          <w:rStyle w:val="3"/>
          <w:color w:val="000000"/>
        </w:rPr>
        <w:tab/>
        <w:t>Клинико-психологические особенности подростков</w:t>
      </w:r>
    </w:p>
    <w:p w14:paraId="23855332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С </w:t>
      </w:r>
      <w:proofErr w:type="spellStart"/>
      <w:r w:rsidRPr="00C347EA">
        <w:rPr>
          <w:rStyle w:val="3"/>
          <w:color w:val="000000"/>
        </w:rPr>
        <w:t>аутоагрессивным</w:t>
      </w:r>
      <w:proofErr w:type="spellEnd"/>
      <w:r w:rsidRPr="00C347EA">
        <w:rPr>
          <w:rStyle w:val="3"/>
          <w:color w:val="000000"/>
        </w:rPr>
        <w:t xml:space="preserve"> поведением</w:t>
      </w:r>
      <w:r w:rsidRPr="00C347EA">
        <w:rPr>
          <w:rStyle w:val="3"/>
          <w:color w:val="000000"/>
        </w:rPr>
        <w:tab/>
        <w:t xml:space="preserve"> 77</w:t>
      </w:r>
    </w:p>
    <w:p w14:paraId="4CD55C63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3.4.</w:t>
      </w:r>
      <w:r w:rsidRPr="00C347EA">
        <w:rPr>
          <w:rStyle w:val="3"/>
          <w:color w:val="000000"/>
        </w:rPr>
        <w:tab/>
        <w:t xml:space="preserve">Клиническая динамика пограничного расстройства </w:t>
      </w:r>
      <w:proofErr w:type="spellStart"/>
      <w:r w:rsidRPr="00C347EA">
        <w:rPr>
          <w:rStyle w:val="3"/>
          <w:color w:val="000000"/>
        </w:rPr>
        <w:t>лич¬ности</w:t>
      </w:r>
      <w:proofErr w:type="spellEnd"/>
      <w:r w:rsidRPr="00C347EA">
        <w:rPr>
          <w:rStyle w:val="3"/>
          <w:color w:val="000000"/>
        </w:rPr>
        <w:t xml:space="preserve"> С </w:t>
      </w:r>
      <w:proofErr w:type="spellStart"/>
      <w:r w:rsidRPr="00C347EA">
        <w:rPr>
          <w:rStyle w:val="3"/>
          <w:color w:val="000000"/>
        </w:rPr>
        <w:t>аутоагрессивным</w:t>
      </w:r>
      <w:proofErr w:type="spellEnd"/>
      <w:r w:rsidRPr="00C347EA">
        <w:rPr>
          <w:rStyle w:val="3"/>
          <w:color w:val="000000"/>
        </w:rPr>
        <w:t xml:space="preserve"> поведением у подростков</w:t>
      </w:r>
      <w:r w:rsidRPr="00C347EA">
        <w:rPr>
          <w:rStyle w:val="3"/>
          <w:color w:val="000000"/>
        </w:rPr>
        <w:tab/>
      </w:r>
      <w:r w:rsidRPr="00C347EA">
        <w:rPr>
          <w:rStyle w:val="3"/>
          <w:color w:val="000000"/>
        </w:rPr>
        <w:tab/>
        <w:t>100</w:t>
      </w:r>
    </w:p>
    <w:p w14:paraId="304616C9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Заключение </w:t>
      </w:r>
      <w:r w:rsidRPr="00C347EA">
        <w:rPr>
          <w:rStyle w:val="3"/>
          <w:color w:val="000000"/>
        </w:rPr>
        <w:tab/>
        <w:t xml:space="preserve"> 102 </w:t>
      </w:r>
    </w:p>
    <w:p w14:paraId="0BE4E82D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ГЛАВА4</w:t>
      </w:r>
    </w:p>
    <w:p w14:paraId="67ABC0F1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КОМПЛЕКСНАЯ МОДЕЛЬ КОРРЕКЦИИ ПОГРАНИЧНО¬ГО РАССТРОЙСТВА ЛИЧНОСТИ С АУТОАГРЕССИВНЫМ ПОВЕДЕНИЕМ У ПОДРОСТКОВ </w:t>
      </w:r>
      <w:r w:rsidRPr="00C347EA">
        <w:rPr>
          <w:rStyle w:val="3"/>
          <w:color w:val="000000"/>
        </w:rPr>
        <w:tab/>
        <w:t xml:space="preserve"> 103</w:t>
      </w:r>
    </w:p>
    <w:p w14:paraId="4315B90A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4.1.</w:t>
      </w:r>
      <w:r w:rsidRPr="00C347EA">
        <w:rPr>
          <w:rStyle w:val="3"/>
          <w:color w:val="000000"/>
        </w:rPr>
        <w:tab/>
        <w:t>Психологическая коррекция пограничного расстройства</w:t>
      </w:r>
    </w:p>
    <w:p w14:paraId="33688628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личности в подростковом возрасте</w:t>
      </w:r>
      <w:r w:rsidRPr="00C347EA">
        <w:rPr>
          <w:rStyle w:val="3"/>
          <w:color w:val="000000"/>
        </w:rPr>
        <w:tab/>
        <w:t xml:space="preserve"> 103</w:t>
      </w:r>
    </w:p>
    <w:p w14:paraId="4BEF77FC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4.1.1.</w:t>
      </w:r>
      <w:r w:rsidRPr="00C347EA">
        <w:rPr>
          <w:rStyle w:val="3"/>
          <w:color w:val="000000"/>
        </w:rPr>
        <w:tab/>
        <w:t xml:space="preserve">Развитие когнитивных навыков преодоления </w:t>
      </w:r>
      <w:proofErr w:type="spellStart"/>
      <w:r w:rsidRPr="00C347EA">
        <w:rPr>
          <w:rStyle w:val="3"/>
          <w:color w:val="000000"/>
        </w:rPr>
        <w:t>ауто¬агрессивных</w:t>
      </w:r>
      <w:proofErr w:type="spellEnd"/>
      <w:r w:rsidRPr="00C347EA">
        <w:rPr>
          <w:rStyle w:val="3"/>
          <w:color w:val="000000"/>
        </w:rPr>
        <w:t xml:space="preserve"> паттернов поведения у подростков ....</w:t>
      </w:r>
      <w:r w:rsidRPr="00C347EA">
        <w:rPr>
          <w:rStyle w:val="3"/>
          <w:color w:val="000000"/>
        </w:rPr>
        <w:tab/>
        <w:t>103</w:t>
      </w:r>
    </w:p>
    <w:p w14:paraId="3CDAD504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4.1.2.</w:t>
      </w:r>
      <w:r w:rsidRPr="00C347EA">
        <w:rPr>
          <w:rStyle w:val="3"/>
          <w:color w:val="000000"/>
        </w:rPr>
        <w:tab/>
        <w:t>Работа С психоэмоциональными конфликтами</w:t>
      </w:r>
    </w:p>
    <w:p w14:paraId="322AC575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и формирование «Я-идентичности» методом </w:t>
      </w:r>
      <w:proofErr w:type="gramStart"/>
      <w:r w:rsidRPr="00C347EA">
        <w:rPr>
          <w:rStyle w:val="3"/>
          <w:color w:val="000000"/>
        </w:rPr>
        <w:t>пси-</w:t>
      </w:r>
      <w:proofErr w:type="spellStart"/>
      <w:r w:rsidRPr="00C347EA">
        <w:rPr>
          <w:rStyle w:val="3"/>
          <w:color w:val="000000"/>
        </w:rPr>
        <w:t>ходинамической</w:t>
      </w:r>
      <w:proofErr w:type="spellEnd"/>
      <w:proofErr w:type="gramEnd"/>
      <w:r w:rsidRPr="00C347EA">
        <w:rPr>
          <w:rStyle w:val="3"/>
          <w:color w:val="000000"/>
        </w:rPr>
        <w:t xml:space="preserve"> психотерапии</w:t>
      </w:r>
      <w:r w:rsidRPr="00C347EA">
        <w:rPr>
          <w:rStyle w:val="3"/>
          <w:color w:val="000000"/>
        </w:rPr>
        <w:tab/>
        <w:t xml:space="preserve"> 112</w:t>
      </w:r>
    </w:p>
    <w:p w14:paraId="2DE5EC8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4.1.3.</w:t>
      </w:r>
      <w:r w:rsidRPr="00C347EA">
        <w:rPr>
          <w:rStyle w:val="3"/>
          <w:color w:val="000000"/>
        </w:rPr>
        <w:tab/>
        <w:t>Динамика клинико-психологических характеристик</w:t>
      </w:r>
    </w:p>
    <w:p w14:paraId="68AFB468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подростков С </w:t>
      </w:r>
      <w:proofErr w:type="spellStart"/>
      <w:r w:rsidRPr="00C347EA">
        <w:rPr>
          <w:rStyle w:val="3"/>
          <w:color w:val="000000"/>
        </w:rPr>
        <w:t>аутоагрессивным</w:t>
      </w:r>
      <w:proofErr w:type="spellEnd"/>
      <w:r w:rsidRPr="00C347EA">
        <w:rPr>
          <w:rStyle w:val="3"/>
          <w:color w:val="000000"/>
        </w:rPr>
        <w:t xml:space="preserve"> поведением в </w:t>
      </w:r>
      <w:proofErr w:type="spellStart"/>
      <w:proofErr w:type="gramStart"/>
      <w:r w:rsidRPr="00C347EA">
        <w:rPr>
          <w:rStyle w:val="3"/>
          <w:color w:val="000000"/>
        </w:rPr>
        <w:t>резуль¬тате</w:t>
      </w:r>
      <w:proofErr w:type="spellEnd"/>
      <w:proofErr w:type="gramEnd"/>
      <w:r w:rsidRPr="00C347EA">
        <w:rPr>
          <w:rStyle w:val="3"/>
          <w:color w:val="000000"/>
        </w:rPr>
        <w:t xml:space="preserve"> применения метода психодинамической </w:t>
      </w:r>
      <w:proofErr w:type="spellStart"/>
      <w:r w:rsidRPr="00C347EA">
        <w:rPr>
          <w:rStyle w:val="3"/>
          <w:color w:val="000000"/>
        </w:rPr>
        <w:t>психо¬терапии</w:t>
      </w:r>
      <w:proofErr w:type="spellEnd"/>
      <w:r w:rsidRPr="00C347EA">
        <w:rPr>
          <w:rStyle w:val="3"/>
          <w:color w:val="000000"/>
        </w:rPr>
        <w:t xml:space="preserve"> </w:t>
      </w:r>
      <w:r w:rsidRPr="00C347EA">
        <w:rPr>
          <w:rStyle w:val="3"/>
          <w:color w:val="000000"/>
        </w:rPr>
        <w:tab/>
        <w:t xml:space="preserve"> 118</w:t>
      </w:r>
    </w:p>
    <w:p w14:paraId="37A8F0EB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4.2.</w:t>
      </w:r>
      <w:r w:rsidRPr="00C347EA">
        <w:rPr>
          <w:rStyle w:val="3"/>
          <w:color w:val="000000"/>
        </w:rPr>
        <w:tab/>
        <w:t xml:space="preserve">Принципы психологической профилактики </w:t>
      </w:r>
      <w:proofErr w:type="spellStart"/>
      <w:r w:rsidRPr="00C347EA">
        <w:rPr>
          <w:rStyle w:val="3"/>
          <w:color w:val="000000"/>
        </w:rPr>
        <w:t>аутоагрес</w:t>
      </w:r>
      <w:proofErr w:type="spellEnd"/>
      <w:r w:rsidRPr="00C347EA">
        <w:rPr>
          <w:rStyle w:val="3"/>
          <w:color w:val="000000"/>
        </w:rPr>
        <w:t>¬</w:t>
      </w:r>
    </w:p>
    <w:p w14:paraId="672F39DD" w14:textId="77777777" w:rsidR="00C347EA" w:rsidRPr="00C347EA" w:rsidRDefault="00C347EA" w:rsidP="00C347EA">
      <w:pPr>
        <w:rPr>
          <w:rStyle w:val="3"/>
          <w:color w:val="000000"/>
        </w:rPr>
      </w:pPr>
      <w:proofErr w:type="spellStart"/>
      <w:r w:rsidRPr="00C347EA">
        <w:rPr>
          <w:rStyle w:val="3"/>
          <w:color w:val="000000"/>
        </w:rPr>
        <w:t>сивного</w:t>
      </w:r>
      <w:proofErr w:type="spellEnd"/>
      <w:r w:rsidRPr="00C347EA">
        <w:rPr>
          <w:rStyle w:val="3"/>
          <w:color w:val="000000"/>
        </w:rPr>
        <w:t xml:space="preserve"> поведения при пограничном расстройстве </w:t>
      </w:r>
      <w:proofErr w:type="spellStart"/>
      <w:r w:rsidRPr="00C347EA">
        <w:rPr>
          <w:rStyle w:val="3"/>
          <w:color w:val="000000"/>
        </w:rPr>
        <w:t>лич¬ности</w:t>
      </w:r>
      <w:proofErr w:type="spellEnd"/>
      <w:r w:rsidRPr="00C347EA">
        <w:rPr>
          <w:rStyle w:val="3"/>
          <w:color w:val="000000"/>
        </w:rPr>
        <w:t xml:space="preserve"> в подростковом периоде</w:t>
      </w:r>
      <w:r w:rsidRPr="00C347EA">
        <w:rPr>
          <w:rStyle w:val="3"/>
          <w:color w:val="000000"/>
        </w:rPr>
        <w:tab/>
        <w:t xml:space="preserve"> 118</w:t>
      </w:r>
    </w:p>
    <w:p w14:paraId="19CBD2F7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4.3.</w:t>
      </w:r>
      <w:r w:rsidRPr="00C347EA">
        <w:rPr>
          <w:rStyle w:val="3"/>
          <w:color w:val="000000"/>
        </w:rPr>
        <w:tab/>
        <w:t xml:space="preserve">Оценка эффективности работы по проведению </w:t>
      </w:r>
      <w:proofErr w:type="spellStart"/>
      <w:r w:rsidRPr="00C347EA">
        <w:rPr>
          <w:rStyle w:val="3"/>
          <w:color w:val="000000"/>
        </w:rPr>
        <w:t>психоло¬гической</w:t>
      </w:r>
      <w:proofErr w:type="spellEnd"/>
      <w:r w:rsidRPr="00C347EA">
        <w:rPr>
          <w:rStyle w:val="3"/>
          <w:color w:val="000000"/>
        </w:rPr>
        <w:t xml:space="preserve"> коррекции</w:t>
      </w:r>
      <w:r w:rsidRPr="00C347EA">
        <w:rPr>
          <w:rStyle w:val="3"/>
          <w:color w:val="000000"/>
        </w:rPr>
        <w:tab/>
        <w:t xml:space="preserve"> 120</w:t>
      </w:r>
    </w:p>
    <w:p w14:paraId="3B6914FD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Заключение</w:t>
      </w:r>
      <w:r w:rsidRPr="00C347EA">
        <w:rPr>
          <w:rStyle w:val="3"/>
          <w:color w:val="000000"/>
        </w:rPr>
        <w:tab/>
        <w:t xml:space="preserve"> 132</w:t>
      </w:r>
    </w:p>
    <w:p w14:paraId="4956FDC9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ГЛАВА5</w:t>
      </w:r>
    </w:p>
    <w:p w14:paraId="2952D3A0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 xml:space="preserve">РЕЗУЛЬТАТЫ ИССЛЕДОВАНИЯ </w:t>
      </w:r>
      <w:r w:rsidRPr="00C347EA">
        <w:rPr>
          <w:rStyle w:val="3"/>
          <w:color w:val="000000"/>
        </w:rPr>
        <w:tab/>
        <w:t xml:space="preserve"> 133</w:t>
      </w:r>
    </w:p>
    <w:p w14:paraId="698D5F2A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ПОСЛЕСЛОВИЕ</w:t>
      </w:r>
      <w:r w:rsidRPr="00C347EA">
        <w:rPr>
          <w:rStyle w:val="3"/>
          <w:color w:val="000000"/>
        </w:rPr>
        <w:tab/>
        <w:t xml:space="preserve"> 143</w:t>
      </w:r>
    </w:p>
    <w:p w14:paraId="6F88B761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t>ЛИТЕРАТУРА</w:t>
      </w:r>
      <w:r w:rsidRPr="00C347EA">
        <w:rPr>
          <w:rStyle w:val="3"/>
          <w:color w:val="000000"/>
        </w:rPr>
        <w:tab/>
        <w:t xml:space="preserve"> 146</w:t>
      </w:r>
    </w:p>
    <w:p w14:paraId="6AEFFE5E" w14:textId="77777777" w:rsidR="00C347EA" w:rsidRPr="00C347EA" w:rsidRDefault="00C347EA" w:rsidP="00C347EA">
      <w:pPr>
        <w:rPr>
          <w:rStyle w:val="3"/>
          <w:color w:val="000000"/>
        </w:rPr>
      </w:pPr>
      <w:r w:rsidRPr="00C347EA">
        <w:rPr>
          <w:rStyle w:val="3"/>
          <w:color w:val="000000"/>
        </w:rPr>
        <w:lastRenderedPageBreak/>
        <w:t>ПРИЛОЖЕНИЯ</w:t>
      </w:r>
      <w:r w:rsidRPr="00C347EA">
        <w:rPr>
          <w:rStyle w:val="3"/>
          <w:color w:val="000000"/>
        </w:rPr>
        <w:tab/>
        <w:t xml:space="preserve"> 163 </w:t>
      </w:r>
    </w:p>
    <w:p w14:paraId="13FE5F5A" w14:textId="77777777" w:rsidR="00C347EA" w:rsidRPr="00C347EA" w:rsidRDefault="00C347EA" w:rsidP="00C347EA">
      <w:pPr>
        <w:rPr>
          <w:rStyle w:val="3"/>
          <w:color w:val="000000"/>
        </w:rPr>
      </w:pPr>
    </w:p>
    <w:p w14:paraId="3A147864" w14:textId="0520060D" w:rsidR="00CC5FA0" w:rsidRDefault="00CC5FA0" w:rsidP="00C347EA"/>
    <w:p w14:paraId="3894E462" w14:textId="4949E465" w:rsidR="00C347EA" w:rsidRDefault="00C347EA" w:rsidP="00C347EA"/>
    <w:p w14:paraId="32CBC90A" w14:textId="4EEC5003" w:rsidR="00C347EA" w:rsidRDefault="00C347EA" w:rsidP="00C347EA"/>
    <w:p w14:paraId="2264CB48" w14:textId="77777777" w:rsidR="00C347EA" w:rsidRDefault="00C347EA" w:rsidP="00C347EA">
      <w:pPr>
        <w:pStyle w:val="48"/>
        <w:keepNext/>
        <w:keepLines/>
        <w:shd w:val="clear" w:color="auto" w:fill="auto"/>
        <w:spacing w:after="151" w:line="210" w:lineRule="exact"/>
      </w:pPr>
      <w:bookmarkStart w:id="0" w:name="bookmark34"/>
      <w:r>
        <w:rPr>
          <w:rStyle w:val="47"/>
          <w:b/>
          <w:bCs/>
          <w:color w:val="000000"/>
        </w:rPr>
        <w:t>Заключение</w:t>
      </w:r>
      <w:bookmarkEnd w:id="0"/>
    </w:p>
    <w:p w14:paraId="0FD7579C" w14:textId="77777777" w:rsidR="00C347EA" w:rsidRDefault="00C347EA" w:rsidP="00C347EA">
      <w:pPr>
        <w:pStyle w:val="1011"/>
        <w:shd w:val="clear" w:color="auto" w:fill="auto"/>
        <w:spacing w:line="245" w:lineRule="exact"/>
        <w:ind w:firstLine="280"/>
      </w:pPr>
      <w:r>
        <w:rPr>
          <w:rStyle w:val="100"/>
          <w:color w:val="000000"/>
        </w:rPr>
        <w:t>Проведенный сравнительный анализ результатов исследования разработанной коррекционно-профилактической программы тре</w:t>
      </w:r>
      <w:r>
        <w:rPr>
          <w:rStyle w:val="100"/>
          <w:color w:val="000000"/>
        </w:rPr>
        <w:softHyphen/>
        <w:t>нинга показал позитивные изменения, среди которых можно отме</w:t>
      </w:r>
      <w:r>
        <w:rPr>
          <w:rStyle w:val="100"/>
          <w:color w:val="000000"/>
        </w:rPr>
        <w:softHyphen/>
        <w:t>тить следующие.</w:t>
      </w:r>
    </w:p>
    <w:p w14:paraId="5348B5F7" w14:textId="77777777" w:rsidR="00C347EA" w:rsidRDefault="00C347EA" w:rsidP="00C347EA">
      <w:pPr>
        <w:pStyle w:val="1011"/>
        <w:numPr>
          <w:ilvl w:val="0"/>
          <w:numId w:val="8"/>
        </w:numPr>
        <w:shd w:val="clear" w:color="auto" w:fill="auto"/>
        <w:tabs>
          <w:tab w:val="left" w:pos="514"/>
        </w:tabs>
        <w:spacing w:before="0" w:line="245" w:lineRule="exact"/>
        <w:ind w:firstLine="280"/>
      </w:pPr>
      <w:r>
        <w:rPr>
          <w:rStyle w:val="100"/>
          <w:color w:val="000000"/>
        </w:rPr>
        <w:t xml:space="preserve">Снижение уровня склонности к </w:t>
      </w:r>
      <w:proofErr w:type="spellStart"/>
      <w:r>
        <w:rPr>
          <w:rStyle w:val="100"/>
          <w:color w:val="000000"/>
        </w:rPr>
        <w:t>аутоагрессивному</w:t>
      </w:r>
      <w:proofErr w:type="spellEnd"/>
      <w:r>
        <w:rPr>
          <w:rStyle w:val="100"/>
          <w:color w:val="000000"/>
        </w:rPr>
        <w:t xml:space="preserve"> поведению, которое выражается в таких показателях и факторах, как общая тревожность, тревожность в отношениях со сверстниками, тревож</w:t>
      </w:r>
      <w:r>
        <w:rPr>
          <w:rStyle w:val="100"/>
          <w:color w:val="000000"/>
        </w:rPr>
        <w:softHyphen/>
        <w:t xml:space="preserve">ность к оценке окружающих, тревожность в отношениях </w:t>
      </w:r>
      <w:r>
        <w:rPr>
          <w:rStyle w:val="107"/>
          <w:color w:val="000000"/>
        </w:rPr>
        <w:t>с</w:t>
      </w:r>
      <w:r>
        <w:rPr>
          <w:rStyle w:val="100"/>
          <w:color w:val="000000"/>
        </w:rPr>
        <w:t xml:space="preserve"> родите</w:t>
      </w:r>
      <w:r>
        <w:rPr>
          <w:rStyle w:val="100"/>
          <w:color w:val="000000"/>
        </w:rPr>
        <w:softHyphen/>
        <w:t xml:space="preserve">лями, тревожность, связанная </w:t>
      </w:r>
      <w:r>
        <w:rPr>
          <w:rStyle w:val="107"/>
          <w:color w:val="000000"/>
        </w:rPr>
        <w:t>с</w:t>
      </w:r>
      <w:r>
        <w:rPr>
          <w:rStyle w:val="100"/>
          <w:color w:val="000000"/>
        </w:rPr>
        <w:t xml:space="preserve"> ситуацией самовыражения.</w:t>
      </w:r>
    </w:p>
    <w:p w14:paraId="2779AAB6" w14:textId="77777777" w:rsidR="00C347EA" w:rsidRDefault="00C347EA" w:rsidP="00C347EA">
      <w:pPr>
        <w:pStyle w:val="1011"/>
        <w:numPr>
          <w:ilvl w:val="0"/>
          <w:numId w:val="8"/>
        </w:numPr>
        <w:shd w:val="clear" w:color="auto" w:fill="auto"/>
        <w:tabs>
          <w:tab w:val="left" w:pos="519"/>
        </w:tabs>
        <w:spacing w:before="0" w:line="245" w:lineRule="exact"/>
        <w:ind w:firstLine="280"/>
      </w:pPr>
      <w:r>
        <w:rPr>
          <w:rStyle w:val="100"/>
          <w:color w:val="000000"/>
        </w:rPr>
        <w:t>Вследствие полученной информации в рамках проведения тре</w:t>
      </w:r>
      <w:r>
        <w:rPr>
          <w:rStyle w:val="100"/>
          <w:color w:val="000000"/>
        </w:rPr>
        <w:softHyphen/>
        <w:t>нинга подростки получили возможность сформировать свои знания по следующим вопросам: смена деструктивных форм поведения на конструктивные; формирование идентичности; сепарация от объ</w:t>
      </w:r>
      <w:r>
        <w:rPr>
          <w:rStyle w:val="100"/>
          <w:color w:val="000000"/>
        </w:rPr>
        <w:softHyphen/>
        <w:t>ектов зависимости; защита и удержание психологических границ; способность к сублимации.</w:t>
      </w:r>
    </w:p>
    <w:p w14:paraId="0196C3C4" w14:textId="77777777" w:rsidR="00C347EA" w:rsidRDefault="00C347EA" w:rsidP="00C347EA">
      <w:pPr>
        <w:pStyle w:val="1011"/>
        <w:numPr>
          <w:ilvl w:val="0"/>
          <w:numId w:val="8"/>
        </w:numPr>
        <w:shd w:val="clear" w:color="auto" w:fill="auto"/>
        <w:tabs>
          <w:tab w:val="left" w:pos="529"/>
        </w:tabs>
        <w:spacing w:before="0" w:line="245" w:lineRule="exact"/>
        <w:ind w:firstLine="280"/>
      </w:pPr>
      <w:r>
        <w:rPr>
          <w:rStyle w:val="100"/>
          <w:color w:val="000000"/>
        </w:rPr>
        <w:t>В ходе тренинга подростки получили навыки планирования жизни и постановки целей.</w:t>
      </w:r>
    </w:p>
    <w:p w14:paraId="0FE0D9CC" w14:textId="77777777" w:rsidR="00C347EA" w:rsidRDefault="00C347EA" w:rsidP="00C347EA">
      <w:pPr>
        <w:pStyle w:val="1011"/>
        <w:numPr>
          <w:ilvl w:val="0"/>
          <w:numId w:val="8"/>
        </w:numPr>
        <w:shd w:val="clear" w:color="auto" w:fill="auto"/>
        <w:tabs>
          <w:tab w:val="left" w:pos="559"/>
        </w:tabs>
        <w:spacing w:before="0" w:line="245" w:lineRule="exact"/>
        <w:ind w:firstLine="280"/>
      </w:pPr>
      <w:r>
        <w:rPr>
          <w:rStyle w:val="100"/>
          <w:color w:val="000000"/>
        </w:rPr>
        <w:t>В процессе тренинга подростки овладели приемами релаксации.</w:t>
      </w:r>
    </w:p>
    <w:p w14:paraId="4010254D" w14:textId="77777777" w:rsidR="00C347EA" w:rsidRDefault="00C347EA" w:rsidP="00C347EA">
      <w:pPr>
        <w:pStyle w:val="1011"/>
        <w:shd w:val="clear" w:color="auto" w:fill="auto"/>
        <w:spacing w:line="245" w:lineRule="exact"/>
        <w:ind w:firstLine="280"/>
      </w:pPr>
      <w:r>
        <w:rPr>
          <w:rStyle w:val="100"/>
          <w:color w:val="000000"/>
        </w:rPr>
        <w:t>Во время проведения формирующего эксперимента большое</w:t>
      </w:r>
    </w:p>
    <w:p w14:paraId="4673D72C" w14:textId="77777777" w:rsidR="00C347EA" w:rsidRDefault="00C347EA" w:rsidP="00C347EA">
      <w:pPr>
        <w:pStyle w:val="1011"/>
        <w:shd w:val="clear" w:color="auto" w:fill="auto"/>
        <w:spacing w:line="245" w:lineRule="exact"/>
      </w:pPr>
      <w:r>
        <w:rPr>
          <w:rStyle w:val="100"/>
          <w:color w:val="000000"/>
        </w:rPr>
        <w:t>внимание уделялось наблюдению за действиями испытуемых, что дало возможность зафиксировать изменения, произошедшие в их поведении. Так, в процессе проведения работы наблюдался рост подростковой заинтересованности к различным подходам к пони</w:t>
      </w:r>
      <w:r>
        <w:rPr>
          <w:rStyle w:val="100"/>
          <w:color w:val="000000"/>
        </w:rPr>
        <w:softHyphen/>
        <w:t xml:space="preserve">манию сущности формирования </w:t>
      </w:r>
      <w:proofErr w:type="spellStart"/>
      <w:r>
        <w:rPr>
          <w:rStyle w:val="100"/>
          <w:color w:val="000000"/>
        </w:rPr>
        <w:t>аутоагрессивного</w:t>
      </w:r>
      <w:proofErr w:type="spellEnd"/>
      <w:r>
        <w:rPr>
          <w:rStyle w:val="100"/>
          <w:color w:val="000000"/>
        </w:rPr>
        <w:t xml:space="preserve"> поведения, при</w:t>
      </w:r>
      <w:r>
        <w:rPr>
          <w:rStyle w:val="100"/>
          <w:color w:val="000000"/>
        </w:rPr>
        <w:softHyphen/>
        <w:t>емам эффективного общения. Живой интерес подростков вызвали существующие различные способы определения своего предназна</w:t>
      </w:r>
      <w:r>
        <w:rPr>
          <w:rStyle w:val="100"/>
          <w:color w:val="000000"/>
        </w:rPr>
        <w:softHyphen/>
        <w:t xml:space="preserve">чения в жизни. Вместе </w:t>
      </w:r>
      <w:r>
        <w:rPr>
          <w:rStyle w:val="107"/>
          <w:color w:val="000000"/>
        </w:rPr>
        <w:t>с</w:t>
      </w:r>
      <w:r>
        <w:rPr>
          <w:rStyle w:val="100"/>
          <w:color w:val="000000"/>
        </w:rPr>
        <w:t xml:space="preserve"> тем можно было видеть, как подростки реагировали на информацию о формировании различных видов </w:t>
      </w:r>
      <w:proofErr w:type="spellStart"/>
      <w:r>
        <w:rPr>
          <w:rStyle w:val="100"/>
          <w:color w:val="000000"/>
        </w:rPr>
        <w:t>аутоагрессивного</w:t>
      </w:r>
      <w:proofErr w:type="spellEnd"/>
      <w:r>
        <w:rPr>
          <w:rStyle w:val="100"/>
          <w:color w:val="000000"/>
        </w:rPr>
        <w:t xml:space="preserve"> поведения. Так, можно было наблюдать во внеш</w:t>
      </w:r>
      <w:r>
        <w:rPr>
          <w:rStyle w:val="100"/>
          <w:color w:val="000000"/>
        </w:rPr>
        <w:softHyphen/>
        <w:t>нем, физическом плане определенное оцепенение опрошенных, ко</w:t>
      </w:r>
      <w:r>
        <w:rPr>
          <w:rStyle w:val="100"/>
          <w:color w:val="000000"/>
        </w:rPr>
        <w:softHyphen/>
        <w:t>торое сопровождалось изменением тона голоса или темпа речи (его замедления), что может свидетельствовать о том, что во внутрен</w:t>
      </w:r>
      <w:r>
        <w:rPr>
          <w:rStyle w:val="100"/>
          <w:color w:val="000000"/>
        </w:rPr>
        <w:softHyphen/>
        <w:t xml:space="preserve">нем, психическом плане происходят процессы осознания причин и последствий </w:t>
      </w:r>
      <w:proofErr w:type="spellStart"/>
      <w:r>
        <w:rPr>
          <w:rStyle w:val="100"/>
          <w:color w:val="000000"/>
        </w:rPr>
        <w:t>аутоагрессивного</w:t>
      </w:r>
      <w:proofErr w:type="spellEnd"/>
      <w:r>
        <w:rPr>
          <w:rStyle w:val="100"/>
          <w:color w:val="000000"/>
        </w:rPr>
        <w:t xml:space="preserve"> поведения. Кроме того, подростки заинтересовались информацией о последствиях направления агрес</w:t>
      </w:r>
      <w:r>
        <w:rPr>
          <w:rStyle w:val="100"/>
          <w:color w:val="000000"/>
        </w:rPr>
        <w:softHyphen/>
        <w:t>сии на себя. Таким образом, результаты наблюдения за испытуе</w:t>
      </w:r>
      <w:r>
        <w:rPr>
          <w:rStyle w:val="100"/>
          <w:color w:val="000000"/>
        </w:rPr>
        <w:softHyphen/>
        <w:t>мыми при выполнении ряда подобранных и разработанных психо</w:t>
      </w:r>
      <w:r>
        <w:rPr>
          <w:rStyle w:val="100"/>
          <w:color w:val="000000"/>
        </w:rPr>
        <w:softHyphen/>
        <w:t>логических упражнений позволяют утверждать о достижении цели формирующего эксперимента.</w:t>
      </w:r>
    </w:p>
    <w:p w14:paraId="5AC65296" w14:textId="77777777" w:rsidR="00C347EA" w:rsidRPr="00C347EA" w:rsidRDefault="00C347EA" w:rsidP="00C347EA"/>
    <w:sectPr w:rsidR="00C347EA" w:rsidRPr="00C347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5DD6" w14:textId="77777777" w:rsidR="0065669F" w:rsidRDefault="0065669F">
      <w:pPr>
        <w:spacing w:after="0" w:line="240" w:lineRule="auto"/>
      </w:pPr>
      <w:r>
        <w:separator/>
      </w:r>
    </w:p>
  </w:endnote>
  <w:endnote w:type="continuationSeparator" w:id="0">
    <w:p w14:paraId="709F3D33" w14:textId="77777777" w:rsidR="0065669F" w:rsidRDefault="0065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3327" w14:textId="77777777" w:rsidR="0065669F" w:rsidRDefault="0065669F">
      <w:pPr>
        <w:spacing w:after="0" w:line="240" w:lineRule="auto"/>
      </w:pPr>
      <w:r>
        <w:separator/>
      </w:r>
    </w:p>
  </w:footnote>
  <w:footnote w:type="continuationSeparator" w:id="0">
    <w:p w14:paraId="3B645A20" w14:textId="77777777" w:rsidR="0065669F" w:rsidRDefault="0065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6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69F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/>
      <w:smallCap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132773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6810</cp:revision>
  <dcterms:created xsi:type="dcterms:W3CDTF">2024-06-20T08:51:00Z</dcterms:created>
  <dcterms:modified xsi:type="dcterms:W3CDTF">2025-02-02T09:21:00Z</dcterms:modified>
  <cp:category/>
</cp:coreProperties>
</file>