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447C" w14:textId="7EEC49E5" w:rsidR="00876E8D" w:rsidRDefault="006158F1" w:rsidP="006158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Мартиненко Марина Павлівна. Гідродинаміка та тепломасообмін в пневмо-пульсаційному апараті камерного типу: дис... канд. техн. наук: 05.14.06 / НАН України ; Інститут технічної теплофізики. - К., 2005</w:t>
      </w:r>
    </w:p>
    <w:p w14:paraId="62EF4254" w14:textId="77777777" w:rsidR="006158F1" w:rsidRPr="006158F1" w:rsidRDefault="006158F1" w:rsidP="006158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58F1">
        <w:rPr>
          <w:rFonts w:ascii="Times New Roman" w:eastAsia="Times New Roman" w:hAnsi="Times New Roman" w:cs="Times New Roman"/>
          <w:color w:val="000000"/>
          <w:sz w:val="27"/>
          <w:szCs w:val="27"/>
        </w:rPr>
        <w:t>Мартиненко М.П. Гідродинаміка та тепломасообмін в пневмо-пульсаційному апараті камерного типу. – Рукопис.</w:t>
      </w:r>
    </w:p>
    <w:p w14:paraId="0FD06A6F" w14:textId="77777777" w:rsidR="006158F1" w:rsidRPr="006158F1" w:rsidRDefault="006158F1" w:rsidP="006158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58F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05.14.06 – технічна теплофізика та промислова теплотехніка, Інститут технічної теплофізики Національної академії наук України, м. Київ, 2005.</w:t>
      </w:r>
    </w:p>
    <w:p w14:paraId="498FD69A" w14:textId="77777777" w:rsidR="006158F1" w:rsidRPr="006158F1" w:rsidRDefault="006158F1" w:rsidP="006158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58F1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проведено теоретичні та експериментальні дослідження гідродинаміки та тепломасообміну в пневмо-пульсаційному апараті камерного типу. Наведено оригінальні дані по фізичним механізмам процесів, що мають місце в пневмо-пульсаційних апаратах такого типу. В результаті двовимірного та тривимірного моделювання отримані поля швидкості, температури та функцій току; проаналізовано особливості гідродинаміки та теплообміну в апараті такого типу. Експериментально досліджено швидкість руху рідини в трубі пневмо-пульсаційного апарата. Представлені розрахункові співвідношення та дослідні дані для прогину гумових мембран в пульсаторах камерного типу для випадків незалежного і спільного їх деформування з урахуванням вихідної залишкової деформації. Визначено період власних коливань рідини в трубі такого пристрою. Надано рекомендації, щодо удосконалення камери пневмо-пульсаційного апарату, глибини занурення труби пульсатора та режимів його роботи. Проведено аналіз ефективності та надано оцінку енергозаощадження при виробництві рідких екстрактів.</w:t>
      </w:r>
    </w:p>
    <w:p w14:paraId="49DBCF33" w14:textId="77777777" w:rsidR="006158F1" w:rsidRPr="006158F1" w:rsidRDefault="006158F1" w:rsidP="006158F1"/>
    <w:sectPr w:rsidR="006158F1" w:rsidRPr="006158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A63E" w14:textId="77777777" w:rsidR="003F3800" w:rsidRDefault="003F3800">
      <w:pPr>
        <w:spacing w:after="0" w:line="240" w:lineRule="auto"/>
      </w:pPr>
      <w:r>
        <w:separator/>
      </w:r>
    </w:p>
  </w:endnote>
  <w:endnote w:type="continuationSeparator" w:id="0">
    <w:p w14:paraId="169A55EF" w14:textId="77777777" w:rsidR="003F3800" w:rsidRDefault="003F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4837" w14:textId="77777777" w:rsidR="003F3800" w:rsidRDefault="003F3800">
      <w:pPr>
        <w:spacing w:after="0" w:line="240" w:lineRule="auto"/>
      </w:pPr>
      <w:r>
        <w:separator/>
      </w:r>
    </w:p>
  </w:footnote>
  <w:footnote w:type="continuationSeparator" w:id="0">
    <w:p w14:paraId="7F4898AB" w14:textId="77777777" w:rsidR="003F3800" w:rsidRDefault="003F3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38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800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102626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827</cp:revision>
  <dcterms:created xsi:type="dcterms:W3CDTF">2024-06-20T08:51:00Z</dcterms:created>
  <dcterms:modified xsi:type="dcterms:W3CDTF">2024-12-22T19:51:00Z</dcterms:modified>
  <cp:category/>
</cp:coreProperties>
</file>