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E392" w14:textId="77777777" w:rsidR="00A868CB" w:rsidRDefault="00A868CB" w:rsidP="00A868CB">
      <w:pPr>
        <w:pStyle w:val="afffffffffffffffffffffffffff5"/>
        <w:rPr>
          <w:rFonts w:ascii="Verdana" w:hAnsi="Verdana"/>
          <w:color w:val="000000"/>
          <w:sz w:val="21"/>
          <w:szCs w:val="21"/>
        </w:rPr>
      </w:pPr>
      <w:r>
        <w:rPr>
          <w:rFonts w:ascii="Helvetica" w:hAnsi="Helvetica" w:cs="Helvetica"/>
          <w:b/>
          <w:bCs w:val="0"/>
          <w:color w:val="222222"/>
          <w:sz w:val="21"/>
          <w:szCs w:val="21"/>
        </w:rPr>
        <w:t>Зиборов, Алексей Александрович.</w:t>
      </w:r>
    </w:p>
    <w:p w14:paraId="0C452AFD" w14:textId="77777777" w:rsidR="00A868CB" w:rsidRDefault="00A868CB" w:rsidP="00A868C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фазовых превращений в высокотемпературном сверхпроводнике Y x Ba y Cu z O n при вакуумной </w:t>
      </w:r>
      <w:proofErr w:type="gramStart"/>
      <w:r>
        <w:rPr>
          <w:rFonts w:ascii="Helvetica" w:hAnsi="Helvetica" w:cs="Helvetica"/>
          <w:caps/>
          <w:color w:val="222222"/>
          <w:sz w:val="21"/>
          <w:szCs w:val="21"/>
        </w:rPr>
        <w:t>термообработке :</w:t>
      </w:r>
      <w:proofErr w:type="gramEnd"/>
      <w:r>
        <w:rPr>
          <w:rFonts w:ascii="Helvetica" w:hAnsi="Helvetica" w:cs="Helvetica"/>
          <w:caps/>
          <w:color w:val="222222"/>
          <w:sz w:val="21"/>
          <w:szCs w:val="21"/>
        </w:rPr>
        <w:t xml:space="preserve"> диссертация ... кандидата технических наук : 01.04.07. - Москва, 1999. - 116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48EE24F" w14:textId="77777777" w:rsidR="00A868CB" w:rsidRDefault="00A868CB" w:rsidP="00A868C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Зиборов, Алексей Александрович</w:t>
      </w:r>
    </w:p>
    <w:p w14:paraId="088CC599"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852A58"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1.ЛИТЕРАТУРНЫЙ ОБЗОР.</w:t>
      </w:r>
    </w:p>
    <w:p w14:paraId="5EB62871"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 .Физика</w:t>
      </w:r>
      <w:proofErr w:type="gramEnd"/>
      <w:r>
        <w:rPr>
          <w:rFonts w:ascii="Arial" w:hAnsi="Arial" w:cs="Arial"/>
          <w:color w:val="333333"/>
          <w:sz w:val="21"/>
          <w:szCs w:val="21"/>
        </w:rPr>
        <w:t xml:space="preserve"> сверхпроводимости.</w:t>
      </w:r>
    </w:p>
    <w:p w14:paraId="0D3A52EB"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2.Сверхпроводящие</w:t>
      </w:r>
      <w:proofErr w:type="gramEnd"/>
      <w:r>
        <w:rPr>
          <w:rFonts w:ascii="Arial" w:hAnsi="Arial" w:cs="Arial"/>
          <w:color w:val="333333"/>
          <w:sz w:val="21"/>
          <w:szCs w:val="21"/>
        </w:rPr>
        <w:t xml:space="preserve"> материалы.</w:t>
      </w:r>
    </w:p>
    <w:p w14:paraId="118BA903"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 .Высокотемпературные</w:t>
      </w:r>
      <w:proofErr w:type="gramEnd"/>
      <w:r>
        <w:rPr>
          <w:rFonts w:ascii="Arial" w:hAnsi="Arial" w:cs="Arial"/>
          <w:color w:val="333333"/>
          <w:sz w:val="21"/>
          <w:szCs w:val="21"/>
        </w:rPr>
        <w:t xml:space="preserve"> сверхпроводящие материалы.</w:t>
      </w:r>
    </w:p>
    <w:p w14:paraId="35DF8EF0"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АФизико</w:t>
      </w:r>
      <w:proofErr w:type="spellEnd"/>
      <w:r>
        <w:rPr>
          <w:rFonts w:ascii="Arial" w:hAnsi="Arial" w:cs="Arial"/>
          <w:color w:val="333333"/>
          <w:sz w:val="21"/>
          <w:szCs w:val="21"/>
        </w:rPr>
        <w:t>-химические свойства ВТСП материалов.</w:t>
      </w:r>
    </w:p>
    <w:p w14:paraId="5C7B6587"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5.Методы</w:t>
      </w:r>
      <w:proofErr w:type="gramEnd"/>
      <w:r>
        <w:rPr>
          <w:rFonts w:ascii="Arial" w:hAnsi="Arial" w:cs="Arial"/>
          <w:color w:val="333333"/>
          <w:sz w:val="21"/>
          <w:szCs w:val="21"/>
        </w:rPr>
        <w:t xml:space="preserve"> получения объемных образцов, пленок и покрытий на основе УВа2Сиз07-з.—.</w:t>
      </w:r>
    </w:p>
    <w:p w14:paraId="04F2CBCE"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1.^Экспериментальные методики определения содержания кислорода в</w:t>
      </w:r>
    </w:p>
    <w:p w14:paraId="7181568E"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ВТСП.</w:t>
      </w:r>
    </w:p>
    <w:p w14:paraId="09E272AF"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литературному обзору.</w:t>
      </w:r>
    </w:p>
    <w:p w14:paraId="4F566908"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МЕТОДИКА ИССЛЕДОВАНИЯ.</w:t>
      </w:r>
    </w:p>
    <w:p w14:paraId="4108405B"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Описание образцов.</w:t>
      </w:r>
    </w:p>
    <w:p w14:paraId="7499C4D6"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экспериментальной установки.;.</w:t>
      </w:r>
    </w:p>
    <w:p w14:paraId="4A214785"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 результаты измерений.</w:t>
      </w:r>
    </w:p>
    <w:p w14:paraId="79C183DE"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расчетов.</w:t>
      </w:r>
    </w:p>
    <w:p w14:paraId="0FECD197"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Обработка масс-спектров.</w:t>
      </w:r>
    </w:p>
    <w:p w14:paraId="0B313DBD"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Методика определения температурной зависимости кислородного индекса.</w:t>
      </w:r>
    </w:p>
    <w:p w14:paraId="7B1A31C1"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 РЕЗУЛЬТАТЫ ИССЛЕДОВАНИЯ.:.</w:t>
      </w:r>
    </w:p>
    <w:p w14:paraId="36F3BEDC"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Результаты термогравиметрического анализа.</w:t>
      </w:r>
    </w:p>
    <w:p w14:paraId="3FEDE09A"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Результаты обработки масс-спектров.</w:t>
      </w:r>
    </w:p>
    <w:p w14:paraId="23CE5641"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Температурная зависимость кислородного индекса.</w:t>
      </w:r>
    </w:p>
    <w:p w14:paraId="3DCFBB14"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Определение числа стадий </w:t>
      </w:r>
      <w:proofErr w:type="spellStart"/>
      <w:r>
        <w:rPr>
          <w:rFonts w:ascii="Arial" w:hAnsi="Arial" w:cs="Arial"/>
          <w:color w:val="333333"/>
          <w:sz w:val="21"/>
          <w:szCs w:val="21"/>
        </w:rPr>
        <w:t>термодесорбции</w:t>
      </w:r>
      <w:proofErr w:type="spellEnd"/>
      <w:r>
        <w:rPr>
          <w:rFonts w:ascii="Arial" w:hAnsi="Arial" w:cs="Arial"/>
          <w:color w:val="333333"/>
          <w:sz w:val="21"/>
          <w:szCs w:val="21"/>
        </w:rPr>
        <w:t xml:space="preserve"> кислорода.</w:t>
      </w:r>
    </w:p>
    <w:p w14:paraId="6548C255"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IV. КИНЕТИЧЕСКИЙ АНАЛИЗ.</w:t>
      </w:r>
    </w:p>
    <w:p w14:paraId="33542F71"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кинетического анализа.</w:t>
      </w:r>
    </w:p>
    <w:p w14:paraId="3FACBF7E"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Безмодельная обработка экспериментальных данных.</w:t>
      </w:r>
    </w:p>
    <w:p w14:paraId="613B1C83"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Выбор кинетической модели процесса.</w:t>
      </w:r>
    </w:p>
    <w:p w14:paraId="33C1C254"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Температурная зависимость коэффициента диффузии кислорода.</w:t>
      </w:r>
    </w:p>
    <w:p w14:paraId="2B48EA35"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ОБСУЖДЕНИЕ РЕЗУЛЬТАТОВ.</w:t>
      </w:r>
    </w:p>
    <w:p w14:paraId="274DB6FE" w14:textId="77777777" w:rsidR="00A868CB" w:rsidRDefault="00A868CB" w:rsidP="00A868C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Фазовые превращения в ВТСП УхВауСи20п.</w:t>
      </w:r>
    </w:p>
    <w:p w14:paraId="071EBB05" w14:textId="7B89714A" w:rsidR="00E67B85" w:rsidRPr="00A868CB" w:rsidRDefault="00E67B85" w:rsidP="00A868CB"/>
    <w:sectPr w:rsidR="00E67B85" w:rsidRPr="00A868C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8954" w14:textId="77777777" w:rsidR="00AF5ED6" w:rsidRDefault="00AF5ED6">
      <w:pPr>
        <w:spacing w:after="0" w:line="240" w:lineRule="auto"/>
      </w:pPr>
      <w:r>
        <w:separator/>
      </w:r>
    </w:p>
  </w:endnote>
  <w:endnote w:type="continuationSeparator" w:id="0">
    <w:p w14:paraId="623F12F5" w14:textId="77777777" w:rsidR="00AF5ED6" w:rsidRDefault="00AF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CE44" w14:textId="77777777" w:rsidR="00AF5ED6" w:rsidRDefault="00AF5ED6"/>
    <w:p w14:paraId="16D5CE6A" w14:textId="77777777" w:rsidR="00AF5ED6" w:rsidRDefault="00AF5ED6"/>
    <w:p w14:paraId="235C6578" w14:textId="77777777" w:rsidR="00AF5ED6" w:rsidRDefault="00AF5ED6"/>
    <w:p w14:paraId="2AAD5F79" w14:textId="77777777" w:rsidR="00AF5ED6" w:rsidRDefault="00AF5ED6"/>
    <w:p w14:paraId="5834653F" w14:textId="77777777" w:rsidR="00AF5ED6" w:rsidRDefault="00AF5ED6"/>
    <w:p w14:paraId="6D1CF5E1" w14:textId="77777777" w:rsidR="00AF5ED6" w:rsidRDefault="00AF5ED6"/>
    <w:p w14:paraId="0B11AA55" w14:textId="77777777" w:rsidR="00AF5ED6" w:rsidRDefault="00AF5E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87CB4E" wp14:editId="1E8F49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9059" w14:textId="77777777" w:rsidR="00AF5ED6" w:rsidRDefault="00AF5E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7CB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3D9059" w14:textId="77777777" w:rsidR="00AF5ED6" w:rsidRDefault="00AF5E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C04071" w14:textId="77777777" w:rsidR="00AF5ED6" w:rsidRDefault="00AF5ED6"/>
    <w:p w14:paraId="4D75066B" w14:textId="77777777" w:rsidR="00AF5ED6" w:rsidRDefault="00AF5ED6"/>
    <w:p w14:paraId="1D8408C5" w14:textId="77777777" w:rsidR="00AF5ED6" w:rsidRDefault="00AF5E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10F3DA" wp14:editId="7767F3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5AA60" w14:textId="77777777" w:rsidR="00AF5ED6" w:rsidRDefault="00AF5ED6"/>
                          <w:p w14:paraId="30E60516" w14:textId="77777777" w:rsidR="00AF5ED6" w:rsidRDefault="00AF5E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10F3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85AA60" w14:textId="77777777" w:rsidR="00AF5ED6" w:rsidRDefault="00AF5ED6"/>
                    <w:p w14:paraId="30E60516" w14:textId="77777777" w:rsidR="00AF5ED6" w:rsidRDefault="00AF5E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51357F" w14:textId="77777777" w:rsidR="00AF5ED6" w:rsidRDefault="00AF5ED6"/>
    <w:p w14:paraId="5F7E315C" w14:textId="77777777" w:rsidR="00AF5ED6" w:rsidRDefault="00AF5ED6">
      <w:pPr>
        <w:rPr>
          <w:sz w:val="2"/>
          <w:szCs w:val="2"/>
        </w:rPr>
      </w:pPr>
    </w:p>
    <w:p w14:paraId="073889BE" w14:textId="77777777" w:rsidR="00AF5ED6" w:rsidRDefault="00AF5ED6"/>
    <w:p w14:paraId="1F08E00B" w14:textId="77777777" w:rsidR="00AF5ED6" w:rsidRDefault="00AF5ED6">
      <w:pPr>
        <w:spacing w:after="0" w:line="240" w:lineRule="auto"/>
      </w:pPr>
    </w:p>
  </w:footnote>
  <w:footnote w:type="continuationSeparator" w:id="0">
    <w:p w14:paraId="698D7992" w14:textId="77777777" w:rsidR="00AF5ED6" w:rsidRDefault="00AF5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ED6"/>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112238</TotalTime>
  <Pages>2</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1890</cp:revision>
  <cp:lastPrinted>2009-02-06T05:36:00Z</cp:lastPrinted>
  <dcterms:created xsi:type="dcterms:W3CDTF">2024-01-07T13:43:00Z</dcterms:created>
  <dcterms:modified xsi:type="dcterms:W3CDTF">2025-06-11T19:33:00Z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