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3A2E9" w14:textId="77777777" w:rsidR="00032971" w:rsidRPr="00032971" w:rsidRDefault="00032971" w:rsidP="00032971">
      <w:pPr>
        <w:rPr>
          <w:rFonts w:ascii="Helvetica" w:eastAsia="Symbol" w:hAnsi="Helvetica" w:cs="Helvetica"/>
          <w:b/>
          <w:bCs/>
          <w:color w:val="222222"/>
          <w:kern w:val="0"/>
          <w:sz w:val="21"/>
          <w:szCs w:val="21"/>
          <w:lang w:eastAsia="ru-RU"/>
        </w:rPr>
      </w:pPr>
      <w:proofErr w:type="spellStart"/>
      <w:r w:rsidRPr="00032971">
        <w:rPr>
          <w:rFonts w:ascii="Helvetica" w:eastAsia="Symbol" w:hAnsi="Helvetica" w:cs="Helvetica"/>
          <w:b/>
          <w:bCs/>
          <w:color w:val="222222"/>
          <w:kern w:val="0"/>
          <w:sz w:val="21"/>
          <w:szCs w:val="21"/>
          <w:lang w:eastAsia="ru-RU"/>
        </w:rPr>
        <w:t>Булин</w:t>
      </w:r>
      <w:proofErr w:type="spellEnd"/>
      <w:r w:rsidRPr="00032971">
        <w:rPr>
          <w:rFonts w:ascii="Helvetica" w:eastAsia="Symbol" w:hAnsi="Helvetica" w:cs="Helvetica"/>
          <w:b/>
          <w:bCs/>
          <w:color w:val="222222"/>
          <w:kern w:val="0"/>
          <w:sz w:val="21"/>
          <w:szCs w:val="21"/>
          <w:lang w:eastAsia="ru-RU"/>
        </w:rPr>
        <w:t>, Николай Константинович.</w:t>
      </w:r>
    </w:p>
    <w:p w14:paraId="09CD9DBD"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 xml:space="preserve">Строение верхней части литосферы территории СССР по сейсмическим </w:t>
      </w:r>
      <w:proofErr w:type="gramStart"/>
      <w:r w:rsidRPr="00032971">
        <w:rPr>
          <w:rFonts w:ascii="Helvetica" w:eastAsia="Symbol" w:hAnsi="Helvetica" w:cs="Helvetica"/>
          <w:b/>
          <w:bCs/>
          <w:color w:val="222222"/>
          <w:kern w:val="0"/>
          <w:sz w:val="21"/>
          <w:szCs w:val="21"/>
          <w:lang w:eastAsia="ru-RU"/>
        </w:rPr>
        <w:t>данным :</w:t>
      </w:r>
      <w:proofErr w:type="gramEnd"/>
      <w:r w:rsidRPr="00032971">
        <w:rPr>
          <w:rFonts w:ascii="Helvetica" w:eastAsia="Symbol" w:hAnsi="Helvetica" w:cs="Helvetica"/>
          <w:b/>
          <w:bCs/>
          <w:color w:val="222222"/>
          <w:kern w:val="0"/>
          <w:sz w:val="21"/>
          <w:szCs w:val="21"/>
          <w:lang w:eastAsia="ru-RU"/>
        </w:rPr>
        <w:t xml:space="preserve"> диссертация ... доктора геолого-минералогических наук : 01.04.12. - Ленинград, 1983. - 451 </w:t>
      </w:r>
      <w:proofErr w:type="gramStart"/>
      <w:r w:rsidRPr="00032971">
        <w:rPr>
          <w:rFonts w:ascii="Helvetica" w:eastAsia="Symbol" w:hAnsi="Helvetica" w:cs="Helvetica"/>
          <w:b/>
          <w:bCs/>
          <w:color w:val="222222"/>
          <w:kern w:val="0"/>
          <w:sz w:val="21"/>
          <w:szCs w:val="21"/>
          <w:lang w:eastAsia="ru-RU"/>
        </w:rPr>
        <w:t>с. :</w:t>
      </w:r>
      <w:proofErr w:type="gramEnd"/>
      <w:r w:rsidRPr="00032971">
        <w:rPr>
          <w:rFonts w:ascii="Helvetica" w:eastAsia="Symbol" w:hAnsi="Helvetica" w:cs="Helvetica"/>
          <w:b/>
          <w:bCs/>
          <w:color w:val="222222"/>
          <w:kern w:val="0"/>
          <w:sz w:val="21"/>
          <w:szCs w:val="21"/>
          <w:lang w:eastAsia="ru-RU"/>
        </w:rPr>
        <w:t xml:space="preserve"> ил. + Прил. (65 с. : ил.).</w:t>
      </w:r>
    </w:p>
    <w:p w14:paraId="30290E03"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 xml:space="preserve">Оглавление </w:t>
      </w:r>
      <w:proofErr w:type="spellStart"/>
      <w:r w:rsidRPr="00032971">
        <w:rPr>
          <w:rFonts w:ascii="Helvetica" w:eastAsia="Symbol" w:hAnsi="Helvetica" w:cs="Helvetica"/>
          <w:b/>
          <w:bCs/>
          <w:color w:val="222222"/>
          <w:kern w:val="0"/>
          <w:sz w:val="21"/>
          <w:szCs w:val="21"/>
          <w:lang w:eastAsia="ru-RU"/>
        </w:rPr>
        <w:t>диссертациидоктор</w:t>
      </w:r>
      <w:proofErr w:type="spellEnd"/>
      <w:r w:rsidRPr="00032971">
        <w:rPr>
          <w:rFonts w:ascii="Helvetica" w:eastAsia="Symbol" w:hAnsi="Helvetica" w:cs="Helvetica"/>
          <w:b/>
          <w:bCs/>
          <w:color w:val="222222"/>
          <w:kern w:val="0"/>
          <w:sz w:val="21"/>
          <w:szCs w:val="21"/>
          <w:lang w:eastAsia="ru-RU"/>
        </w:rPr>
        <w:t xml:space="preserve"> геолого-минералогических наук </w:t>
      </w:r>
      <w:proofErr w:type="spellStart"/>
      <w:r w:rsidRPr="00032971">
        <w:rPr>
          <w:rFonts w:ascii="Helvetica" w:eastAsia="Symbol" w:hAnsi="Helvetica" w:cs="Helvetica"/>
          <w:b/>
          <w:bCs/>
          <w:color w:val="222222"/>
          <w:kern w:val="0"/>
          <w:sz w:val="21"/>
          <w:szCs w:val="21"/>
          <w:lang w:eastAsia="ru-RU"/>
        </w:rPr>
        <w:t>Булин</w:t>
      </w:r>
      <w:proofErr w:type="spellEnd"/>
      <w:r w:rsidRPr="00032971">
        <w:rPr>
          <w:rFonts w:ascii="Helvetica" w:eastAsia="Symbol" w:hAnsi="Helvetica" w:cs="Helvetica"/>
          <w:b/>
          <w:bCs/>
          <w:color w:val="222222"/>
          <w:kern w:val="0"/>
          <w:sz w:val="21"/>
          <w:szCs w:val="21"/>
          <w:lang w:eastAsia="ru-RU"/>
        </w:rPr>
        <w:t>, Николай Константинович</w:t>
      </w:r>
    </w:p>
    <w:p w14:paraId="320B6554" w14:textId="77777777" w:rsidR="00032971" w:rsidRPr="00032971" w:rsidRDefault="00032971" w:rsidP="00032971">
      <w:pPr>
        <w:rPr>
          <w:rFonts w:ascii="Helvetica" w:eastAsia="Symbol" w:hAnsi="Helvetica" w:cs="Helvetica"/>
          <w:b/>
          <w:bCs/>
          <w:color w:val="222222"/>
          <w:kern w:val="0"/>
          <w:sz w:val="21"/>
          <w:szCs w:val="21"/>
          <w:lang w:eastAsia="ru-RU"/>
        </w:rPr>
      </w:pPr>
      <w:proofErr w:type="gramStart"/>
      <w:r w:rsidRPr="00032971">
        <w:rPr>
          <w:rFonts w:ascii="Helvetica" w:eastAsia="Symbol" w:hAnsi="Helvetica" w:cs="Helvetica"/>
          <w:b/>
          <w:bCs/>
          <w:color w:val="222222"/>
          <w:kern w:val="0"/>
          <w:sz w:val="21"/>
          <w:szCs w:val="21"/>
          <w:lang w:eastAsia="ru-RU"/>
        </w:rPr>
        <w:t>ВВЕДЕНИЕ .</w:t>
      </w:r>
      <w:proofErr w:type="gramEnd"/>
      <w:r w:rsidRPr="00032971">
        <w:rPr>
          <w:rFonts w:ascii="Helvetica" w:eastAsia="Symbol" w:hAnsi="Helvetica" w:cs="Helvetica"/>
          <w:b/>
          <w:bCs/>
          <w:color w:val="222222"/>
          <w:kern w:val="0"/>
          <w:sz w:val="21"/>
          <w:szCs w:val="21"/>
          <w:lang w:eastAsia="ru-RU"/>
        </w:rPr>
        <w:t>'</w:t>
      </w:r>
    </w:p>
    <w:p w14:paraId="7A3B11FE"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Глава I. МЕТОДЫ ГЛУБИННЫХ СЕЙСМИЧЕСКИХ ИССЛЕДОВАНИЙ</w:t>
      </w:r>
    </w:p>
    <w:p w14:paraId="472E2C3E"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 I. Развитие глубинных сейсмических исследований в СССР</w:t>
      </w:r>
    </w:p>
    <w:p w14:paraId="516420D0"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 2. Основные сейсмические методы изучения литосферы</w:t>
      </w:r>
    </w:p>
    <w:p w14:paraId="094BA0AF"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Глубинное сейсмическое зондирование (ГСЗ)</w:t>
      </w:r>
    </w:p>
    <w:p w14:paraId="35601A3D"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Метод обменных волн землетрясений (МОВЗ)</w:t>
      </w:r>
    </w:p>
    <w:p w14:paraId="42DB66A2"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 3. Сравнительная оценка информативности и достоверности методов</w:t>
      </w:r>
    </w:p>
    <w:p w14:paraId="75FD31D6"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Глава П. СЕЙСМИЧЕСКИЕ РАЗРЕЗЫ ЛИТОСФЕРЫ ТЕРРИТОРИИ СССР</w:t>
      </w:r>
    </w:p>
    <w:p w14:paraId="0D6DC88B"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 I. Древние платформы</w:t>
      </w:r>
    </w:p>
    <w:p w14:paraId="47B34241"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 2. Молодые платформы</w:t>
      </w:r>
    </w:p>
    <w:p w14:paraId="43019593"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 3. Позднепротерозойские и палеозойские складчатые области</w:t>
      </w:r>
    </w:p>
    <w:p w14:paraId="2ED3F9B3"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 4. Мезозойские и кайнозойские складчатые системы</w:t>
      </w:r>
    </w:p>
    <w:p w14:paraId="151F24F1"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 xml:space="preserve">§ 5. </w:t>
      </w:r>
      <w:proofErr w:type="spellStart"/>
      <w:r w:rsidRPr="00032971">
        <w:rPr>
          <w:rFonts w:ascii="Helvetica" w:eastAsia="Symbol" w:hAnsi="Helvetica" w:cs="Helvetica"/>
          <w:b/>
          <w:bCs/>
          <w:color w:val="222222"/>
          <w:kern w:val="0"/>
          <w:sz w:val="21"/>
          <w:szCs w:val="21"/>
          <w:lang w:eastAsia="ru-RU"/>
        </w:rPr>
        <w:t>Трансрегиональные</w:t>
      </w:r>
      <w:proofErr w:type="spellEnd"/>
      <w:r w:rsidRPr="00032971">
        <w:rPr>
          <w:rFonts w:ascii="Helvetica" w:eastAsia="Symbol" w:hAnsi="Helvetica" w:cs="Helvetica"/>
          <w:b/>
          <w:bCs/>
          <w:color w:val="222222"/>
          <w:kern w:val="0"/>
          <w:sz w:val="21"/>
          <w:szCs w:val="21"/>
          <w:lang w:eastAsia="ru-RU"/>
        </w:rPr>
        <w:t xml:space="preserve"> разрезы литосферы</w:t>
      </w:r>
    </w:p>
    <w:p w14:paraId="66D8EE04"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Глава Ш. МОРФОЛОГИЯ ГЛУБИННЫХ СЕЙСМИЧЕСКИХ ГРАНИЦ</w:t>
      </w:r>
    </w:p>
    <w:p w14:paraId="2B2FFFB3"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 I. Основные критерии обобщения сейсмических разрезов</w:t>
      </w:r>
    </w:p>
    <w:p w14:paraId="6B712D3F"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 2. Опорные сейсмические границы</w:t>
      </w:r>
    </w:p>
    <w:p w14:paraId="6FE1C511"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 3. Соотношение сейсмических границ с приповерхностными геологическими телами</w:t>
      </w:r>
    </w:p>
    <w:p w14:paraId="43520EB1"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 4. Связь сейсмичности с особенностями глубинного разреза</w:t>
      </w:r>
    </w:p>
    <w:p w14:paraId="3E0A7D55"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Глава 1У. СКОРОСТНЫЕ ХАРАКТЕРИСТИКИ ЛИТОСФЕРЫ И ОЦЕНКА ЕЕ ВЕЩЕСТВЕННОГО СОСТАВА</w:t>
      </w:r>
    </w:p>
    <w:p w14:paraId="33770856"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 I. Земная кора</w:t>
      </w:r>
    </w:p>
    <w:p w14:paraId="788798A4"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 2. Верхняя мантия</w:t>
      </w:r>
    </w:p>
    <w:p w14:paraId="04F7BDC6"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Глава У. ОБОБЩЕННАЯ МОДЕЛЬ СЕЙСМИЧЕСКОЙ НЕОДНОРОДНОСТИ</w:t>
      </w:r>
    </w:p>
    <w:p w14:paraId="2F380183"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ЛИТОСФЕРЫ И ЕЕ ГЕОЛОГИЧЕСКОЕ ЗНАЧЕНИЕ</w:t>
      </w:r>
    </w:p>
    <w:p w14:paraId="129EDB5B"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 I. Вертикальная сейсмическая делимость литосферы</w:t>
      </w:r>
    </w:p>
    <w:p w14:paraId="7351E096"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 2. Горизонтальная сейсмическая неоднородность литосферы</w:t>
      </w:r>
    </w:p>
    <w:p w14:paraId="2721D2FB"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lastRenderedPageBreak/>
        <w:t xml:space="preserve">§3.0 природе сейсмической </w:t>
      </w:r>
      <w:proofErr w:type="spellStart"/>
      <w:r w:rsidRPr="00032971">
        <w:rPr>
          <w:rFonts w:ascii="Helvetica" w:eastAsia="Symbol" w:hAnsi="Helvetica" w:cs="Helvetica"/>
          <w:b/>
          <w:bCs/>
          <w:color w:val="222222"/>
          <w:kern w:val="0"/>
          <w:sz w:val="21"/>
          <w:szCs w:val="21"/>
          <w:lang w:eastAsia="ru-RU"/>
        </w:rPr>
        <w:t>расслоенности</w:t>
      </w:r>
      <w:proofErr w:type="spellEnd"/>
      <w:r w:rsidRPr="00032971">
        <w:rPr>
          <w:rFonts w:ascii="Helvetica" w:eastAsia="Symbol" w:hAnsi="Helvetica" w:cs="Helvetica"/>
          <w:b/>
          <w:bCs/>
          <w:color w:val="222222"/>
          <w:kern w:val="0"/>
          <w:sz w:val="21"/>
          <w:szCs w:val="21"/>
          <w:lang w:eastAsia="ru-RU"/>
        </w:rPr>
        <w:t xml:space="preserve"> литосферы</w:t>
      </w:r>
    </w:p>
    <w:p w14:paraId="57A79DA8"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Глава У1. ИСПОЛЬЗОВАНИЕ НОВОЙ СЕЙСМИЧЕСКОЙ МОДЕЛИ</w:t>
      </w:r>
    </w:p>
    <w:p w14:paraId="545811E4" w14:textId="77777777" w:rsidR="00032971" w:rsidRPr="00032971" w:rsidRDefault="00032971" w:rsidP="00032971">
      <w:pPr>
        <w:rPr>
          <w:rFonts w:ascii="Helvetica" w:eastAsia="Symbol" w:hAnsi="Helvetica" w:cs="Helvetica"/>
          <w:b/>
          <w:bCs/>
          <w:color w:val="222222"/>
          <w:kern w:val="0"/>
          <w:sz w:val="21"/>
          <w:szCs w:val="21"/>
          <w:lang w:eastAsia="ru-RU"/>
        </w:rPr>
      </w:pPr>
      <w:r w:rsidRPr="00032971">
        <w:rPr>
          <w:rFonts w:ascii="Helvetica" w:eastAsia="Symbol" w:hAnsi="Helvetica" w:cs="Helvetica"/>
          <w:b/>
          <w:bCs/>
          <w:color w:val="222222"/>
          <w:kern w:val="0"/>
          <w:sz w:val="21"/>
          <w:szCs w:val="21"/>
          <w:lang w:eastAsia="ru-RU"/>
        </w:rPr>
        <w:t>ЛИТОСФЕРЫ ДЛЯ РЕШЕНИЯ ГЕОЛОГИЧЕСКИХ ЗАДАЧ</w:t>
      </w:r>
    </w:p>
    <w:p w14:paraId="77FDBE4B" w14:textId="355E0D3F" w:rsidR="00410372" w:rsidRPr="00032971" w:rsidRDefault="00410372" w:rsidP="00032971"/>
    <w:sectPr w:rsidR="00410372" w:rsidRPr="0003297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A792F" w14:textId="77777777" w:rsidR="00AE5280" w:rsidRDefault="00AE5280">
      <w:pPr>
        <w:spacing w:after="0" w:line="240" w:lineRule="auto"/>
      </w:pPr>
      <w:r>
        <w:separator/>
      </w:r>
    </w:p>
  </w:endnote>
  <w:endnote w:type="continuationSeparator" w:id="0">
    <w:p w14:paraId="4CF6CB86" w14:textId="77777777" w:rsidR="00AE5280" w:rsidRDefault="00AE5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7FA0" w14:textId="77777777" w:rsidR="00AE5280" w:rsidRDefault="00AE5280"/>
    <w:p w14:paraId="2778FD7C" w14:textId="77777777" w:rsidR="00AE5280" w:rsidRDefault="00AE5280"/>
    <w:p w14:paraId="67A14826" w14:textId="77777777" w:rsidR="00AE5280" w:rsidRDefault="00AE5280"/>
    <w:p w14:paraId="3159CC4C" w14:textId="77777777" w:rsidR="00AE5280" w:rsidRDefault="00AE5280"/>
    <w:p w14:paraId="5CFF4810" w14:textId="77777777" w:rsidR="00AE5280" w:rsidRDefault="00AE5280"/>
    <w:p w14:paraId="487C8074" w14:textId="77777777" w:rsidR="00AE5280" w:rsidRDefault="00AE5280"/>
    <w:p w14:paraId="6B58B888" w14:textId="77777777" w:rsidR="00AE5280" w:rsidRDefault="00AE52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482951" wp14:editId="5A65EE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FD6B8" w14:textId="77777777" w:rsidR="00AE5280" w:rsidRDefault="00AE52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4829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5FD6B8" w14:textId="77777777" w:rsidR="00AE5280" w:rsidRDefault="00AE52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AC23CE" w14:textId="77777777" w:rsidR="00AE5280" w:rsidRDefault="00AE5280"/>
    <w:p w14:paraId="77E66CF9" w14:textId="77777777" w:rsidR="00AE5280" w:rsidRDefault="00AE5280"/>
    <w:p w14:paraId="5DEF962C" w14:textId="77777777" w:rsidR="00AE5280" w:rsidRDefault="00AE52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6F27D1" wp14:editId="2A572C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16402" w14:textId="77777777" w:rsidR="00AE5280" w:rsidRDefault="00AE5280"/>
                          <w:p w14:paraId="3A067685" w14:textId="77777777" w:rsidR="00AE5280" w:rsidRDefault="00AE52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6F27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216402" w14:textId="77777777" w:rsidR="00AE5280" w:rsidRDefault="00AE5280"/>
                    <w:p w14:paraId="3A067685" w14:textId="77777777" w:rsidR="00AE5280" w:rsidRDefault="00AE52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6110CB" w14:textId="77777777" w:rsidR="00AE5280" w:rsidRDefault="00AE5280"/>
    <w:p w14:paraId="65CE0A6B" w14:textId="77777777" w:rsidR="00AE5280" w:rsidRDefault="00AE5280">
      <w:pPr>
        <w:rPr>
          <w:sz w:val="2"/>
          <w:szCs w:val="2"/>
        </w:rPr>
      </w:pPr>
    </w:p>
    <w:p w14:paraId="2C72A06F" w14:textId="77777777" w:rsidR="00AE5280" w:rsidRDefault="00AE5280"/>
    <w:p w14:paraId="44819BF0" w14:textId="77777777" w:rsidR="00AE5280" w:rsidRDefault="00AE5280">
      <w:pPr>
        <w:spacing w:after="0" w:line="240" w:lineRule="auto"/>
      </w:pPr>
    </w:p>
  </w:footnote>
  <w:footnote w:type="continuationSeparator" w:id="0">
    <w:p w14:paraId="53F127E2" w14:textId="77777777" w:rsidR="00AE5280" w:rsidRDefault="00AE5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280"/>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138738</TotalTime>
  <Pages>2</Pages>
  <Words>243</Words>
  <Characters>1390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3705</cp:revision>
  <cp:lastPrinted>2009-02-06T05:36:00Z</cp:lastPrinted>
  <dcterms:created xsi:type="dcterms:W3CDTF">2024-01-07T13:43:00Z</dcterms:created>
  <dcterms:modified xsi:type="dcterms:W3CDTF">2025-07-22T12:50:00Z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